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D6" w:rsidRPr="00E0796B" w:rsidRDefault="00B677D6">
      <w:pPr>
        <w:pStyle w:val="BodyText"/>
        <w:spacing w:before="5"/>
        <w:rPr>
          <w:rFonts w:ascii="Times New Roman"/>
          <w:sz w:val="14"/>
        </w:rPr>
      </w:pPr>
    </w:p>
    <w:p w:rsidR="00B677D6" w:rsidRPr="00E0796B" w:rsidRDefault="00E0796B" w:rsidP="00E0796B">
      <w:pPr>
        <w:pStyle w:val="Heading1"/>
      </w:pPr>
      <w:r w:rsidRPr="00E0796B">
        <w:t>NOTICE OF AMENDED REGULATION</w:t>
      </w:r>
    </w:p>
    <w:p w:rsidR="00B677D6" w:rsidRPr="00E0796B" w:rsidRDefault="00E0796B" w:rsidP="00E0796B">
      <w:pPr>
        <w:jc w:val="center"/>
        <w:rPr>
          <w:b/>
        </w:rPr>
      </w:pPr>
      <w:r w:rsidRPr="00E0796B">
        <w:rPr>
          <w:b/>
        </w:rPr>
        <w:t>May 4, 2017</w:t>
      </w:r>
    </w:p>
    <w:p w:rsidR="00B677D6" w:rsidRPr="00E0796B" w:rsidRDefault="00B677D6">
      <w:pPr>
        <w:pStyle w:val="BodyText"/>
        <w:rPr>
          <w:b/>
          <w:sz w:val="24"/>
        </w:rPr>
      </w:pPr>
    </w:p>
    <w:p w:rsidR="00B677D6" w:rsidRPr="00E0796B" w:rsidRDefault="00B677D6">
      <w:pPr>
        <w:pStyle w:val="BodyText"/>
        <w:spacing w:before="10"/>
        <w:rPr>
          <w:b/>
          <w:sz w:val="19"/>
        </w:rPr>
      </w:pPr>
    </w:p>
    <w:p w:rsidR="00B677D6" w:rsidRPr="00E0796B" w:rsidRDefault="00E0796B">
      <w:pPr>
        <w:ind w:left="420"/>
        <w:rPr>
          <w:b/>
        </w:rPr>
      </w:pPr>
      <w:r w:rsidRPr="00E0796B">
        <w:rPr>
          <w:b/>
        </w:rPr>
        <w:t>DEPARTMENT OF EDUCATION</w:t>
      </w:r>
    </w:p>
    <w:p w:rsidR="00B677D6" w:rsidRPr="00E0796B" w:rsidRDefault="00E0796B">
      <w:pPr>
        <w:pStyle w:val="BodyText"/>
        <w:spacing w:before="2"/>
        <w:ind w:left="420" w:right="6717"/>
      </w:pPr>
      <w:r w:rsidRPr="00E0796B">
        <w:t>Division of Universities University of North Florida</w:t>
      </w:r>
    </w:p>
    <w:p w:rsidR="00B677D6" w:rsidRPr="00E0796B" w:rsidRDefault="00B677D6">
      <w:pPr>
        <w:pStyle w:val="BodyText"/>
        <w:spacing w:before="10"/>
        <w:rPr>
          <w:sz w:val="21"/>
        </w:rPr>
      </w:pPr>
    </w:p>
    <w:p w:rsidR="00B677D6" w:rsidRPr="00E0796B" w:rsidRDefault="00E0796B" w:rsidP="00E0796B">
      <w:pPr>
        <w:ind w:left="420"/>
        <w:rPr>
          <w:b/>
        </w:rPr>
      </w:pPr>
      <w:r w:rsidRPr="00E0796B">
        <w:rPr>
          <w:b/>
        </w:rPr>
        <w:t>REGULATION TITLE:</w:t>
      </w:r>
    </w:p>
    <w:p w:rsidR="00B677D6" w:rsidRPr="00E0796B" w:rsidRDefault="00E0796B">
      <w:pPr>
        <w:pStyle w:val="BodyText"/>
        <w:spacing w:before="1"/>
        <w:ind w:left="420"/>
      </w:pPr>
      <w:r w:rsidRPr="00E0796B">
        <w:t>Waiver and Exemption of Tuition and Fees</w:t>
      </w:r>
    </w:p>
    <w:p w:rsidR="00B677D6" w:rsidRPr="00E0796B" w:rsidRDefault="00B677D6">
      <w:pPr>
        <w:pStyle w:val="BodyText"/>
        <w:spacing w:before="9"/>
        <w:rPr>
          <w:sz w:val="21"/>
        </w:rPr>
      </w:pPr>
    </w:p>
    <w:p w:rsidR="00B677D6" w:rsidRPr="00E0796B" w:rsidRDefault="00E0796B" w:rsidP="00E0796B">
      <w:pPr>
        <w:ind w:left="420"/>
        <w:rPr>
          <w:b/>
        </w:rPr>
      </w:pPr>
      <w:r w:rsidRPr="00E0796B">
        <w:rPr>
          <w:b/>
        </w:rPr>
        <w:t>REGULATION NO.:</w:t>
      </w:r>
    </w:p>
    <w:p w:rsidR="00B677D6" w:rsidRPr="00E0796B" w:rsidRDefault="00E0796B">
      <w:pPr>
        <w:pStyle w:val="BodyText"/>
        <w:spacing w:before="2"/>
        <w:ind w:left="420"/>
      </w:pPr>
      <w:r w:rsidRPr="00E0796B">
        <w:t>11.0040R</w:t>
      </w:r>
    </w:p>
    <w:p w:rsidR="00B677D6" w:rsidRPr="00E0796B" w:rsidRDefault="00B677D6">
      <w:pPr>
        <w:pStyle w:val="BodyText"/>
        <w:spacing w:before="9"/>
        <w:rPr>
          <w:sz w:val="21"/>
        </w:rPr>
      </w:pPr>
    </w:p>
    <w:p w:rsidR="00B677D6" w:rsidRPr="00E0796B" w:rsidRDefault="00E0796B" w:rsidP="00E0796B">
      <w:pPr>
        <w:ind w:left="420"/>
        <w:rPr>
          <w:b/>
        </w:rPr>
      </w:pPr>
      <w:r w:rsidRPr="00E0796B">
        <w:rPr>
          <w:b/>
        </w:rPr>
        <w:t>SUMMARY:</w:t>
      </w:r>
    </w:p>
    <w:p w:rsidR="00B677D6" w:rsidRPr="00E0796B" w:rsidRDefault="00E0796B">
      <w:pPr>
        <w:pStyle w:val="BodyText"/>
        <w:spacing w:before="1"/>
        <w:ind w:left="420"/>
      </w:pPr>
      <w:r w:rsidRPr="00E0796B">
        <w:t>The proposed amendment allows for mission-centric needs of out-of-state students.</w:t>
      </w:r>
    </w:p>
    <w:p w:rsidR="00B677D6" w:rsidRPr="00E0796B" w:rsidRDefault="00B677D6">
      <w:pPr>
        <w:pStyle w:val="BodyText"/>
        <w:spacing w:before="10"/>
        <w:rPr>
          <w:sz w:val="21"/>
        </w:rPr>
      </w:pPr>
    </w:p>
    <w:p w:rsidR="00B677D6" w:rsidRPr="00E0796B" w:rsidRDefault="00E0796B" w:rsidP="00E0796B">
      <w:pPr>
        <w:ind w:left="420"/>
        <w:rPr>
          <w:b/>
        </w:rPr>
      </w:pPr>
      <w:r w:rsidRPr="00E0796B">
        <w:rPr>
          <w:b/>
        </w:rPr>
        <w:t>FULL TEXT:</w:t>
      </w:r>
    </w:p>
    <w:p w:rsidR="00B677D6" w:rsidRPr="00E0796B" w:rsidRDefault="00E0796B">
      <w:pPr>
        <w:pStyle w:val="BodyText"/>
        <w:spacing w:before="4"/>
        <w:ind w:left="420"/>
      </w:pPr>
      <w:r w:rsidRPr="00E0796B">
        <w:t>The full text of the regulation being proposed is attached.</w:t>
      </w:r>
    </w:p>
    <w:p w:rsidR="00B677D6" w:rsidRPr="00E0796B" w:rsidRDefault="00B677D6">
      <w:pPr>
        <w:pStyle w:val="BodyText"/>
        <w:spacing w:before="6"/>
        <w:rPr>
          <w:sz w:val="21"/>
        </w:rPr>
      </w:pPr>
    </w:p>
    <w:p w:rsidR="00B677D6" w:rsidRPr="00E0796B" w:rsidRDefault="00E0796B" w:rsidP="00E0796B">
      <w:pPr>
        <w:ind w:left="420"/>
        <w:rPr>
          <w:b/>
        </w:rPr>
      </w:pPr>
      <w:r w:rsidRPr="00E0796B">
        <w:rPr>
          <w:b/>
        </w:rPr>
        <w:t>AUTHORITY:</w:t>
      </w:r>
    </w:p>
    <w:p w:rsidR="00B677D6" w:rsidRPr="00E0796B" w:rsidRDefault="00E0796B">
      <w:pPr>
        <w:pStyle w:val="BodyText"/>
        <w:spacing w:before="3"/>
        <w:ind w:left="420" w:right="911"/>
        <w:jc w:val="both"/>
      </w:pPr>
      <w:r w:rsidRPr="00E0796B">
        <w:t>Art. IX, Sec. 7, Fla. Constitution, Florida Board of Governors Regulation Development Procedures dated March 23, 2006, Florida Board of Governors Regulations 7.003 and 7.008; Florida Statutes 1009.24, 1009.26.</w:t>
      </w:r>
    </w:p>
    <w:p w:rsidR="00B677D6" w:rsidRPr="00E0796B" w:rsidRDefault="00B677D6">
      <w:pPr>
        <w:pStyle w:val="BodyText"/>
        <w:rPr>
          <w:sz w:val="24"/>
        </w:rPr>
      </w:pPr>
    </w:p>
    <w:p w:rsidR="00B677D6" w:rsidRPr="00E0796B" w:rsidRDefault="00B677D6">
      <w:pPr>
        <w:pStyle w:val="BodyText"/>
        <w:spacing w:before="9"/>
        <w:rPr>
          <w:sz w:val="19"/>
        </w:rPr>
      </w:pPr>
    </w:p>
    <w:p w:rsidR="00B677D6" w:rsidRPr="00E0796B" w:rsidRDefault="00E0796B" w:rsidP="00E0796B">
      <w:pPr>
        <w:ind w:left="420"/>
        <w:rPr>
          <w:b/>
        </w:rPr>
      </w:pPr>
      <w:r w:rsidRPr="00E0796B">
        <w:rPr>
          <w:b/>
        </w:rPr>
        <w:t xml:space="preserve">UNIVERSITY OFFICIAL INITIATING THE PROPOSED </w:t>
      </w:r>
      <w:r w:rsidRPr="00E0796B">
        <w:rPr>
          <w:b/>
        </w:rPr>
        <w:t>REVISED REGULATION:</w:t>
      </w:r>
    </w:p>
    <w:p w:rsidR="00B677D6" w:rsidRPr="00E0796B" w:rsidRDefault="00E0796B">
      <w:pPr>
        <w:pStyle w:val="BodyText"/>
        <w:spacing w:before="2"/>
        <w:ind w:left="420"/>
        <w:jc w:val="both"/>
      </w:pPr>
      <w:r w:rsidRPr="00E0796B">
        <w:t>Shari Shuman, Vice President, Administration and Finance</w:t>
      </w:r>
    </w:p>
    <w:p w:rsidR="00B677D6" w:rsidRPr="00E0796B" w:rsidRDefault="00B677D6">
      <w:pPr>
        <w:pStyle w:val="BodyText"/>
        <w:rPr>
          <w:sz w:val="24"/>
        </w:rPr>
      </w:pPr>
    </w:p>
    <w:p w:rsidR="00B677D6" w:rsidRPr="00E0796B" w:rsidRDefault="00B677D6">
      <w:pPr>
        <w:pStyle w:val="BodyText"/>
        <w:spacing w:before="10"/>
        <w:rPr>
          <w:sz w:val="19"/>
        </w:rPr>
      </w:pPr>
    </w:p>
    <w:p w:rsidR="00B677D6" w:rsidRPr="00E0796B" w:rsidRDefault="00E0796B" w:rsidP="00E0796B">
      <w:pPr>
        <w:ind w:left="420"/>
        <w:rPr>
          <w:b/>
        </w:rPr>
      </w:pPr>
      <w:r w:rsidRPr="00E0796B">
        <w:rPr>
          <w:b/>
        </w:rPr>
        <w:t>INDIVIDUAL TO BE CONTACTED REGARDING THE PROPOSED REVISED REGULATION:</w:t>
      </w:r>
    </w:p>
    <w:p w:rsidR="00B677D6" w:rsidRPr="00E0796B" w:rsidRDefault="00E0796B">
      <w:pPr>
        <w:pStyle w:val="BodyText"/>
        <w:spacing w:before="2"/>
        <w:ind w:left="420" w:right="867"/>
        <w:jc w:val="both"/>
      </w:pPr>
      <w:r w:rsidRPr="00E0796B">
        <w:t xml:space="preserve">Stephanie Howell, Paralegal, Office of the General Counsel, </w:t>
      </w:r>
      <w:hyperlink r:id="rId5">
        <w:r w:rsidRPr="00E0796B">
          <w:rPr>
            <w:color w:val="0000FF"/>
          </w:rPr>
          <w:t>showe</w:t>
        </w:r>
        <w:r w:rsidRPr="00E0796B">
          <w:rPr>
            <w:color w:val="0000FF"/>
          </w:rPr>
          <w:t>ll@unf.edu</w:t>
        </w:r>
      </w:hyperlink>
      <w:r w:rsidRPr="00E0796B">
        <w:t>, phone (904)620-2828; fax (904)620-1044; Building 1, Room 2100, 1 UNF Drive,</w:t>
      </w:r>
      <w:r w:rsidRPr="00E0796B">
        <w:rPr>
          <w:spacing w:val="-44"/>
        </w:rPr>
        <w:t xml:space="preserve"> </w:t>
      </w:r>
      <w:r w:rsidRPr="00E0796B">
        <w:t>Jacksonville,</w:t>
      </w:r>
    </w:p>
    <w:p w:rsidR="00B677D6" w:rsidRPr="00E0796B" w:rsidRDefault="00E0796B">
      <w:pPr>
        <w:pStyle w:val="BodyText"/>
        <w:spacing w:before="1"/>
        <w:ind w:left="420"/>
        <w:jc w:val="both"/>
      </w:pPr>
      <w:r w:rsidRPr="00E0796B">
        <w:t>FL 32224.</w:t>
      </w:r>
    </w:p>
    <w:p w:rsidR="00B677D6" w:rsidRPr="00E0796B" w:rsidRDefault="00B677D6">
      <w:pPr>
        <w:pStyle w:val="BodyText"/>
      </w:pPr>
    </w:p>
    <w:p w:rsidR="00B677D6" w:rsidRPr="00E0796B" w:rsidRDefault="00E0796B">
      <w:pPr>
        <w:ind w:left="448" w:right="665"/>
        <w:jc w:val="center"/>
        <w:rPr>
          <w:b/>
          <w:i/>
        </w:rPr>
      </w:pPr>
      <w:r w:rsidRPr="00E0796B">
        <w:rPr>
          <w:b/>
          <w:i/>
        </w:rPr>
        <w:t>Any comments regarding the amendment of the regulation must be sent in writing to the contact person on or before May 18, 2017, to receive full</w:t>
      </w:r>
      <w:r w:rsidRPr="00E0796B">
        <w:rPr>
          <w:b/>
          <w:i/>
        </w:rPr>
        <w:t xml:space="preserve"> consideration.</w:t>
      </w:r>
    </w:p>
    <w:p w:rsidR="00B677D6" w:rsidRPr="00E0796B" w:rsidRDefault="00B677D6">
      <w:pPr>
        <w:jc w:val="center"/>
        <w:sectPr w:rsidR="00B677D6" w:rsidRPr="00E0796B">
          <w:type w:val="continuous"/>
          <w:pgSz w:w="12240" w:h="15840"/>
          <w:pgMar w:top="1500" w:right="1160" w:bottom="280" w:left="1380" w:header="720" w:footer="720" w:gutter="0"/>
          <w:cols w:space="720"/>
        </w:sectPr>
      </w:pPr>
    </w:p>
    <w:p w:rsidR="00E0796B" w:rsidRDefault="00E0796B" w:rsidP="00E0796B">
      <w:pPr>
        <w:spacing w:before="75"/>
        <w:ind w:left="448" w:right="221"/>
        <w:jc w:val="center"/>
        <w:rPr>
          <w:b/>
          <w:sz w:val="32"/>
        </w:rPr>
      </w:pPr>
      <w:r w:rsidRPr="00E0796B">
        <w:rPr>
          <w:b/>
          <w:sz w:val="32"/>
        </w:rPr>
        <w:lastRenderedPageBreak/>
        <w:t>Policies &amp; Regulations</w:t>
      </w:r>
    </w:p>
    <w:p w:rsidR="00E0796B" w:rsidRPr="00E0796B" w:rsidRDefault="00E0796B" w:rsidP="00E0796B">
      <w:pPr>
        <w:spacing w:before="75"/>
        <w:ind w:left="448" w:right="221"/>
        <w:rPr>
          <w:b/>
          <w:sz w:val="18"/>
        </w:rPr>
      </w:pPr>
    </w:p>
    <w:p w:rsidR="00E0796B" w:rsidRPr="00E0796B" w:rsidRDefault="00E0796B" w:rsidP="00E0796B">
      <w:pPr>
        <w:rPr>
          <w:rFonts w:ascii="Times New Roman" w:eastAsia="Times New Roman" w:hAnsi="Times New Roman" w:cs="Times New Roman"/>
          <w:sz w:val="24"/>
          <w:szCs w:val="24"/>
          <w:lang w:bidi="ar-SA"/>
        </w:rPr>
      </w:pPr>
      <w:r w:rsidRPr="00E0796B">
        <w:rPr>
          <w:rFonts w:ascii="Times New Roman" w:eastAsia="Times New Roman" w:hAnsi="Times New Roman" w:cs="Times New Roman"/>
          <w:b/>
          <w:sz w:val="24"/>
          <w:szCs w:val="24"/>
          <w:lang w:bidi="ar-SA"/>
        </w:rPr>
        <w:t>Regulation Number</w:t>
      </w:r>
      <w:r w:rsidRPr="00E0796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B760950E7F574AAFB19E39E0D9407670"/>
          </w:placeholder>
          <w:text/>
        </w:sdtPr>
        <w:sdtContent>
          <w:r>
            <w:rPr>
              <w:rFonts w:ascii="Times New Roman" w:eastAsia="Times New Roman" w:hAnsi="Times New Roman" w:cs="Times New Roman"/>
              <w:sz w:val="24"/>
              <w:szCs w:val="24"/>
              <w:lang w:bidi="ar-SA"/>
            </w:rPr>
            <w:t>11.0040R</w:t>
          </w:r>
        </w:sdtContent>
      </w:sdt>
      <w:r w:rsidRPr="00E0796B">
        <w:rPr>
          <w:rFonts w:ascii="Times New Roman" w:eastAsia="Times New Roman" w:hAnsi="Times New Roman" w:cs="Times New Roman"/>
          <w:sz w:val="24"/>
          <w:szCs w:val="24"/>
          <w:lang w:bidi="ar-SA"/>
        </w:rPr>
        <w:tab/>
      </w:r>
    </w:p>
    <w:p w:rsidR="00E0796B" w:rsidRPr="00E0796B" w:rsidRDefault="00E0796B" w:rsidP="00E0796B">
      <w:pPr>
        <w:rPr>
          <w:rFonts w:ascii="Times New Roman" w:eastAsia="Times New Roman" w:hAnsi="Times New Roman" w:cs="Times New Roman"/>
          <w:sz w:val="24"/>
          <w:szCs w:val="24"/>
          <w:lang w:bidi="ar-SA"/>
        </w:rPr>
      </w:pPr>
    </w:p>
    <w:p w:rsidR="00E0796B" w:rsidRPr="00E0796B" w:rsidRDefault="00E0796B" w:rsidP="00E0796B">
      <w:pPr>
        <w:rPr>
          <w:rFonts w:ascii="Times New Roman" w:eastAsia="Times New Roman" w:hAnsi="Times New Roman" w:cs="Times New Roman"/>
          <w:sz w:val="24"/>
          <w:szCs w:val="24"/>
          <w:lang w:bidi="ar-SA"/>
        </w:rPr>
      </w:pPr>
      <w:r w:rsidRPr="00E0796B">
        <w:rPr>
          <w:rFonts w:ascii="Times New Roman" w:eastAsia="Times New Roman" w:hAnsi="Times New Roman" w:cs="Times New Roman"/>
          <w:b/>
          <w:sz w:val="24"/>
          <w:szCs w:val="24"/>
          <w:lang w:bidi="ar-SA"/>
        </w:rPr>
        <w:t>Effective Date</w:t>
      </w:r>
      <w:r w:rsidRPr="00E0796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B760950E7F574AAFB19E39E0D9407670"/>
          </w:placeholder>
          <w:text/>
        </w:sdtPr>
        <w:sdtContent>
          <w:r>
            <w:rPr>
              <w:rFonts w:ascii="Times New Roman" w:eastAsia="Times New Roman" w:hAnsi="Times New Roman" w:cs="Times New Roman"/>
              <w:sz w:val="24"/>
              <w:szCs w:val="24"/>
              <w:lang w:bidi="ar-SA"/>
            </w:rPr>
            <w:t>07/05/16</w:t>
          </w:r>
        </w:sdtContent>
      </w:sdt>
      <w:r w:rsidRPr="00E0796B">
        <w:rPr>
          <w:rFonts w:ascii="Times New Roman" w:eastAsia="Times New Roman" w:hAnsi="Times New Roman" w:cs="Times New Roman"/>
          <w:sz w:val="24"/>
          <w:szCs w:val="24"/>
          <w:lang w:bidi="ar-SA"/>
        </w:rPr>
        <w:tab/>
      </w:r>
      <w:r w:rsidRPr="00E0796B">
        <w:rPr>
          <w:rFonts w:ascii="Times New Roman" w:eastAsia="Times New Roman" w:hAnsi="Times New Roman" w:cs="Times New Roman"/>
          <w:sz w:val="24"/>
          <w:szCs w:val="24"/>
          <w:lang w:bidi="ar-SA"/>
        </w:rPr>
        <w:tab/>
      </w:r>
      <w:r w:rsidRPr="00E0796B">
        <w:rPr>
          <w:rFonts w:ascii="Times New Roman" w:eastAsia="Times New Roman" w:hAnsi="Times New Roman" w:cs="Times New Roman"/>
          <w:b/>
          <w:sz w:val="24"/>
          <w:szCs w:val="24"/>
          <w:lang w:bidi="ar-SA"/>
        </w:rPr>
        <w:t>Revised Date</w:t>
      </w:r>
      <w:r w:rsidRPr="00E0796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954123484"/>
          <w:placeholder>
            <w:docPart w:val="B760950E7F574AAFB19E39E0D9407670"/>
          </w:placeholder>
          <w:text/>
        </w:sdtPr>
        <w:sdtContent>
          <w:r>
            <w:rPr>
              <w:rFonts w:ascii="Times New Roman" w:eastAsia="Times New Roman" w:hAnsi="Times New Roman" w:cs="Times New Roman"/>
              <w:sz w:val="24"/>
              <w:szCs w:val="24"/>
              <w:lang w:bidi="ar-SA"/>
            </w:rPr>
            <w:t>06/07/16</w:t>
          </w:r>
        </w:sdtContent>
      </w:sdt>
    </w:p>
    <w:p w:rsidR="00E0796B" w:rsidRPr="00E0796B" w:rsidRDefault="00E0796B" w:rsidP="00E0796B">
      <w:pPr>
        <w:rPr>
          <w:rFonts w:ascii="Times New Roman" w:eastAsia="Times New Roman" w:hAnsi="Times New Roman" w:cs="Times New Roman"/>
          <w:sz w:val="24"/>
          <w:szCs w:val="24"/>
          <w:lang w:bidi="ar-SA"/>
        </w:rPr>
      </w:pPr>
    </w:p>
    <w:p w:rsidR="00E0796B" w:rsidRPr="00E0796B" w:rsidRDefault="00E0796B" w:rsidP="00E0796B">
      <w:pPr>
        <w:widowControl/>
        <w:autoSpaceDE/>
        <w:autoSpaceDN/>
        <w:spacing w:line="259" w:lineRule="auto"/>
        <w:outlineLvl w:val="0"/>
        <w:rPr>
          <w:rFonts w:ascii="Times New Roman" w:eastAsia="Times New Roman" w:hAnsi="Times New Roman" w:cs="Times New Roman"/>
          <w:b/>
          <w:color w:val="000000"/>
          <w:sz w:val="24"/>
          <w:lang w:bidi="ar-SA"/>
        </w:rPr>
      </w:pPr>
      <w:r w:rsidRPr="00E0796B">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B760950E7F574AAFB19E39E0D9407670"/>
          </w:placeholder>
          <w:text/>
        </w:sdtPr>
        <w:sdtContent>
          <w:r>
            <w:rPr>
              <w:rFonts w:ascii="Times New Roman" w:eastAsia="Times New Roman" w:hAnsi="Times New Roman" w:cs="Times New Roman"/>
              <w:b/>
              <w:color w:val="000000"/>
              <w:sz w:val="24"/>
              <w:lang w:bidi="ar-SA"/>
            </w:rPr>
            <w:t>Waiver and Exemption of Tuition and Fees</w:t>
          </w:r>
        </w:sdtContent>
      </w:sdt>
    </w:p>
    <w:p w:rsidR="00E0796B" w:rsidRPr="00E0796B" w:rsidRDefault="00E0796B" w:rsidP="00E0796B">
      <w:pPr>
        <w:rPr>
          <w:rFonts w:ascii="Times New Roman" w:eastAsia="Times New Roman" w:hAnsi="Times New Roman" w:cs="Times New Roman"/>
          <w:b/>
          <w:sz w:val="24"/>
          <w:szCs w:val="24"/>
        </w:rPr>
      </w:pPr>
    </w:p>
    <w:p w:rsidR="00E0796B" w:rsidRPr="00E0796B" w:rsidRDefault="00E0796B" w:rsidP="00E0796B">
      <w:pPr>
        <w:rPr>
          <w:rFonts w:ascii="Times New Roman" w:eastAsia="Times New Roman" w:hAnsi="Times New Roman" w:cs="Times New Roman"/>
          <w:sz w:val="24"/>
          <w:szCs w:val="24"/>
        </w:rPr>
      </w:pPr>
      <w:r w:rsidRPr="00E0796B">
        <w:rPr>
          <w:rFonts w:ascii="Times New Roman" w:eastAsia="Times New Roman" w:hAnsi="Times New Roman" w:cs="Times New Roman"/>
          <w:b/>
          <w:sz w:val="24"/>
          <w:szCs w:val="24"/>
        </w:rPr>
        <w:t>Responsible Division/Department</w:t>
      </w:r>
      <w:r w:rsidRPr="00E0796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B760950E7F574AAFB19E39E0D9407670"/>
          </w:placeholder>
          <w:text/>
        </w:sdtPr>
        <w:sdtContent>
          <w:r>
            <w:rPr>
              <w:rFonts w:ascii="Times New Roman" w:eastAsia="Times New Roman" w:hAnsi="Times New Roman" w:cs="Times New Roman"/>
              <w:sz w:val="24"/>
              <w:szCs w:val="24"/>
            </w:rPr>
            <w:t xml:space="preserve">Administration and Finance </w:t>
          </w:r>
        </w:sdtContent>
      </w:sdt>
    </w:p>
    <w:p w:rsidR="00E0796B" w:rsidRPr="00E0796B" w:rsidRDefault="00E0796B" w:rsidP="00E0796B">
      <w:pPr>
        <w:rPr>
          <w:rFonts w:ascii="Times New Roman" w:eastAsia="Times New Roman" w:hAnsi="Times New Roman" w:cs="Times New Roman"/>
          <w:sz w:val="24"/>
          <w:szCs w:val="24"/>
        </w:rPr>
      </w:pPr>
    </w:p>
    <w:p w:rsidR="00E0796B" w:rsidRPr="00E0796B" w:rsidRDefault="00E0796B" w:rsidP="00E0796B">
      <w:pPr>
        <w:rPr>
          <w:rFonts w:ascii="Times New Roman" w:eastAsia="Times New Roman" w:hAnsi="Times New Roman" w:cs="Times New Roman"/>
          <w:b/>
          <w:sz w:val="24"/>
          <w:szCs w:val="24"/>
          <w:lang w:bidi="ar-SA"/>
        </w:rPr>
      </w:pPr>
      <w:r w:rsidRPr="00E0796B">
        <w:rPr>
          <w:rFonts w:ascii="Times New Roman" w:eastAsia="Times New Roman" w:hAnsi="Times New Roman" w:cs="Times New Roman"/>
          <w:b/>
          <w:sz w:val="24"/>
          <w:szCs w:val="24"/>
          <w:lang w:bidi="ar-SA"/>
        </w:rPr>
        <w:t xml:space="preserve">Check what type of Regulation this is: </w:t>
      </w:r>
    </w:p>
    <w:p w:rsidR="00E0796B" w:rsidRPr="00E0796B" w:rsidRDefault="00E0796B" w:rsidP="00E0796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E0796B">
            <w:rPr>
              <w:rFonts w:ascii="Segoe UI Symbol" w:eastAsia="Times New Roman" w:hAnsi="Segoe UI Symbol" w:cs="Segoe UI Symbol"/>
              <w:sz w:val="24"/>
              <w:szCs w:val="24"/>
              <w:lang w:bidi="ar-SA"/>
            </w:rPr>
            <w:t>☐</w:t>
          </w:r>
        </w:sdtContent>
      </w:sdt>
      <w:r w:rsidRPr="00E0796B">
        <w:rPr>
          <w:rFonts w:ascii="Times New Roman" w:eastAsia="Times New Roman" w:hAnsi="Times New Roman" w:cs="Times New Roman"/>
          <w:sz w:val="24"/>
          <w:szCs w:val="24"/>
          <w:lang w:bidi="ar-SA"/>
        </w:rPr>
        <w:t xml:space="preserve">New Regulation </w:t>
      </w:r>
    </w:p>
    <w:p w:rsidR="00E0796B" w:rsidRPr="00E0796B" w:rsidRDefault="00E0796B" w:rsidP="00E0796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E0796B">
            <w:rPr>
              <w:rFonts w:ascii="Segoe UI Symbol" w:eastAsia="Times New Roman" w:hAnsi="Segoe UI Symbol" w:cs="Segoe UI Symbol"/>
              <w:sz w:val="24"/>
              <w:szCs w:val="24"/>
              <w:lang w:bidi="ar-SA"/>
            </w:rPr>
            <w:t>☐</w:t>
          </w:r>
        </w:sdtContent>
      </w:sdt>
      <w:r w:rsidRPr="00E0796B">
        <w:rPr>
          <w:rFonts w:ascii="Times New Roman" w:eastAsia="Times New Roman" w:hAnsi="Times New Roman" w:cs="Times New Roman"/>
          <w:sz w:val="24"/>
          <w:szCs w:val="24"/>
          <w:lang w:bidi="ar-SA"/>
        </w:rPr>
        <w:t xml:space="preserve">Major Revision of Existing Regulation </w:t>
      </w:r>
    </w:p>
    <w:p w:rsidR="00E0796B" w:rsidRPr="00E0796B" w:rsidRDefault="00E0796B" w:rsidP="00E0796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E0796B">
        <w:rPr>
          <w:rFonts w:ascii="Times New Roman" w:eastAsia="Times New Roman" w:hAnsi="Times New Roman" w:cs="Times New Roman"/>
          <w:sz w:val="24"/>
          <w:szCs w:val="24"/>
          <w:lang w:bidi="ar-SA"/>
        </w:rPr>
        <w:t>Minor/Technical Revision of Existing Regulation</w:t>
      </w:r>
    </w:p>
    <w:p w:rsidR="00E0796B" w:rsidRPr="00E0796B" w:rsidRDefault="00E0796B" w:rsidP="00E0796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E0796B">
            <w:rPr>
              <w:rFonts w:ascii="Segoe UI Symbol" w:eastAsia="Times New Roman" w:hAnsi="Segoe UI Symbol" w:cs="Segoe UI Symbol"/>
              <w:sz w:val="24"/>
              <w:szCs w:val="24"/>
              <w:lang w:bidi="ar-SA"/>
            </w:rPr>
            <w:t>☐</w:t>
          </w:r>
        </w:sdtContent>
      </w:sdt>
      <w:r w:rsidRPr="00E0796B">
        <w:rPr>
          <w:rFonts w:ascii="Times New Roman" w:eastAsia="Times New Roman" w:hAnsi="Times New Roman" w:cs="Times New Roman"/>
          <w:sz w:val="24"/>
          <w:szCs w:val="24"/>
          <w:lang w:bidi="ar-SA"/>
        </w:rPr>
        <w:t xml:space="preserve">Reaffirmation of Existing Regulation </w:t>
      </w:r>
    </w:p>
    <w:p w:rsidR="00E0796B" w:rsidRDefault="00E0796B" w:rsidP="00E0796B"/>
    <w:p w:rsidR="00B677D6" w:rsidRPr="00E0796B" w:rsidRDefault="00E0796B" w:rsidP="00E0796B">
      <w:pPr>
        <w:pStyle w:val="Heading2"/>
      </w:pPr>
      <w:bookmarkStart w:id="0" w:name="I._STATEMENT_OF_REGULATION"/>
      <w:bookmarkEnd w:id="0"/>
      <w:r w:rsidRPr="00E0796B">
        <w:t>STATEMENT OF</w:t>
      </w:r>
      <w:r w:rsidRPr="00E0796B">
        <w:t xml:space="preserve"> </w:t>
      </w:r>
      <w:r w:rsidRPr="00E0796B">
        <w:t>REGULATION</w:t>
      </w:r>
    </w:p>
    <w:p w:rsidR="00B677D6" w:rsidRPr="00E0796B" w:rsidRDefault="00B677D6">
      <w:pPr>
        <w:pStyle w:val="BodyText"/>
        <w:spacing w:before="2"/>
        <w:rPr>
          <w:b/>
        </w:rPr>
      </w:pPr>
    </w:p>
    <w:p w:rsidR="00B677D6" w:rsidRPr="00E0796B" w:rsidRDefault="00E0796B">
      <w:pPr>
        <w:pStyle w:val="BodyText"/>
        <w:spacing w:before="1"/>
        <w:ind w:left="419" w:right="750"/>
      </w:pPr>
      <w:r w:rsidRPr="00E0796B">
        <w:t>The University of North Florida waives in-state tuition and out-of-state fees for purposes that support and enhance the goals of the State and the mission of the University.</w:t>
      </w:r>
    </w:p>
    <w:p w:rsidR="00B677D6" w:rsidRPr="00E0796B" w:rsidRDefault="00E0796B">
      <w:pPr>
        <w:pStyle w:val="BodyText"/>
        <w:ind w:left="419" w:right="774"/>
      </w:pPr>
      <w:r w:rsidRPr="00E0796B">
        <w:t>Waivers are established as mandated, authorized, or allowed by the Board of Govern</w:t>
      </w:r>
      <w:r w:rsidRPr="00E0796B">
        <w:t>or (BOG) Regulations, Florida Statues (FS) and University of North Florida Board of Trustee Regulations.</w:t>
      </w:r>
    </w:p>
    <w:p w:rsidR="00B677D6" w:rsidRPr="00E0796B" w:rsidRDefault="00B677D6">
      <w:pPr>
        <w:pStyle w:val="BodyText"/>
      </w:pPr>
    </w:p>
    <w:p w:rsidR="00B677D6" w:rsidRPr="00E0796B" w:rsidRDefault="00E0796B">
      <w:pPr>
        <w:pStyle w:val="ListParagraph"/>
        <w:numPr>
          <w:ilvl w:val="0"/>
          <w:numId w:val="1"/>
        </w:numPr>
        <w:tabs>
          <w:tab w:val="left" w:pos="751"/>
          <w:tab w:val="left" w:pos="6377"/>
        </w:tabs>
        <w:spacing w:before="1"/>
        <w:ind w:right="646" w:firstLine="0"/>
      </w:pPr>
      <w:r w:rsidRPr="00E0796B">
        <w:t>The University will apply tuition and fee waivers as established pursuant to BOG Regulations 7.008 and FS 1009.26 [</w:t>
      </w:r>
      <w:hyperlink r:id="rId6">
        <w:r w:rsidRPr="00E0796B">
          <w:rPr>
            <w:color w:val="0000FF"/>
          </w:rPr>
          <w:t>http://www.flbog.edu/documents_regulations/regulations/7</w:t>
        </w:r>
        <w:r w:rsidRPr="00E0796B">
          <w:rPr>
            <w:color w:val="0000FF"/>
          </w:rPr>
          <w:tab/>
        </w:r>
        <w:r w:rsidRPr="00E0796B">
          <w:rPr>
            <w:color w:val="0000FF"/>
            <w:spacing w:val="-1"/>
          </w:rPr>
          <w:t>008waiverandexemptionsof</w:t>
        </w:r>
      </w:hyperlink>
      <w:hyperlink r:id="rId7">
        <w:r w:rsidRPr="00E0796B">
          <w:rPr>
            <w:color w:val="0000FF"/>
            <w:spacing w:val="-1"/>
          </w:rPr>
          <w:t xml:space="preserve"> </w:t>
        </w:r>
        <w:r w:rsidRPr="00E0796B">
          <w:rPr>
            <w:color w:val="0000FF"/>
          </w:rPr>
          <w:t>TuitionandfeeFINALapprovedJune_23_2016.pdf</w:t>
        </w:r>
      </w:hyperlink>
    </w:p>
    <w:p w:rsidR="00B677D6" w:rsidRPr="00E0796B" w:rsidRDefault="00E0796B">
      <w:pPr>
        <w:pStyle w:val="BodyText"/>
        <w:ind w:left="420" w:right="644"/>
      </w:pPr>
      <w:r w:rsidRPr="00E0796B">
        <w:t xml:space="preserve">and </w:t>
      </w:r>
      <w:hyperlink r:id="rId8">
        <w:r w:rsidRPr="00E0796B">
          <w:rPr>
            <w:color w:val="0000FF"/>
          </w:rPr>
          <w:t>http://www.leg.state.fl.us/statutes/index.cfm?App_mode=Display_Statute&amp;Search_String</w:t>
        </w:r>
      </w:hyperlink>
    </w:p>
    <w:p w:rsidR="00B677D6" w:rsidRPr="00E0796B" w:rsidRDefault="00E0796B">
      <w:pPr>
        <w:pStyle w:val="BodyText"/>
        <w:ind w:left="420"/>
      </w:pPr>
      <w:r w:rsidRPr="00E0796B">
        <w:rPr>
          <w:color w:val="0000FF"/>
        </w:rPr>
        <w:t>=&amp;URL=1000-1099/1009/Sections/1009.26.html</w:t>
      </w:r>
    </w:p>
    <w:p w:rsidR="00B677D6" w:rsidRPr="00E0796B" w:rsidRDefault="00B677D6">
      <w:pPr>
        <w:pStyle w:val="BodyText"/>
        <w:spacing w:before="9"/>
        <w:rPr>
          <w:sz w:val="13"/>
        </w:rPr>
      </w:pPr>
    </w:p>
    <w:p w:rsidR="00B677D6" w:rsidRPr="00E0796B" w:rsidRDefault="00E0796B">
      <w:pPr>
        <w:pStyle w:val="BodyText"/>
        <w:spacing w:before="94"/>
        <w:ind w:left="420" w:right="2999"/>
      </w:pPr>
      <w:r w:rsidRPr="00E0796B">
        <w:t xml:space="preserve">University accepted waivers and guidelines can be reviewed at: </w:t>
      </w:r>
      <w:hyperlink r:id="rId9">
        <w:r w:rsidRPr="00E0796B">
          <w:rPr>
            <w:color w:val="0000FF"/>
          </w:rPr>
          <w:t>http://www.unf.edu/controller/cashiers/University_Waivers.aspx</w:t>
        </w:r>
      </w:hyperlink>
      <w:r w:rsidRPr="00E0796B">
        <w:t>].</w:t>
      </w:r>
    </w:p>
    <w:p w:rsidR="00B677D6" w:rsidRPr="00E0796B" w:rsidRDefault="00B677D6">
      <w:pPr>
        <w:pStyle w:val="BodyText"/>
        <w:spacing w:before="9"/>
        <w:rPr>
          <w:sz w:val="13"/>
        </w:rPr>
      </w:pPr>
    </w:p>
    <w:p w:rsidR="00B677D6" w:rsidRPr="00E0796B" w:rsidRDefault="00E0796B">
      <w:pPr>
        <w:pStyle w:val="ListParagraph"/>
        <w:numPr>
          <w:ilvl w:val="0"/>
          <w:numId w:val="1"/>
        </w:numPr>
        <w:tabs>
          <w:tab w:val="left" w:pos="752"/>
        </w:tabs>
        <w:spacing w:before="94"/>
        <w:ind w:left="420" w:right="705" w:firstLine="0"/>
      </w:pPr>
      <w:r w:rsidRPr="00E0796B">
        <w:t>The University Board of Trustees may grant ad</w:t>
      </w:r>
      <w:r w:rsidRPr="00E0796B">
        <w:t>ditional tuition and associated fee waivers on an individual basis for purposes that support and enhance the mission of the University of North Florida. The University may waive tuition and associated fees related to mission-centric needs. Waivers are awar</w:t>
      </w:r>
      <w:r w:rsidRPr="00E0796B">
        <w:t xml:space="preserve">ded based on the University’s established key selection criteria of recruitment, retention, diversity and service to students </w:t>
      </w:r>
      <w:r w:rsidRPr="00E0796B">
        <w:rPr>
          <w:spacing w:val="-2"/>
        </w:rPr>
        <w:t xml:space="preserve">who </w:t>
      </w:r>
      <w:r w:rsidRPr="00E0796B">
        <w:t>meet certain initial</w:t>
      </w:r>
      <w:r w:rsidRPr="00E0796B">
        <w:rPr>
          <w:spacing w:val="-2"/>
        </w:rPr>
        <w:t xml:space="preserve"> </w:t>
      </w:r>
      <w:r w:rsidRPr="00E0796B">
        <w:t>requirements.</w:t>
      </w:r>
    </w:p>
    <w:p w:rsidR="00B677D6" w:rsidRPr="00E0796B" w:rsidRDefault="00B677D6">
      <w:pPr>
        <w:pStyle w:val="BodyText"/>
      </w:pPr>
    </w:p>
    <w:p w:rsidR="00B677D6" w:rsidRPr="00E0796B" w:rsidRDefault="00E0796B">
      <w:pPr>
        <w:ind w:left="420"/>
      </w:pPr>
      <w:r w:rsidRPr="00E0796B">
        <w:rPr>
          <w:i/>
        </w:rPr>
        <w:t xml:space="preserve">UNF Mission – Centric </w:t>
      </w:r>
      <w:r w:rsidRPr="00E0796B">
        <w:t>awards shall support the following areas of need.</w:t>
      </w:r>
    </w:p>
    <w:p w:rsidR="00B677D6" w:rsidRPr="00E0796B" w:rsidRDefault="00B677D6">
      <w:pPr>
        <w:pStyle w:val="BodyText"/>
      </w:pPr>
    </w:p>
    <w:p w:rsidR="00B677D6" w:rsidRPr="00E0796B" w:rsidRDefault="00E0796B">
      <w:pPr>
        <w:pStyle w:val="ListParagraph"/>
        <w:numPr>
          <w:ilvl w:val="1"/>
          <w:numId w:val="1"/>
        </w:numPr>
        <w:tabs>
          <w:tab w:val="left" w:pos="1861"/>
        </w:tabs>
        <w:ind w:hanging="361"/>
      </w:pPr>
      <w:r w:rsidRPr="00E0796B">
        <w:t>Recruitment of st</w:t>
      </w:r>
      <w:r w:rsidRPr="00E0796B">
        <w:t>udents with special skills, talents or</w:t>
      </w:r>
      <w:r w:rsidRPr="00E0796B">
        <w:rPr>
          <w:spacing w:val="-11"/>
        </w:rPr>
        <w:t xml:space="preserve"> </w:t>
      </w:r>
      <w:r w:rsidRPr="00E0796B">
        <w:t>attributes.</w:t>
      </w:r>
    </w:p>
    <w:p w:rsidR="00B677D6" w:rsidRPr="00E0796B" w:rsidRDefault="00B677D6">
      <w:pPr>
        <w:pStyle w:val="BodyText"/>
      </w:pPr>
    </w:p>
    <w:p w:rsidR="00B677D6" w:rsidRPr="00E0796B" w:rsidRDefault="00E0796B">
      <w:pPr>
        <w:pStyle w:val="ListParagraph"/>
        <w:numPr>
          <w:ilvl w:val="1"/>
          <w:numId w:val="1"/>
        </w:numPr>
        <w:tabs>
          <w:tab w:val="left" w:pos="1861"/>
        </w:tabs>
        <w:spacing w:before="1"/>
        <w:ind w:hanging="361"/>
      </w:pPr>
      <w:r w:rsidRPr="00E0796B">
        <w:t>Graduate teaching, and research assistants and graduate</w:t>
      </w:r>
      <w:r w:rsidRPr="00E0796B">
        <w:rPr>
          <w:spacing w:val="-18"/>
        </w:rPr>
        <w:t xml:space="preserve"> </w:t>
      </w:r>
      <w:r w:rsidRPr="00E0796B">
        <w:t>fellowships</w:t>
      </w:r>
    </w:p>
    <w:p w:rsidR="00B677D6" w:rsidRPr="00E0796B" w:rsidRDefault="00B677D6">
      <w:pPr>
        <w:pStyle w:val="BodyText"/>
        <w:spacing w:before="9"/>
        <w:rPr>
          <w:sz w:val="21"/>
        </w:rPr>
      </w:pPr>
    </w:p>
    <w:p w:rsidR="00B677D6" w:rsidRPr="00E0796B" w:rsidRDefault="00E0796B">
      <w:pPr>
        <w:pStyle w:val="ListParagraph"/>
        <w:numPr>
          <w:ilvl w:val="1"/>
          <w:numId w:val="1"/>
        </w:numPr>
        <w:tabs>
          <w:tab w:val="left" w:pos="1861"/>
        </w:tabs>
        <w:ind w:hanging="361"/>
      </w:pPr>
      <w:r w:rsidRPr="00E0796B">
        <w:t>Student retention as a result of unique or extenuating</w:t>
      </w:r>
      <w:r w:rsidRPr="00E0796B">
        <w:rPr>
          <w:spacing w:val="-7"/>
        </w:rPr>
        <w:t xml:space="preserve"> </w:t>
      </w:r>
      <w:r w:rsidRPr="00E0796B">
        <w:t>circumstances.</w:t>
      </w:r>
    </w:p>
    <w:p w:rsidR="00B677D6" w:rsidRPr="00E0796B" w:rsidRDefault="00B677D6">
      <w:pPr>
        <w:pStyle w:val="BodyText"/>
        <w:spacing w:before="1"/>
      </w:pPr>
    </w:p>
    <w:p w:rsidR="00B677D6" w:rsidRPr="00E0796B" w:rsidRDefault="00E0796B">
      <w:pPr>
        <w:pStyle w:val="ListParagraph"/>
        <w:numPr>
          <w:ilvl w:val="1"/>
          <w:numId w:val="1"/>
        </w:numPr>
        <w:tabs>
          <w:tab w:val="left" w:pos="1860"/>
        </w:tabs>
        <w:ind w:right="977"/>
      </w:pPr>
      <w:r w:rsidRPr="00E0796B">
        <w:t>International</w:t>
      </w:r>
      <w:r w:rsidRPr="00E0796B">
        <w:rPr>
          <w:color w:val="B5082E"/>
        </w:rPr>
        <w:t xml:space="preserve"> </w:t>
      </w:r>
      <w:r w:rsidRPr="00E0796B">
        <w:rPr>
          <w:color w:val="B5082E"/>
        </w:rPr>
        <w:t>and out-of-state</w:t>
      </w:r>
      <w:r w:rsidRPr="00E0796B">
        <w:rPr>
          <w:color w:val="B5082E"/>
        </w:rPr>
        <w:t xml:space="preserve"> </w:t>
      </w:r>
      <w:r w:rsidRPr="00E0796B">
        <w:t>students</w:t>
      </w:r>
      <w:r w:rsidRPr="00E0796B">
        <w:rPr>
          <w:color w:val="B5082E"/>
        </w:rPr>
        <w:t xml:space="preserve"> </w:t>
      </w:r>
      <w:r w:rsidRPr="00E0796B">
        <w:rPr>
          <w:color w:val="B5082E"/>
        </w:rPr>
        <w:t>who will increase the st</w:t>
      </w:r>
      <w:r w:rsidRPr="00E0796B">
        <w:rPr>
          <w:color w:val="B5082E"/>
        </w:rPr>
        <w:t>udent profile or support UNF’s commitment to globalization of curriculum</w:t>
      </w:r>
      <w:r w:rsidRPr="00E0796B">
        <w:rPr>
          <w:color w:val="B5082E"/>
          <w:spacing w:val="-34"/>
        </w:rPr>
        <w:t xml:space="preserve"> </w:t>
      </w:r>
      <w:r w:rsidRPr="00E0796B">
        <w:rPr>
          <w:color w:val="B5082E"/>
        </w:rPr>
        <w:t>and</w:t>
      </w:r>
    </w:p>
    <w:p w:rsidR="00B677D6" w:rsidRPr="00E0796B" w:rsidRDefault="00B677D6">
      <w:pPr>
        <w:sectPr w:rsidR="00B677D6" w:rsidRPr="00E0796B">
          <w:pgSz w:w="12240" w:h="15840"/>
          <w:pgMar w:top="1360" w:right="1160" w:bottom="280" w:left="1380" w:header="720" w:footer="720" w:gutter="0"/>
          <w:cols w:space="720"/>
        </w:sectPr>
      </w:pPr>
    </w:p>
    <w:p w:rsidR="00B677D6" w:rsidRPr="00E0796B" w:rsidRDefault="00E0796B">
      <w:pPr>
        <w:pStyle w:val="BodyText"/>
        <w:spacing w:before="77"/>
        <w:ind w:left="1860" w:right="996"/>
      </w:pPr>
      <w:r w:rsidRPr="00E0796B">
        <w:rPr>
          <w:color w:val="B5082E"/>
        </w:rPr>
        <w:lastRenderedPageBreak/>
        <w:t xml:space="preserve">the campus environment. And those students </w:t>
      </w:r>
      <w:r w:rsidRPr="00E0796B">
        <w:t xml:space="preserve">coming </w:t>
      </w:r>
      <w:r w:rsidRPr="00E0796B">
        <w:rPr>
          <w:strike/>
          <w:color w:val="B5082E"/>
        </w:rPr>
        <w:t>to the University</w:t>
      </w:r>
      <w:r w:rsidRPr="00E0796B">
        <w:rPr>
          <w:color w:val="B5082E"/>
        </w:rPr>
        <w:t xml:space="preserve"> </w:t>
      </w:r>
      <w:r w:rsidRPr="00E0796B">
        <w:t>under a balance</w:t>
      </w:r>
      <w:r w:rsidRPr="00E0796B">
        <w:rPr>
          <w:strike/>
          <w:color w:val="B5082E"/>
        </w:rPr>
        <w:t>d student</w:t>
      </w:r>
      <w:r w:rsidRPr="00E0796B">
        <w:rPr>
          <w:color w:val="B5082E"/>
        </w:rPr>
        <w:t xml:space="preserve"> </w:t>
      </w:r>
      <w:r w:rsidRPr="00E0796B">
        <w:t>exchange program.</w:t>
      </w:r>
    </w:p>
    <w:p w:rsidR="00B677D6" w:rsidRPr="00E0796B" w:rsidRDefault="00B677D6">
      <w:pPr>
        <w:pStyle w:val="BodyText"/>
        <w:rPr>
          <w:sz w:val="20"/>
        </w:rPr>
      </w:pPr>
    </w:p>
    <w:p w:rsidR="00B677D6" w:rsidRPr="00E0796B" w:rsidRDefault="00B677D6">
      <w:pPr>
        <w:pStyle w:val="BodyText"/>
        <w:spacing w:before="11"/>
        <w:rPr>
          <w:sz w:val="15"/>
        </w:rPr>
      </w:pPr>
    </w:p>
    <w:p w:rsidR="00B677D6" w:rsidRPr="00E0796B" w:rsidRDefault="00E0796B">
      <w:pPr>
        <w:pStyle w:val="BodyText"/>
        <w:spacing w:before="94" w:line="252" w:lineRule="exact"/>
        <w:ind w:left="420"/>
      </w:pPr>
      <w:r w:rsidRPr="00E0796B">
        <w:rPr>
          <w:i/>
        </w:rPr>
        <w:t xml:space="preserve">Authority: </w:t>
      </w:r>
      <w:r w:rsidRPr="00E0796B">
        <w:t>Art. IX, Sec. 7, Fla. Constitution, Florida Board of Governors Regulations</w:t>
      </w:r>
    </w:p>
    <w:p w:rsidR="00B677D6" w:rsidRPr="00E0796B" w:rsidRDefault="00E0796B" w:rsidP="00E0796B">
      <w:pPr>
        <w:ind w:left="420" w:right="750"/>
        <w:rPr>
          <w:i/>
        </w:rPr>
      </w:pPr>
      <w:r w:rsidRPr="00E0796B">
        <w:t xml:space="preserve">7.003 and 7.008; Florida Statutes 1009.24, 1009.26. </w:t>
      </w:r>
      <w:r w:rsidRPr="00E0796B">
        <w:rPr>
          <w:i/>
        </w:rPr>
        <w:t>Amended Approved by the BOT 06/07/16 and by the BOG 07/05/16</w:t>
      </w:r>
      <w:r w:rsidRPr="00E0796B">
        <w:rPr>
          <w:i/>
          <w:color w:val="C00000"/>
        </w:rPr>
        <w:t>.</w:t>
      </w:r>
      <w:r w:rsidRPr="00E0796B">
        <w:rPr>
          <w:i/>
          <w:color w:val="C00000"/>
        </w:rPr>
        <w:t xml:space="preserve">; Amended and </w:t>
      </w:r>
      <w:bookmarkStart w:id="1" w:name="_GoBack"/>
      <w:bookmarkEnd w:id="1"/>
      <w:r w:rsidRPr="00E0796B">
        <w:rPr>
          <w:i/>
          <w:color w:val="C00000"/>
        </w:rPr>
        <w:t>approved by the BOT</w:t>
      </w:r>
      <w:r w:rsidRPr="00E0796B">
        <w:rPr>
          <w:i/>
          <w:color w:val="C00000"/>
        </w:rPr>
        <w:t xml:space="preserve"> </w:t>
      </w:r>
      <w:r w:rsidRPr="00E0796B">
        <w:rPr>
          <w:i/>
          <w:color w:val="C00000"/>
        </w:rPr>
        <w:tab/>
        <w:t>.</w:t>
      </w:r>
    </w:p>
    <w:sectPr w:rsidR="00B677D6" w:rsidRPr="00E0796B">
      <w:pgSz w:w="12240" w:h="15840"/>
      <w:pgMar w:top="1360" w:right="11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883"/>
    <w:multiLevelType w:val="hybridMultilevel"/>
    <w:tmpl w:val="975E8B60"/>
    <w:lvl w:ilvl="0" w:tplc="73A26FAE">
      <w:start w:val="1"/>
      <w:numFmt w:val="upperRoman"/>
      <w:pStyle w:val="Heading2"/>
      <w:lvlText w:val="%1."/>
      <w:lvlJc w:val="left"/>
      <w:pPr>
        <w:ind w:left="1231" w:hanging="72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 w15:restartNumberingAfterBreak="0">
    <w:nsid w:val="47E60033"/>
    <w:multiLevelType w:val="hybridMultilevel"/>
    <w:tmpl w:val="C4A6BE3E"/>
    <w:lvl w:ilvl="0" w:tplc="E8B64ADA">
      <w:start w:val="1"/>
      <w:numFmt w:val="decimal"/>
      <w:lvlText w:val="(%1)"/>
      <w:lvlJc w:val="left"/>
      <w:pPr>
        <w:ind w:left="419" w:hanging="332"/>
      </w:pPr>
      <w:rPr>
        <w:rFonts w:ascii="Arial" w:eastAsia="Arial" w:hAnsi="Arial" w:cs="Arial" w:hint="default"/>
        <w:spacing w:val="-1"/>
        <w:w w:val="100"/>
        <w:sz w:val="22"/>
        <w:szCs w:val="22"/>
        <w:lang w:val="en-US" w:eastAsia="en-US" w:bidi="en-US"/>
      </w:rPr>
    </w:lvl>
    <w:lvl w:ilvl="1" w:tplc="E6D044F0">
      <w:start w:val="1"/>
      <w:numFmt w:val="lowerLetter"/>
      <w:lvlText w:val="(%2)"/>
      <w:lvlJc w:val="left"/>
      <w:pPr>
        <w:ind w:left="1860" w:hanging="360"/>
      </w:pPr>
      <w:rPr>
        <w:rFonts w:ascii="Arial" w:eastAsia="Arial" w:hAnsi="Arial" w:cs="Arial" w:hint="default"/>
        <w:spacing w:val="-1"/>
        <w:w w:val="100"/>
        <w:sz w:val="22"/>
        <w:szCs w:val="22"/>
        <w:lang w:val="en-US" w:eastAsia="en-US" w:bidi="en-US"/>
      </w:rPr>
    </w:lvl>
    <w:lvl w:ilvl="2" w:tplc="202E0E08">
      <w:numFmt w:val="bullet"/>
      <w:lvlText w:val="•"/>
      <w:lvlJc w:val="left"/>
      <w:pPr>
        <w:ind w:left="2731" w:hanging="360"/>
      </w:pPr>
      <w:rPr>
        <w:rFonts w:hint="default"/>
        <w:lang w:val="en-US" w:eastAsia="en-US" w:bidi="en-US"/>
      </w:rPr>
    </w:lvl>
    <w:lvl w:ilvl="3" w:tplc="A3B60860">
      <w:numFmt w:val="bullet"/>
      <w:lvlText w:val="•"/>
      <w:lvlJc w:val="left"/>
      <w:pPr>
        <w:ind w:left="3602" w:hanging="360"/>
      </w:pPr>
      <w:rPr>
        <w:rFonts w:hint="default"/>
        <w:lang w:val="en-US" w:eastAsia="en-US" w:bidi="en-US"/>
      </w:rPr>
    </w:lvl>
    <w:lvl w:ilvl="4" w:tplc="B84CDCAE">
      <w:numFmt w:val="bullet"/>
      <w:lvlText w:val="•"/>
      <w:lvlJc w:val="left"/>
      <w:pPr>
        <w:ind w:left="4473" w:hanging="360"/>
      </w:pPr>
      <w:rPr>
        <w:rFonts w:hint="default"/>
        <w:lang w:val="en-US" w:eastAsia="en-US" w:bidi="en-US"/>
      </w:rPr>
    </w:lvl>
    <w:lvl w:ilvl="5" w:tplc="7CF07690">
      <w:numFmt w:val="bullet"/>
      <w:lvlText w:val="•"/>
      <w:lvlJc w:val="left"/>
      <w:pPr>
        <w:ind w:left="5344" w:hanging="360"/>
      </w:pPr>
      <w:rPr>
        <w:rFonts w:hint="default"/>
        <w:lang w:val="en-US" w:eastAsia="en-US" w:bidi="en-US"/>
      </w:rPr>
    </w:lvl>
    <w:lvl w:ilvl="6" w:tplc="D35879AE">
      <w:numFmt w:val="bullet"/>
      <w:lvlText w:val="•"/>
      <w:lvlJc w:val="left"/>
      <w:pPr>
        <w:ind w:left="6215" w:hanging="360"/>
      </w:pPr>
      <w:rPr>
        <w:rFonts w:hint="default"/>
        <w:lang w:val="en-US" w:eastAsia="en-US" w:bidi="en-US"/>
      </w:rPr>
    </w:lvl>
    <w:lvl w:ilvl="7" w:tplc="9A6484AC">
      <w:numFmt w:val="bullet"/>
      <w:lvlText w:val="•"/>
      <w:lvlJc w:val="left"/>
      <w:pPr>
        <w:ind w:left="7086" w:hanging="360"/>
      </w:pPr>
      <w:rPr>
        <w:rFonts w:hint="default"/>
        <w:lang w:val="en-US" w:eastAsia="en-US" w:bidi="en-US"/>
      </w:rPr>
    </w:lvl>
    <w:lvl w:ilvl="8" w:tplc="3CB0912E">
      <w:numFmt w:val="bullet"/>
      <w:lvlText w:val="•"/>
      <w:lvlJc w:val="left"/>
      <w:pPr>
        <w:ind w:left="7957"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DOwtDSyMDEwMjJQ0lEKTi0uzszPAykwrAUAZlNojSwAAAA="/>
  </w:docVars>
  <w:rsids>
    <w:rsidRoot w:val="00B677D6"/>
    <w:rsid w:val="00B677D6"/>
    <w:rsid w:val="00E0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F18D655"/>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E0796B"/>
    <w:pPr>
      <w:spacing w:before="92"/>
      <w:ind w:left="446" w:right="665"/>
      <w:jc w:val="center"/>
      <w:outlineLvl w:val="0"/>
    </w:pPr>
    <w:rPr>
      <w:b/>
      <w:sz w:val="28"/>
    </w:rPr>
  </w:style>
  <w:style w:type="paragraph" w:styleId="Heading2">
    <w:name w:val="heading 2"/>
    <w:basedOn w:val="Heading1"/>
    <w:next w:val="Normal"/>
    <w:link w:val="Heading2Char"/>
    <w:uiPriority w:val="9"/>
    <w:unhideWhenUsed/>
    <w:qFormat/>
    <w:rsid w:val="00E0796B"/>
    <w:pPr>
      <w:numPr>
        <w:numId w:val="2"/>
      </w:numPr>
      <w:tabs>
        <w:tab w:val="left" w:pos="1139"/>
      </w:tabs>
      <w:spacing w:before="247"/>
      <w:jc w:val="lef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60" w:hanging="361"/>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E0796B"/>
    <w:rPr>
      <w:rFonts w:ascii="Arial" w:eastAsia="Arial" w:hAnsi="Arial" w:cs="Arial"/>
      <w:b/>
      <w:lang w:bidi="en-US"/>
    </w:rPr>
  </w:style>
  <w:style w:type="paragraph" w:styleId="BalloonText">
    <w:name w:val="Balloon Text"/>
    <w:basedOn w:val="Normal"/>
    <w:link w:val="BalloonTextChar"/>
    <w:uiPriority w:val="99"/>
    <w:semiHidden/>
    <w:unhideWhenUsed/>
    <w:rsid w:val="00E07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6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flbog.edu/documents_regulations/regulations/7__008waiverandexemptionsofTuitionandfeeFINALapprovedJune_23_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bog.edu/documents_regulations/regulations/7__008waiverandexemptionsofTuitionandfeeFINALapprovedJune_23_2016.pdf" TargetMode="External"/><Relationship Id="rId11" Type="http://schemas.openxmlformats.org/officeDocument/2006/relationships/glossaryDocument" Target="glossary/document.xml"/><Relationship Id="rId5" Type="http://schemas.openxmlformats.org/officeDocument/2006/relationships/hyperlink" Target="mailto:showell@unf.edu"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f.edu/controller/cashiers/University_Waivers.aspx"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60950E7F574AAFB19E39E0D9407670"/>
        <w:category>
          <w:name w:val="General"/>
          <w:gallery w:val="placeholder"/>
        </w:category>
        <w:types>
          <w:type w:val="bbPlcHdr"/>
        </w:types>
        <w:behaviors>
          <w:behavior w:val="content"/>
        </w:behaviors>
        <w:guid w:val="{9E145C66-76FF-4C45-9753-8DFDBC5245F6}"/>
      </w:docPartPr>
      <w:docPartBody>
        <w:p w:rsidR="00000000" w:rsidRDefault="004400A9" w:rsidP="004400A9">
          <w:pPr>
            <w:pStyle w:val="B760950E7F574AAFB19E39E0D940767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A9"/>
    <w:rsid w:val="0044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0A9"/>
    <w:rPr>
      <w:color w:val="808080"/>
    </w:rPr>
  </w:style>
  <w:style w:type="paragraph" w:customStyle="1" w:styleId="CA1F1D07079A4EA99D5DDF07C37F7BD4">
    <w:name w:val="CA1F1D07079A4EA99D5DDF07C37F7BD4"/>
    <w:rsid w:val="004400A9"/>
  </w:style>
  <w:style w:type="paragraph" w:customStyle="1" w:styleId="B760950E7F574AAFB19E39E0D9407670">
    <w:name w:val="B760950E7F574AAFB19E39E0D9407670"/>
    <w:rsid w:val="00440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2017</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076FFCF3-C607-4DD8-A7A3-A2FBE5600DC9}"/>
</file>

<file path=customXml/itemProps2.xml><?xml version="1.0" encoding="utf-8"?>
<ds:datastoreItem xmlns:ds="http://schemas.openxmlformats.org/officeDocument/2006/customXml" ds:itemID="{4820B171-F750-4F1D-9B46-FF5A94C0FCFC}"/>
</file>

<file path=customXml/itemProps3.xml><?xml version="1.0" encoding="utf-8"?>
<ds:datastoreItem xmlns:ds="http://schemas.openxmlformats.org/officeDocument/2006/customXml" ds:itemID="{4CB92A7E-C1BE-4251-B7AD-BF29E07CABE0}"/>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rots0001</dc:creator>
  <cp:lastModifiedBy>Rossomano, Nicole</cp:lastModifiedBy>
  <cp:revision>2</cp:revision>
  <dcterms:created xsi:type="dcterms:W3CDTF">2020-02-03T15:12:00Z</dcterms:created>
  <dcterms:modified xsi:type="dcterms:W3CDTF">2020-02-03T15:12:00Z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17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