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BDA" w:rsidRDefault="004B7172">
      <w:pPr>
        <w:pStyle w:val="Heading1"/>
        <w:spacing w:before="79" w:line="480" w:lineRule="auto"/>
        <w:ind w:left="4132" w:right="3147" w:hanging="1126"/>
      </w:pPr>
      <w:r>
        <w:t>NOTICE OF NEW REGULATION May 9, 2017</w:t>
      </w:r>
    </w:p>
    <w:p w:rsidR="003B2BDA" w:rsidRDefault="004B7172">
      <w:pPr>
        <w:ind w:left="120"/>
        <w:rPr>
          <w:b/>
          <w:sz w:val="24"/>
        </w:rPr>
      </w:pPr>
      <w:r>
        <w:rPr>
          <w:b/>
          <w:sz w:val="24"/>
        </w:rPr>
        <w:t>DEPARTMENT OF EDUCATION</w:t>
      </w:r>
    </w:p>
    <w:p w:rsidR="003B2BDA" w:rsidRDefault="004B7172">
      <w:pPr>
        <w:ind w:left="120" w:right="6845"/>
        <w:rPr>
          <w:sz w:val="24"/>
        </w:rPr>
      </w:pPr>
      <w:r>
        <w:rPr>
          <w:sz w:val="24"/>
        </w:rPr>
        <w:t>Division of Universities University of North Florida</w:t>
      </w:r>
    </w:p>
    <w:p w:rsidR="003B2BDA" w:rsidRDefault="003B2BDA">
      <w:pPr>
        <w:pStyle w:val="BodyText"/>
        <w:rPr>
          <w:sz w:val="24"/>
        </w:rPr>
      </w:pPr>
    </w:p>
    <w:p w:rsidR="003B2BDA" w:rsidRDefault="004B7172">
      <w:pPr>
        <w:spacing w:before="1"/>
        <w:ind w:left="120"/>
        <w:rPr>
          <w:b/>
          <w:sz w:val="24"/>
        </w:rPr>
      </w:pPr>
      <w:r>
        <w:rPr>
          <w:b/>
          <w:sz w:val="24"/>
        </w:rPr>
        <w:t>REGULATION TITLE:</w:t>
      </w:r>
    </w:p>
    <w:p w:rsidR="003B2BDA" w:rsidRDefault="004B7172">
      <w:pPr>
        <w:ind w:left="120"/>
        <w:rPr>
          <w:sz w:val="24"/>
        </w:rPr>
      </w:pPr>
      <w:r>
        <w:rPr>
          <w:sz w:val="24"/>
        </w:rPr>
        <w:t>Educational Sites: Establishment, Reclassification, Relocation and Closing</w:t>
      </w:r>
    </w:p>
    <w:p w:rsidR="003B2BDA" w:rsidRDefault="003B2BDA">
      <w:pPr>
        <w:pStyle w:val="BodyText"/>
        <w:spacing w:before="11"/>
        <w:rPr>
          <w:sz w:val="23"/>
        </w:rPr>
      </w:pPr>
    </w:p>
    <w:p w:rsidR="003B2BDA" w:rsidRDefault="004B7172">
      <w:pPr>
        <w:ind w:left="120"/>
        <w:rPr>
          <w:b/>
          <w:sz w:val="24"/>
        </w:rPr>
      </w:pPr>
      <w:r>
        <w:rPr>
          <w:b/>
          <w:sz w:val="24"/>
        </w:rPr>
        <w:t>REGULATION NO.:</w:t>
      </w:r>
    </w:p>
    <w:p w:rsidR="003B2BDA" w:rsidRDefault="004B7172">
      <w:pPr>
        <w:ind w:left="120"/>
        <w:rPr>
          <w:sz w:val="24"/>
        </w:rPr>
      </w:pPr>
      <w:r>
        <w:rPr>
          <w:sz w:val="24"/>
        </w:rPr>
        <w:t>2.0960R</w:t>
      </w:r>
    </w:p>
    <w:p w:rsidR="003B2BDA" w:rsidRDefault="003B2BDA">
      <w:pPr>
        <w:pStyle w:val="BodyText"/>
        <w:rPr>
          <w:sz w:val="24"/>
        </w:rPr>
      </w:pPr>
    </w:p>
    <w:p w:rsidR="003B2BDA" w:rsidRDefault="004B7172">
      <w:pPr>
        <w:ind w:left="120"/>
        <w:rPr>
          <w:b/>
          <w:sz w:val="24"/>
        </w:rPr>
      </w:pPr>
      <w:r>
        <w:rPr>
          <w:b/>
          <w:sz w:val="24"/>
        </w:rPr>
        <w:t>SUMMARY:</w:t>
      </w:r>
    </w:p>
    <w:p w:rsidR="003B2BDA" w:rsidRDefault="004B7172">
      <w:pPr>
        <w:ind w:left="120" w:right="459"/>
        <w:rPr>
          <w:i/>
          <w:sz w:val="24"/>
        </w:rPr>
      </w:pPr>
      <w:r>
        <w:rPr>
          <w:sz w:val="24"/>
        </w:rPr>
        <w:t>The regulation is being implemented in order to manage the establishment, reclassification, relocation, and closing of educational sites geographi</w:t>
      </w:r>
      <w:r>
        <w:rPr>
          <w:sz w:val="24"/>
        </w:rPr>
        <w:t xml:space="preserve">cally apart from the main campus. </w:t>
      </w:r>
      <w:r>
        <w:rPr>
          <w:i/>
          <w:sz w:val="24"/>
        </w:rPr>
        <w:t>Additional language was added to include a special purpose site as defined in BOG Regulation 8.009.</w:t>
      </w:r>
    </w:p>
    <w:p w:rsidR="003B2BDA" w:rsidRDefault="003B2BDA">
      <w:pPr>
        <w:pStyle w:val="BodyText"/>
        <w:rPr>
          <w:i/>
          <w:sz w:val="24"/>
        </w:rPr>
      </w:pPr>
    </w:p>
    <w:p w:rsidR="003B2BDA" w:rsidRPr="004B7172" w:rsidRDefault="004B7172" w:rsidP="004B7172">
      <w:pPr>
        <w:ind w:left="119"/>
        <w:rPr>
          <w:b/>
          <w:sz w:val="24"/>
        </w:rPr>
      </w:pPr>
      <w:r w:rsidRPr="004B7172">
        <w:rPr>
          <w:b/>
          <w:sz w:val="24"/>
        </w:rPr>
        <w:t>FULL TEXT:</w:t>
      </w:r>
    </w:p>
    <w:p w:rsidR="003B2BDA" w:rsidRDefault="004B7172">
      <w:pPr>
        <w:ind w:left="119"/>
        <w:rPr>
          <w:sz w:val="24"/>
        </w:rPr>
      </w:pPr>
      <w:r>
        <w:rPr>
          <w:sz w:val="24"/>
        </w:rPr>
        <w:t>The full text of the regulation being proposed is attached.</w:t>
      </w:r>
    </w:p>
    <w:p w:rsidR="003B2BDA" w:rsidRDefault="003B2BDA">
      <w:pPr>
        <w:pStyle w:val="BodyText"/>
        <w:rPr>
          <w:sz w:val="24"/>
        </w:rPr>
      </w:pPr>
    </w:p>
    <w:p w:rsidR="003B2BDA" w:rsidRDefault="004B7172">
      <w:pPr>
        <w:ind w:left="120"/>
        <w:rPr>
          <w:b/>
          <w:sz w:val="24"/>
        </w:rPr>
      </w:pPr>
      <w:r>
        <w:rPr>
          <w:b/>
          <w:sz w:val="24"/>
        </w:rPr>
        <w:t>AUTHORITY:</w:t>
      </w:r>
    </w:p>
    <w:p w:rsidR="003B2BDA" w:rsidRDefault="004B7172">
      <w:pPr>
        <w:ind w:left="120" w:right="1722"/>
        <w:rPr>
          <w:sz w:val="24"/>
        </w:rPr>
      </w:pPr>
      <w:r>
        <w:rPr>
          <w:sz w:val="24"/>
        </w:rPr>
        <w:t>Board of Governors Regulation Developm</w:t>
      </w:r>
      <w:r>
        <w:rPr>
          <w:sz w:val="24"/>
        </w:rPr>
        <w:t>ent Procedure – March 23, 2006 BOG Regulation 8.009 and 34 C.F.R. Part 600</w:t>
      </w:r>
    </w:p>
    <w:p w:rsidR="003B2BDA" w:rsidRDefault="003B2BDA">
      <w:pPr>
        <w:pStyle w:val="BodyText"/>
        <w:rPr>
          <w:sz w:val="24"/>
        </w:rPr>
      </w:pPr>
    </w:p>
    <w:p w:rsidR="003B2BDA" w:rsidRDefault="004B7172">
      <w:pPr>
        <w:spacing w:before="1"/>
        <w:ind w:left="120"/>
        <w:rPr>
          <w:b/>
          <w:sz w:val="24"/>
        </w:rPr>
      </w:pPr>
      <w:r>
        <w:rPr>
          <w:b/>
          <w:sz w:val="24"/>
        </w:rPr>
        <w:t>UNIVERSITY OFFICIAL INITIATING THE PROPOSED REVISED REGULATION:</w:t>
      </w:r>
    </w:p>
    <w:p w:rsidR="003B2BDA" w:rsidRDefault="004B7172">
      <w:pPr>
        <w:ind w:left="120"/>
        <w:rPr>
          <w:sz w:val="24"/>
        </w:rPr>
      </w:pPr>
      <w:r>
        <w:rPr>
          <w:sz w:val="24"/>
        </w:rPr>
        <w:t>Shawn Brayton, Director Academic Support Services</w:t>
      </w:r>
    </w:p>
    <w:p w:rsidR="003B2BDA" w:rsidRDefault="003B2BDA">
      <w:pPr>
        <w:pStyle w:val="BodyText"/>
        <w:spacing w:before="4"/>
        <w:rPr>
          <w:sz w:val="23"/>
        </w:rPr>
      </w:pPr>
    </w:p>
    <w:p w:rsidR="003B2BDA" w:rsidRDefault="004B7172">
      <w:pPr>
        <w:ind w:left="120" w:right="1246"/>
        <w:rPr>
          <w:b/>
          <w:sz w:val="24"/>
        </w:rPr>
      </w:pPr>
      <w:r>
        <w:rPr>
          <w:b/>
          <w:sz w:val="24"/>
        </w:rPr>
        <w:t>INDIVIDUAL TO BE CONTACTED REGARDING THE PROPOSED REVISED REGULATION:</w:t>
      </w:r>
    </w:p>
    <w:p w:rsidR="003B2BDA" w:rsidRDefault="004B7172">
      <w:pPr>
        <w:ind w:left="120" w:right="459"/>
        <w:rPr>
          <w:sz w:val="24"/>
        </w:rPr>
      </w:pPr>
      <w:r>
        <w:rPr>
          <w:sz w:val="24"/>
        </w:rPr>
        <w:t xml:space="preserve">Stephanie Howell, Paralegal, Office of the General Counsel, </w:t>
      </w:r>
      <w:hyperlink r:id="rId5">
        <w:r>
          <w:rPr>
            <w:color w:val="0563C1"/>
            <w:sz w:val="24"/>
            <w:u w:val="single" w:color="0563C1"/>
          </w:rPr>
          <w:t>showell@unf.edu</w:t>
        </w:r>
      </w:hyperlink>
      <w:r>
        <w:rPr>
          <w:sz w:val="24"/>
        </w:rPr>
        <w:t>, phone (904)620-2828; fax (904)620-1044; Building 1, Room 2100, 1 UN</w:t>
      </w:r>
      <w:r>
        <w:rPr>
          <w:sz w:val="24"/>
        </w:rPr>
        <w:t>F Drive, Jacksonville,</w:t>
      </w:r>
    </w:p>
    <w:p w:rsidR="003B2BDA" w:rsidRDefault="004B7172">
      <w:pPr>
        <w:ind w:left="120"/>
        <w:rPr>
          <w:sz w:val="24"/>
        </w:rPr>
      </w:pPr>
      <w:r>
        <w:rPr>
          <w:sz w:val="24"/>
        </w:rPr>
        <w:t>FL 32224.</w:t>
      </w:r>
    </w:p>
    <w:p w:rsidR="003B2BDA" w:rsidRDefault="003B2BDA">
      <w:pPr>
        <w:pStyle w:val="BodyText"/>
        <w:rPr>
          <w:sz w:val="24"/>
        </w:rPr>
      </w:pPr>
    </w:p>
    <w:p w:rsidR="003B2BDA" w:rsidRDefault="004B7172">
      <w:pPr>
        <w:ind w:left="120" w:right="258"/>
        <w:rPr>
          <w:b/>
          <w:i/>
          <w:sz w:val="24"/>
        </w:rPr>
      </w:pPr>
      <w:r>
        <w:rPr>
          <w:b/>
          <w:i/>
          <w:sz w:val="24"/>
        </w:rPr>
        <w:t>Any comments regarding the amendment of the regulation must be sent in writing to the contact person on or before May 24, 2017, to receive full consideration.</w:t>
      </w:r>
    </w:p>
    <w:p w:rsidR="003B2BDA" w:rsidRDefault="003B2BDA">
      <w:pPr>
        <w:rPr>
          <w:sz w:val="24"/>
        </w:rPr>
        <w:sectPr w:rsidR="003B2BDA">
          <w:type w:val="continuous"/>
          <w:pgSz w:w="12240" w:h="15840"/>
          <w:pgMar w:top="1320" w:right="1160" w:bottom="280" w:left="1320" w:header="720" w:footer="720" w:gutter="0"/>
          <w:cols w:space="720"/>
        </w:sectPr>
      </w:pPr>
    </w:p>
    <w:p w:rsidR="004B7172" w:rsidRDefault="004B7172" w:rsidP="004B7172">
      <w:pPr>
        <w:spacing w:before="71"/>
        <w:ind w:left="3054" w:right="3215"/>
        <w:jc w:val="center"/>
        <w:rPr>
          <w:b/>
          <w:sz w:val="32"/>
        </w:rPr>
      </w:pPr>
      <w:r>
        <w:rPr>
          <w:b/>
          <w:sz w:val="32"/>
        </w:rPr>
        <w:lastRenderedPageBreak/>
        <w:t>Policies &amp; Regulations</w:t>
      </w:r>
    </w:p>
    <w:p w:rsidR="004B7172" w:rsidRPr="004B7172" w:rsidRDefault="004B7172" w:rsidP="004B7172">
      <w:pPr>
        <w:spacing w:before="71"/>
        <w:ind w:left="3054" w:right="3215"/>
        <w:rPr>
          <w:b/>
        </w:rPr>
      </w:pPr>
    </w:p>
    <w:p w:rsidR="004B7172" w:rsidRPr="004B7172" w:rsidRDefault="004B7172" w:rsidP="004B7172">
      <w:pPr>
        <w:rPr>
          <w:rFonts w:ascii="Times New Roman" w:eastAsia="Times New Roman" w:hAnsi="Times New Roman" w:cs="Times New Roman"/>
          <w:sz w:val="24"/>
          <w:szCs w:val="24"/>
          <w:lang w:bidi="ar-SA"/>
        </w:rPr>
      </w:pPr>
      <w:r w:rsidRPr="004B7172">
        <w:rPr>
          <w:rFonts w:ascii="Times New Roman" w:eastAsia="Times New Roman" w:hAnsi="Times New Roman" w:cs="Times New Roman"/>
          <w:b/>
          <w:sz w:val="24"/>
          <w:szCs w:val="24"/>
          <w:lang w:bidi="ar-SA"/>
        </w:rPr>
        <w:t>Regulation Number</w:t>
      </w:r>
      <w:r w:rsidRPr="004B7172">
        <w:rPr>
          <w:rFonts w:ascii="Times New Roman" w:eastAsia="Times New Roman" w:hAnsi="Times New Roman" w:cs="Times New Roman"/>
          <w:sz w:val="24"/>
          <w:szCs w:val="24"/>
          <w:lang w:bidi="ar-SA"/>
        </w:rPr>
        <w:t xml:space="preserve">: </w:t>
      </w:r>
      <w:sdt>
        <w:sdtPr>
          <w:rPr>
            <w:rFonts w:ascii="Times New Roman" w:eastAsia="Times New Roman" w:hAnsi="Times New Roman" w:cs="Times New Roman"/>
            <w:sz w:val="24"/>
            <w:szCs w:val="24"/>
            <w:lang w:bidi="ar-SA"/>
          </w:rPr>
          <w:id w:val="580724233"/>
          <w:placeholder>
            <w:docPart w:val="6A3FB129275D489A9B3F3A2AAD612031"/>
          </w:placeholder>
          <w:text/>
        </w:sdtPr>
        <w:sdtContent>
          <w:r>
            <w:rPr>
              <w:rFonts w:ascii="Times New Roman" w:eastAsia="Times New Roman" w:hAnsi="Times New Roman" w:cs="Times New Roman"/>
              <w:sz w:val="24"/>
              <w:szCs w:val="24"/>
              <w:lang w:bidi="ar-SA"/>
            </w:rPr>
            <w:t>2.0960R</w:t>
          </w:r>
        </w:sdtContent>
      </w:sdt>
      <w:r w:rsidRPr="004B7172">
        <w:rPr>
          <w:rFonts w:ascii="Times New Roman" w:eastAsia="Times New Roman" w:hAnsi="Times New Roman" w:cs="Times New Roman"/>
          <w:sz w:val="24"/>
          <w:szCs w:val="24"/>
          <w:lang w:bidi="ar-SA"/>
        </w:rPr>
        <w:tab/>
      </w:r>
    </w:p>
    <w:p w:rsidR="004B7172" w:rsidRPr="004B7172" w:rsidRDefault="004B7172" w:rsidP="004B7172">
      <w:pPr>
        <w:rPr>
          <w:rFonts w:ascii="Times New Roman" w:eastAsia="Times New Roman" w:hAnsi="Times New Roman" w:cs="Times New Roman"/>
          <w:sz w:val="24"/>
          <w:szCs w:val="24"/>
          <w:lang w:bidi="ar-SA"/>
        </w:rPr>
      </w:pPr>
    </w:p>
    <w:p w:rsidR="004B7172" w:rsidRPr="004B7172" w:rsidRDefault="004B7172" w:rsidP="004B7172">
      <w:pPr>
        <w:rPr>
          <w:rFonts w:ascii="Times New Roman" w:eastAsia="Times New Roman" w:hAnsi="Times New Roman" w:cs="Times New Roman"/>
          <w:sz w:val="24"/>
          <w:szCs w:val="24"/>
          <w:lang w:bidi="ar-SA"/>
        </w:rPr>
      </w:pPr>
      <w:r w:rsidRPr="004B7172">
        <w:rPr>
          <w:rFonts w:ascii="Times New Roman" w:eastAsia="Times New Roman" w:hAnsi="Times New Roman" w:cs="Times New Roman"/>
          <w:b/>
          <w:sz w:val="24"/>
          <w:szCs w:val="24"/>
          <w:lang w:bidi="ar-SA"/>
        </w:rPr>
        <w:t>Effective Date</w:t>
      </w:r>
      <w:r w:rsidRPr="004B7172">
        <w:rPr>
          <w:rFonts w:ascii="Times New Roman" w:eastAsia="Times New Roman" w:hAnsi="Times New Roman" w:cs="Times New Roman"/>
          <w:sz w:val="24"/>
          <w:szCs w:val="24"/>
          <w:lang w:bidi="ar-SA"/>
        </w:rPr>
        <w:t xml:space="preserve">:  </w:t>
      </w:r>
      <w:r w:rsidRPr="004B7172">
        <w:rPr>
          <w:rFonts w:ascii="Times New Roman" w:eastAsia="Times New Roman" w:hAnsi="Times New Roman" w:cs="Times New Roman"/>
          <w:sz w:val="24"/>
          <w:szCs w:val="24"/>
          <w:lang w:bidi="ar-SA"/>
        </w:rPr>
        <w:tab/>
      </w:r>
      <w:r w:rsidRPr="004B7172">
        <w:rPr>
          <w:rFonts w:ascii="Times New Roman" w:eastAsia="Times New Roman" w:hAnsi="Times New Roman" w:cs="Times New Roman"/>
          <w:sz w:val="24"/>
          <w:szCs w:val="24"/>
          <w:lang w:bidi="ar-SA"/>
        </w:rPr>
        <w:tab/>
      </w:r>
      <w:r w:rsidRPr="004B7172">
        <w:rPr>
          <w:rFonts w:ascii="Times New Roman" w:eastAsia="Times New Roman" w:hAnsi="Times New Roman" w:cs="Times New Roman"/>
          <w:b/>
          <w:sz w:val="24"/>
          <w:szCs w:val="24"/>
          <w:lang w:bidi="ar-SA"/>
        </w:rPr>
        <w:t>Revised Date</w:t>
      </w:r>
      <w:r w:rsidRPr="004B7172">
        <w:rPr>
          <w:rFonts w:ascii="Times New Roman" w:eastAsia="Times New Roman" w:hAnsi="Times New Roman" w:cs="Times New Roman"/>
          <w:sz w:val="24"/>
          <w:szCs w:val="24"/>
          <w:lang w:bidi="ar-SA"/>
        </w:rPr>
        <w:t xml:space="preserve">: </w:t>
      </w:r>
    </w:p>
    <w:p w:rsidR="004B7172" w:rsidRPr="004B7172" w:rsidRDefault="004B7172" w:rsidP="004B7172">
      <w:pPr>
        <w:rPr>
          <w:rFonts w:ascii="Times New Roman" w:eastAsia="Times New Roman" w:hAnsi="Times New Roman" w:cs="Times New Roman"/>
          <w:sz w:val="24"/>
          <w:szCs w:val="24"/>
          <w:lang w:bidi="ar-SA"/>
        </w:rPr>
      </w:pPr>
    </w:p>
    <w:p w:rsidR="004B7172" w:rsidRPr="004B7172" w:rsidRDefault="004B7172" w:rsidP="004B7172">
      <w:pPr>
        <w:widowControl/>
        <w:autoSpaceDE/>
        <w:autoSpaceDN/>
        <w:spacing w:line="259" w:lineRule="auto"/>
        <w:outlineLvl w:val="0"/>
        <w:rPr>
          <w:rFonts w:ascii="Times New Roman" w:eastAsia="Times New Roman" w:hAnsi="Times New Roman" w:cs="Times New Roman"/>
          <w:b/>
          <w:color w:val="000000"/>
          <w:sz w:val="24"/>
          <w:lang w:bidi="ar-SA"/>
        </w:rPr>
      </w:pPr>
      <w:r w:rsidRPr="004B7172">
        <w:rPr>
          <w:rFonts w:ascii="Times New Roman" w:eastAsia="Times New Roman" w:hAnsi="Times New Roman" w:cs="Times New Roman"/>
          <w:b/>
          <w:color w:val="000000"/>
          <w:sz w:val="24"/>
          <w:lang w:bidi="ar-SA"/>
        </w:rPr>
        <w:t xml:space="preserve">Subject: </w:t>
      </w:r>
      <w:sdt>
        <w:sdtPr>
          <w:rPr>
            <w:rFonts w:ascii="Times New Roman" w:eastAsia="Times New Roman" w:hAnsi="Times New Roman" w:cs="Times New Roman"/>
            <w:b/>
            <w:color w:val="000000"/>
            <w:sz w:val="24"/>
            <w:lang w:bidi="ar-SA"/>
          </w:rPr>
          <w:id w:val="-1459642324"/>
          <w:placeholder>
            <w:docPart w:val="6A3FB129275D489A9B3F3A2AAD612031"/>
          </w:placeholder>
          <w:text/>
        </w:sdtPr>
        <w:sdtContent>
          <w:r>
            <w:rPr>
              <w:rFonts w:ascii="Times New Roman" w:eastAsia="Times New Roman" w:hAnsi="Times New Roman" w:cs="Times New Roman"/>
              <w:b/>
              <w:color w:val="000000"/>
              <w:sz w:val="24"/>
              <w:lang w:bidi="ar-SA"/>
            </w:rPr>
            <w:t>Educational Sites: Establishment, Reclassification, Relocation and Closing</w:t>
          </w:r>
        </w:sdtContent>
      </w:sdt>
    </w:p>
    <w:p w:rsidR="004B7172" w:rsidRPr="004B7172" w:rsidRDefault="004B7172" w:rsidP="004B7172">
      <w:pPr>
        <w:rPr>
          <w:rFonts w:ascii="Times New Roman" w:eastAsia="Times New Roman" w:hAnsi="Times New Roman" w:cs="Times New Roman"/>
          <w:b/>
          <w:sz w:val="24"/>
          <w:szCs w:val="24"/>
        </w:rPr>
      </w:pPr>
    </w:p>
    <w:p w:rsidR="004B7172" w:rsidRPr="004B7172" w:rsidRDefault="004B7172" w:rsidP="004B7172">
      <w:pPr>
        <w:rPr>
          <w:rFonts w:ascii="Times New Roman" w:eastAsia="Times New Roman" w:hAnsi="Times New Roman" w:cs="Times New Roman"/>
          <w:sz w:val="24"/>
          <w:szCs w:val="24"/>
        </w:rPr>
      </w:pPr>
      <w:r w:rsidRPr="004B7172">
        <w:rPr>
          <w:rFonts w:ascii="Times New Roman" w:eastAsia="Times New Roman" w:hAnsi="Times New Roman" w:cs="Times New Roman"/>
          <w:b/>
          <w:sz w:val="24"/>
          <w:szCs w:val="24"/>
        </w:rPr>
        <w:t>Responsible Division/Department</w:t>
      </w:r>
      <w:r w:rsidRPr="004B7172">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353540150"/>
          <w:placeholder>
            <w:docPart w:val="6A3FB129275D489A9B3F3A2AAD612031"/>
          </w:placeholder>
          <w:text/>
        </w:sdtPr>
        <w:sdtContent>
          <w:r>
            <w:rPr>
              <w:rFonts w:ascii="Times New Roman" w:eastAsia="Times New Roman" w:hAnsi="Times New Roman" w:cs="Times New Roman"/>
              <w:sz w:val="24"/>
              <w:szCs w:val="24"/>
            </w:rPr>
            <w:t>Academic Affairs</w:t>
          </w:r>
        </w:sdtContent>
      </w:sdt>
    </w:p>
    <w:p w:rsidR="004B7172" w:rsidRPr="004B7172" w:rsidRDefault="004B7172" w:rsidP="004B7172">
      <w:pPr>
        <w:rPr>
          <w:rFonts w:ascii="Times New Roman" w:eastAsia="Times New Roman" w:hAnsi="Times New Roman" w:cs="Times New Roman"/>
          <w:sz w:val="24"/>
          <w:szCs w:val="24"/>
        </w:rPr>
      </w:pPr>
    </w:p>
    <w:p w:rsidR="004B7172" w:rsidRPr="004B7172" w:rsidRDefault="004B7172" w:rsidP="004B7172">
      <w:pPr>
        <w:rPr>
          <w:rFonts w:ascii="Times New Roman" w:eastAsia="Times New Roman" w:hAnsi="Times New Roman" w:cs="Times New Roman"/>
          <w:b/>
          <w:sz w:val="24"/>
          <w:szCs w:val="24"/>
          <w:lang w:bidi="ar-SA"/>
        </w:rPr>
      </w:pPr>
      <w:r w:rsidRPr="004B7172">
        <w:rPr>
          <w:rFonts w:ascii="Times New Roman" w:eastAsia="Times New Roman" w:hAnsi="Times New Roman" w:cs="Times New Roman"/>
          <w:b/>
          <w:sz w:val="24"/>
          <w:szCs w:val="24"/>
          <w:lang w:bidi="ar-SA"/>
        </w:rPr>
        <w:t xml:space="preserve">Check what type of Regulation this is: </w:t>
      </w:r>
    </w:p>
    <w:p w:rsidR="004B7172" w:rsidRPr="004B7172" w:rsidRDefault="004B7172" w:rsidP="004B7172">
      <w:pPr>
        <w:rPr>
          <w:rFonts w:ascii="Times New Roman" w:eastAsia="Times New Roman" w:hAnsi="Times New Roman" w:cs="Times New Roman"/>
          <w:sz w:val="24"/>
          <w:szCs w:val="24"/>
          <w:lang w:bidi="ar-SA"/>
        </w:rPr>
      </w:pPr>
      <w:sdt>
        <w:sdtPr>
          <w:rPr>
            <w:rFonts w:ascii="Times New Roman" w:eastAsia="Times New Roman" w:hAnsi="Times New Roman" w:cs="Times New Roman"/>
            <w:sz w:val="24"/>
            <w:szCs w:val="24"/>
            <w:lang w:bidi="ar-SA"/>
          </w:rPr>
          <w:id w:val="415290310"/>
          <w14:checkbox>
            <w14:checked w14:val="1"/>
            <w14:checkedState w14:val="2612" w14:font="MS Gothic"/>
            <w14:uncheckedState w14:val="2610" w14:font="MS Gothic"/>
          </w14:checkbox>
        </w:sdtPr>
        <w:sdtContent>
          <w:r>
            <w:rPr>
              <w:rFonts w:ascii="MS Gothic" w:eastAsia="MS Gothic" w:hAnsi="MS Gothic" w:cs="Times New Roman" w:hint="eastAsia"/>
              <w:sz w:val="24"/>
              <w:szCs w:val="24"/>
              <w:lang w:bidi="ar-SA"/>
            </w:rPr>
            <w:t>☒</w:t>
          </w:r>
        </w:sdtContent>
      </w:sdt>
      <w:r w:rsidRPr="004B7172">
        <w:rPr>
          <w:rFonts w:ascii="Times New Roman" w:eastAsia="Times New Roman" w:hAnsi="Times New Roman" w:cs="Times New Roman"/>
          <w:sz w:val="24"/>
          <w:szCs w:val="24"/>
          <w:lang w:bidi="ar-SA"/>
        </w:rPr>
        <w:t xml:space="preserve">New Regulation </w:t>
      </w:r>
    </w:p>
    <w:p w:rsidR="004B7172" w:rsidRPr="004B7172" w:rsidRDefault="004B7172" w:rsidP="004B7172">
      <w:pPr>
        <w:rPr>
          <w:rFonts w:ascii="Times New Roman" w:eastAsia="Times New Roman" w:hAnsi="Times New Roman" w:cs="Times New Roman"/>
          <w:sz w:val="24"/>
          <w:szCs w:val="24"/>
          <w:lang w:bidi="ar-SA"/>
        </w:rPr>
      </w:pPr>
      <w:sdt>
        <w:sdtPr>
          <w:rPr>
            <w:rFonts w:ascii="Times New Roman" w:eastAsia="Times New Roman" w:hAnsi="Times New Roman" w:cs="Times New Roman"/>
            <w:sz w:val="24"/>
            <w:szCs w:val="24"/>
            <w:lang w:bidi="ar-SA"/>
          </w:rPr>
          <w:id w:val="-858739724"/>
          <w14:checkbox>
            <w14:checked w14:val="0"/>
            <w14:checkedState w14:val="2612" w14:font="MS Gothic"/>
            <w14:uncheckedState w14:val="2610" w14:font="MS Gothic"/>
          </w14:checkbox>
        </w:sdtPr>
        <w:sdtContent>
          <w:r w:rsidRPr="004B7172">
            <w:rPr>
              <w:rFonts w:ascii="Segoe UI Symbol" w:eastAsia="Times New Roman" w:hAnsi="Segoe UI Symbol" w:cs="Segoe UI Symbol"/>
              <w:sz w:val="24"/>
              <w:szCs w:val="24"/>
              <w:lang w:bidi="ar-SA"/>
            </w:rPr>
            <w:t>☐</w:t>
          </w:r>
        </w:sdtContent>
      </w:sdt>
      <w:r w:rsidRPr="004B7172">
        <w:rPr>
          <w:rFonts w:ascii="Times New Roman" w:eastAsia="Times New Roman" w:hAnsi="Times New Roman" w:cs="Times New Roman"/>
          <w:sz w:val="24"/>
          <w:szCs w:val="24"/>
          <w:lang w:bidi="ar-SA"/>
        </w:rPr>
        <w:t xml:space="preserve">Major Revision of Existing Regulation </w:t>
      </w:r>
    </w:p>
    <w:p w:rsidR="004B7172" w:rsidRPr="004B7172" w:rsidRDefault="004B7172" w:rsidP="004B7172">
      <w:pPr>
        <w:rPr>
          <w:rFonts w:ascii="Times New Roman" w:eastAsia="Times New Roman" w:hAnsi="Times New Roman" w:cs="Times New Roman"/>
          <w:sz w:val="24"/>
          <w:szCs w:val="24"/>
          <w:lang w:bidi="ar-SA"/>
        </w:rPr>
      </w:pPr>
      <w:sdt>
        <w:sdtPr>
          <w:rPr>
            <w:rFonts w:ascii="Times New Roman" w:eastAsia="Times New Roman" w:hAnsi="Times New Roman" w:cs="Times New Roman"/>
            <w:sz w:val="24"/>
            <w:szCs w:val="24"/>
            <w:lang w:bidi="ar-SA"/>
          </w:rPr>
          <w:id w:val="1189488720"/>
          <w14:checkbox>
            <w14:checked w14:val="0"/>
            <w14:checkedState w14:val="2612" w14:font="MS Gothic"/>
            <w14:uncheckedState w14:val="2610" w14:font="MS Gothic"/>
          </w14:checkbox>
        </w:sdtPr>
        <w:sdtContent>
          <w:r w:rsidRPr="004B7172">
            <w:rPr>
              <w:rFonts w:ascii="Segoe UI Symbol" w:eastAsia="Times New Roman" w:hAnsi="Segoe UI Symbol" w:cs="Segoe UI Symbol"/>
              <w:sz w:val="24"/>
              <w:szCs w:val="24"/>
              <w:lang w:bidi="ar-SA"/>
            </w:rPr>
            <w:t>☐</w:t>
          </w:r>
        </w:sdtContent>
      </w:sdt>
      <w:r w:rsidRPr="004B7172">
        <w:rPr>
          <w:rFonts w:ascii="Times New Roman" w:eastAsia="Times New Roman" w:hAnsi="Times New Roman" w:cs="Times New Roman"/>
          <w:sz w:val="24"/>
          <w:szCs w:val="24"/>
          <w:lang w:bidi="ar-SA"/>
        </w:rPr>
        <w:t>Minor/Technical Revision of Existing Regulation</w:t>
      </w:r>
    </w:p>
    <w:p w:rsidR="004B7172" w:rsidRPr="004B7172" w:rsidRDefault="004B7172" w:rsidP="004B7172">
      <w:pPr>
        <w:rPr>
          <w:rFonts w:ascii="Times New Roman" w:eastAsia="Times New Roman" w:hAnsi="Times New Roman" w:cs="Times New Roman"/>
          <w:sz w:val="24"/>
          <w:szCs w:val="24"/>
          <w:lang w:bidi="ar-SA"/>
        </w:rPr>
      </w:pPr>
      <w:sdt>
        <w:sdtPr>
          <w:rPr>
            <w:rFonts w:ascii="Times New Roman" w:eastAsia="Times New Roman" w:hAnsi="Times New Roman" w:cs="Times New Roman"/>
            <w:sz w:val="24"/>
            <w:szCs w:val="24"/>
            <w:lang w:bidi="ar-SA"/>
          </w:rPr>
          <w:id w:val="425855086"/>
          <w14:checkbox>
            <w14:checked w14:val="0"/>
            <w14:checkedState w14:val="2612" w14:font="MS Gothic"/>
            <w14:uncheckedState w14:val="2610" w14:font="MS Gothic"/>
          </w14:checkbox>
        </w:sdtPr>
        <w:sdtContent>
          <w:r w:rsidRPr="004B7172">
            <w:rPr>
              <w:rFonts w:ascii="Segoe UI Symbol" w:eastAsia="Times New Roman" w:hAnsi="Segoe UI Symbol" w:cs="Segoe UI Symbol"/>
              <w:sz w:val="24"/>
              <w:szCs w:val="24"/>
              <w:lang w:bidi="ar-SA"/>
            </w:rPr>
            <w:t>☐</w:t>
          </w:r>
        </w:sdtContent>
      </w:sdt>
      <w:r w:rsidRPr="004B7172">
        <w:rPr>
          <w:rFonts w:ascii="Times New Roman" w:eastAsia="Times New Roman" w:hAnsi="Times New Roman" w:cs="Times New Roman"/>
          <w:sz w:val="24"/>
          <w:szCs w:val="24"/>
          <w:lang w:bidi="ar-SA"/>
        </w:rPr>
        <w:t xml:space="preserve">Reaffirmation of Existing Regulation </w:t>
      </w:r>
    </w:p>
    <w:p w:rsidR="003B2BDA" w:rsidRPr="004B7172" w:rsidRDefault="004B7172" w:rsidP="004B7172">
      <w:pPr>
        <w:pStyle w:val="Heading2"/>
      </w:pPr>
      <w:r w:rsidRPr="004B7172">
        <w:t>I.</w:t>
      </w:r>
      <w:r w:rsidRPr="004B7172">
        <w:tab/>
        <w:t>STATEMENT OF</w:t>
      </w:r>
      <w:r w:rsidRPr="004B7172">
        <w:t xml:space="preserve"> </w:t>
      </w:r>
      <w:r w:rsidRPr="004B7172">
        <w:t>REGULATION</w:t>
      </w:r>
    </w:p>
    <w:p w:rsidR="003B2BDA" w:rsidRPr="004B7172" w:rsidRDefault="003B2BDA">
      <w:pPr>
        <w:pStyle w:val="BodyText"/>
        <w:spacing w:before="1"/>
        <w:rPr>
          <w:b/>
        </w:rPr>
      </w:pPr>
    </w:p>
    <w:p w:rsidR="003B2BDA" w:rsidRPr="004B7172" w:rsidRDefault="004B7172">
      <w:pPr>
        <w:pStyle w:val="BodyText"/>
        <w:ind w:left="479" w:right="276"/>
        <w:jc w:val="both"/>
      </w:pPr>
      <w:r w:rsidRPr="004B7172">
        <w:t>This regulation is established to manage the establishment, reclassification, relocation, and closing of educational sites geographically apart from the main campus. Educational sites include international educational sites, educational sites located in ot</w:t>
      </w:r>
      <w:r w:rsidRPr="004B7172">
        <w:t>her states, and for the acquisition of real property on which such educational sites will be located.</w:t>
      </w:r>
    </w:p>
    <w:p w:rsidR="003B2BDA" w:rsidRPr="004B7172" w:rsidRDefault="003B2BDA">
      <w:pPr>
        <w:pStyle w:val="BodyText"/>
      </w:pPr>
    </w:p>
    <w:p w:rsidR="003B2BDA" w:rsidRPr="004B7172" w:rsidRDefault="004B7172">
      <w:pPr>
        <w:pStyle w:val="ListParagraph"/>
        <w:numPr>
          <w:ilvl w:val="0"/>
          <w:numId w:val="1"/>
        </w:numPr>
        <w:tabs>
          <w:tab w:val="left" w:pos="840"/>
        </w:tabs>
        <w:ind w:right="442"/>
      </w:pPr>
      <w:r w:rsidRPr="004B7172">
        <w:t>The University of North Florida will establish, reclassify, relocate, and close educational sites in accordance with Florida Board of Governors (BOG) Reg</w:t>
      </w:r>
      <w:r w:rsidRPr="004B7172">
        <w:t>ulation 8.009, SACSCOC Substantive Change policy, and the Code of Federal Regulations 34</w:t>
      </w:r>
      <w:r w:rsidRPr="004B7172">
        <w:rPr>
          <w:spacing w:val="-32"/>
        </w:rPr>
        <w:t xml:space="preserve"> </w:t>
      </w:r>
      <w:r w:rsidRPr="004B7172">
        <w:t>C.F.R.</w:t>
      </w:r>
    </w:p>
    <w:p w:rsidR="003B2BDA" w:rsidRPr="004B7172" w:rsidRDefault="004B7172">
      <w:pPr>
        <w:pStyle w:val="BodyText"/>
        <w:spacing w:line="252" w:lineRule="exact"/>
        <w:ind w:left="840"/>
      </w:pPr>
      <w:r w:rsidRPr="004B7172">
        <w:t>Part 600</w:t>
      </w:r>
    </w:p>
    <w:p w:rsidR="003B2BDA" w:rsidRPr="004B7172" w:rsidRDefault="004B7172">
      <w:pPr>
        <w:pStyle w:val="BodyText"/>
        <w:tabs>
          <w:tab w:val="left" w:pos="8030"/>
        </w:tabs>
        <w:spacing w:before="2"/>
        <w:ind w:left="840" w:right="305"/>
      </w:pPr>
      <w:hyperlink r:id="rId6">
        <w:r w:rsidRPr="004B7172">
          <w:rPr>
            <w:color w:val="0563C1"/>
          </w:rPr>
          <w:t>http://flbog.edu/documents_regulations/regulations/8_</w:t>
        </w:r>
        <w:r w:rsidRPr="004B7172">
          <w:rPr>
            <w:color w:val="0563C1"/>
          </w:rPr>
          <w:t>009_2011_11_10</w:t>
        </w:r>
        <w:r w:rsidRPr="004B7172">
          <w:rPr>
            <w:color w:val="0563C1"/>
          </w:rPr>
          <w:tab/>
          <w:t>FINAL.pdf</w:t>
        </w:r>
      </w:hyperlink>
      <w:r w:rsidRPr="004B7172">
        <w:t xml:space="preserve">, </w:t>
      </w:r>
      <w:hyperlink r:id="rId7">
        <w:r w:rsidRPr="004B7172">
          <w:rPr>
            <w:color w:val="0563C1"/>
          </w:rPr>
          <w:t>http://www.sacscoc.org/pdf/081705/SubstantiveChange.pdf</w:t>
        </w:r>
      </w:hyperlink>
      <w:r w:rsidRPr="004B7172">
        <w:t xml:space="preserve">, and </w:t>
      </w:r>
      <w:hyperlink r:id="rId8">
        <w:r w:rsidRPr="004B7172">
          <w:rPr>
            <w:color w:val="0563C1"/>
          </w:rPr>
          <w:t>http://www.ecfr.gov/cgi-</w:t>
        </w:r>
      </w:hyperlink>
      <w:r w:rsidRPr="004B7172">
        <w:rPr>
          <w:color w:val="0563C1"/>
        </w:rPr>
        <w:t xml:space="preserve"> </w:t>
      </w:r>
      <w:hyperlink r:id="rId9">
        <w:r w:rsidRPr="004B7172">
          <w:rPr>
            <w:color w:val="0563C1"/>
            <w:spacing w:val="-1"/>
          </w:rPr>
          <w:t>bin/retrieveECFR?gp=</w:t>
        </w:r>
        <w:bookmarkStart w:id="0" w:name="_GoBack"/>
        <w:bookmarkEnd w:id="0"/>
        <w:r w:rsidRPr="004B7172">
          <w:rPr>
            <w:color w:val="0563C1"/>
            <w:spacing w:val="-1"/>
          </w:rPr>
          <w:t>&amp;SID=2c7515342a91735c25b1bff5d9479c52&amp;mc=true&amp;n=sp34.3</w:t>
        </w:r>
      </w:hyperlink>
    </w:p>
    <w:p w:rsidR="003B2BDA" w:rsidRPr="004B7172" w:rsidRDefault="004B7172">
      <w:pPr>
        <w:pStyle w:val="BodyText"/>
        <w:spacing w:line="252" w:lineRule="exact"/>
        <w:ind w:left="840"/>
      </w:pPr>
      <w:hyperlink r:id="rId10">
        <w:proofErr w:type="gramStart"/>
        <w:r w:rsidRPr="004B7172">
          <w:rPr>
            <w:color w:val="0563C1"/>
          </w:rPr>
          <w:t>.600.b</w:t>
        </w:r>
        <w:proofErr w:type="gramEnd"/>
        <w:r w:rsidRPr="004B7172">
          <w:rPr>
            <w:color w:val="0563C1"/>
          </w:rPr>
          <w:t>&amp;r=</w:t>
        </w:r>
        <w:proofErr w:type="spellStart"/>
        <w:r w:rsidRPr="004B7172">
          <w:rPr>
            <w:color w:val="0563C1"/>
          </w:rPr>
          <w:t>SUBPART&amp;ty</w:t>
        </w:r>
        <w:proofErr w:type="spellEnd"/>
        <w:r w:rsidRPr="004B7172">
          <w:rPr>
            <w:color w:val="0563C1"/>
          </w:rPr>
          <w:t>=HTML</w:t>
        </w:r>
        <w:r w:rsidRPr="004B7172">
          <w:t>.</w:t>
        </w:r>
      </w:hyperlink>
    </w:p>
    <w:p w:rsidR="003B2BDA" w:rsidRPr="004B7172" w:rsidRDefault="004B7172">
      <w:pPr>
        <w:pStyle w:val="ListParagraph"/>
        <w:numPr>
          <w:ilvl w:val="0"/>
          <w:numId w:val="1"/>
        </w:numPr>
        <w:tabs>
          <w:tab w:val="left" w:pos="840"/>
        </w:tabs>
        <w:ind w:left="840"/>
        <w:rPr>
          <w:color w:val="B5082E"/>
        </w:rPr>
      </w:pPr>
      <w:r w:rsidRPr="004B7172">
        <w:t>Establishing and closing an instructional site, as defined in BOG Regulation 8.009, shall be approved by the Provost and/or Vice President for Administration and Finance as appropriate.</w:t>
      </w:r>
    </w:p>
    <w:p w:rsidR="003B2BDA" w:rsidRPr="004B7172" w:rsidRDefault="004B7172">
      <w:pPr>
        <w:pStyle w:val="BodyText"/>
        <w:spacing w:before="1"/>
        <w:ind w:left="840" w:right="614" w:hanging="360"/>
        <w:jc w:val="both"/>
      </w:pPr>
      <w:r w:rsidRPr="004B7172">
        <w:rPr>
          <w:b/>
          <w:color w:val="C00000"/>
        </w:rPr>
        <w:t>(2)</w:t>
      </w:r>
      <w:r w:rsidRPr="004B7172">
        <w:rPr>
          <w:b/>
          <w:strike/>
          <w:color w:val="C00000"/>
        </w:rPr>
        <w:t xml:space="preserve">(3) </w:t>
      </w:r>
      <w:r w:rsidRPr="004B7172">
        <w:rPr>
          <w:strike/>
          <w:color w:val="B5082E"/>
        </w:rPr>
        <w:t xml:space="preserve">Establishing and closing a special purpose site, as defined in BOG Regulation </w:t>
      </w:r>
      <w:r w:rsidRPr="004B7172">
        <w:rPr>
          <w:strike/>
          <w:color w:val="B5082E"/>
        </w:rPr>
        <w:t xml:space="preserve">8.009, </w:t>
      </w:r>
      <w:r w:rsidRPr="004B7172">
        <w:rPr>
          <w:color w:val="B5082E"/>
        </w:rPr>
        <w:t>shall be approved by the Provost and/or Vice President for Administration and</w:t>
      </w:r>
      <w:r w:rsidRPr="004B7172">
        <w:rPr>
          <w:color w:val="B5082E"/>
        </w:rPr>
        <w:t xml:space="preserve"> </w:t>
      </w:r>
      <w:r w:rsidRPr="004B7172">
        <w:rPr>
          <w:color w:val="B5082E"/>
        </w:rPr>
        <w:t>Finance, and/or the appropriate Dean with delegated approval authority.</w:t>
      </w:r>
    </w:p>
    <w:p w:rsidR="003B2BDA" w:rsidRDefault="003B2BDA">
      <w:pPr>
        <w:pStyle w:val="BodyText"/>
        <w:rPr>
          <w:sz w:val="20"/>
        </w:rPr>
      </w:pPr>
    </w:p>
    <w:p w:rsidR="003B2BDA" w:rsidRDefault="003B2BDA">
      <w:pPr>
        <w:pStyle w:val="BodyText"/>
        <w:rPr>
          <w:sz w:val="20"/>
        </w:rPr>
      </w:pPr>
    </w:p>
    <w:p w:rsidR="003B2BDA" w:rsidRDefault="003B2BDA">
      <w:pPr>
        <w:pStyle w:val="BodyText"/>
        <w:rPr>
          <w:sz w:val="20"/>
        </w:rPr>
      </w:pPr>
    </w:p>
    <w:p w:rsidR="003B2BDA" w:rsidRDefault="003B2BDA">
      <w:pPr>
        <w:pStyle w:val="BodyText"/>
        <w:rPr>
          <w:sz w:val="20"/>
        </w:rPr>
      </w:pPr>
    </w:p>
    <w:p w:rsidR="003B2BDA" w:rsidRDefault="003B2BDA">
      <w:pPr>
        <w:pStyle w:val="BodyText"/>
        <w:rPr>
          <w:sz w:val="20"/>
        </w:rPr>
      </w:pPr>
    </w:p>
    <w:p w:rsidR="003B2BDA" w:rsidRDefault="003B2BDA">
      <w:pPr>
        <w:pStyle w:val="BodyText"/>
        <w:rPr>
          <w:sz w:val="20"/>
        </w:rPr>
      </w:pPr>
    </w:p>
    <w:p w:rsidR="003B2BDA" w:rsidRDefault="003B2BDA">
      <w:pPr>
        <w:pStyle w:val="BodyText"/>
        <w:rPr>
          <w:sz w:val="20"/>
        </w:rPr>
      </w:pPr>
    </w:p>
    <w:p w:rsidR="003B2BDA" w:rsidRDefault="003B2BDA">
      <w:pPr>
        <w:pStyle w:val="BodyText"/>
        <w:rPr>
          <w:sz w:val="20"/>
        </w:rPr>
      </w:pPr>
    </w:p>
    <w:p w:rsidR="003B2BDA" w:rsidRDefault="003B2BDA">
      <w:pPr>
        <w:pStyle w:val="BodyText"/>
        <w:rPr>
          <w:sz w:val="20"/>
        </w:rPr>
      </w:pPr>
    </w:p>
    <w:p w:rsidR="003B2BDA" w:rsidRDefault="003B2BDA">
      <w:pPr>
        <w:pStyle w:val="BodyText"/>
        <w:rPr>
          <w:sz w:val="20"/>
        </w:rPr>
      </w:pPr>
    </w:p>
    <w:p w:rsidR="003B2BDA" w:rsidRDefault="003B2BDA">
      <w:pPr>
        <w:pStyle w:val="BodyText"/>
        <w:rPr>
          <w:sz w:val="20"/>
        </w:rPr>
      </w:pPr>
    </w:p>
    <w:p w:rsidR="003B2BDA" w:rsidRDefault="003B2BDA">
      <w:pPr>
        <w:pStyle w:val="BodyText"/>
        <w:rPr>
          <w:sz w:val="20"/>
        </w:rPr>
      </w:pPr>
    </w:p>
    <w:p w:rsidR="003B2BDA" w:rsidRDefault="003B2BDA">
      <w:pPr>
        <w:pStyle w:val="BodyText"/>
        <w:rPr>
          <w:sz w:val="20"/>
        </w:rPr>
      </w:pPr>
    </w:p>
    <w:p w:rsidR="003B2BDA" w:rsidRDefault="003B2BDA">
      <w:pPr>
        <w:pStyle w:val="BodyText"/>
        <w:rPr>
          <w:sz w:val="20"/>
        </w:rPr>
      </w:pPr>
    </w:p>
    <w:p w:rsidR="003B2BDA" w:rsidRDefault="003B2BDA">
      <w:pPr>
        <w:pStyle w:val="BodyText"/>
        <w:rPr>
          <w:sz w:val="20"/>
        </w:rPr>
      </w:pPr>
    </w:p>
    <w:p w:rsidR="003B2BDA" w:rsidRDefault="003B2BDA">
      <w:pPr>
        <w:pStyle w:val="BodyText"/>
        <w:rPr>
          <w:sz w:val="20"/>
        </w:rPr>
      </w:pPr>
    </w:p>
    <w:p w:rsidR="003B2BDA" w:rsidRPr="004B7172" w:rsidRDefault="003B2BDA">
      <w:pPr>
        <w:pStyle w:val="BodyText"/>
        <w:spacing w:before="6"/>
        <w:rPr>
          <w:sz w:val="23"/>
        </w:rPr>
      </w:pPr>
    </w:p>
    <w:p w:rsidR="003B2BDA" w:rsidRPr="004B7172" w:rsidRDefault="004B7172">
      <w:pPr>
        <w:tabs>
          <w:tab w:val="left" w:pos="5787"/>
        </w:tabs>
        <w:spacing w:before="93"/>
        <w:ind w:left="120"/>
        <w:rPr>
          <w:i/>
          <w:sz w:val="20"/>
        </w:rPr>
      </w:pPr>
      <w:r w:rsidRPr="004B7172">
        <w:rPr>
          <w:i/>
          <w:sz w:val="20"/>
        </w:rPr>
        <w:t>Appr</w:t>
      </w:r>
      <w:r w:rsidRPr="004B7172">
        <w:rPr>
          <w:i/>
          <w:sz w:val="20"/>
        </w:rPr>
        <w:t>oved by the</w:t>
      </w:r>
      <w:r w:rsidRPr="004B7172">
        <w:rPr>
          <w:i/>
          <w:spacing w:val="-8"/>
          <w:sz w:val="20"/>
        </w:rPr>
        <w:t xml:space="preserve"> </w:t>
      </w:r>
      <w:r w:rsidRPr="004B7172">
        <w:rPr>
          <w:i/>
          <w:sz w:val="20"/>
        </w:rPr>
        <w:t>BOT</w:t>
      </w:r>
      <w:r w:rsidRPr="004B7172">
        <w:rPr>
          <w:i/>
          <w:spacing w:val="-2"/>
          <w:sz w:val="20"/>
        </w:rPr>
        <w:t xml:space="preserve"> </w:t>
      </w:r>
      <w:r w:rsidRPr="004B7172">
        <w:rPr>
          <w:i/>
          <w:sz w:val="20"/>
        </w:rPr>
        <w:t>10/25/</w:t>
      </w:r>
      <w:proofErr w:type="gramStart"/>
      <w:r w:rsidRPr="004B7172">
        <w:rPr>
          <w:i/>
          <w:sz w:val="20"/>
        </w:rPr>
        <w:t>16;</w:t>
      </w:r>
      <w:r w:rsidRPr="004B7172">
        <w:rPr>
          <w:i/>
          <w:color w:val="B5082E"/>
          <w:sz w:val="20"/>
        </w:rPr>
        <w:t>Amended</w:t>
      </w:r>
      <w:proofErr w:type="gramEnd"/>
      <w:r w:rsidRPr="004B7172">
        <w:rPr>
          <w:i/>
          <w:color w:val="B5082E"/>
          <w:sz w:val="20"/>
        </w:rPr>
        <w:t>.</w:t>
      </w:r>
    </w:p>
    <w:sectPr w:rsidR="003B2BDA" w:rsidRPr="004B7172">
      <w:pgSz w:w="12240" w:h="15840"/>
      <w:pgMar w:top="500" w:right="116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06D5B"/>
    <w:multiLevelType w:val="hybridMultilevel"/>
    <w:tmpl w:val="2004958C"/>
    <w:lvl w:ilvl="0" w:tplc="84A41A50">
      <w:start w:val="1"/>
      <w:numFmt w:val="decimal"/>
      <w:lvlText w:val="(%1)"/>
      <w:lvlJc w:val="left"/>
      <w:pPr>
        <w:ind w:left="839" w:hanging="360"/>
      </w:pPr>
      <w:rPr>
        <w:rFonts w:hint="default"/>
        <w:b/>
        <w:bCs/>
        <w:spacing w:val="-1"/>
        <w:w w:val="100"/>
        <w:lang w:val="en-US" w:eastAsia="en-US" w:bidi="en-US"/>
      </w:rPr>
    </w:lvl>
    <w:lvl w:ilvl="1" w:tplc="E8161558">
      <w:numFmt w:val="bullet"/>
      <w:lvlText w:val="•"/>
      <w:lvlJc w:val="left"/>
      <w:pPr>
        <w:ind w:left="1732" w:hanging="360"/>
      </w:pPr>
      <w:rPr>
        <w:rFonts w:hint="default"/>
        <w:lang w:val="en-US" w:eastAsia="en-US" w:bidi="en-US"/>
      </w:rPr>
    </w:lvl>
    <w:lvl w:ilvl="2" w:tplc="3A68FE34">
      <w:numFmt w:val="bullet"/>
      <w:lvlText w:val="•"/>
      <w:lvlJc w:val="left"/>
      <w:pPr>
        <w:ind w:left="2624" w:hanging="360"/>
      </w:pPr>
      <w:rPr>
        <w:rFonts w:hint="default"/>
        <w:lang w:val="en-US" w:eastAsia="en-US" w:bidi="en-US"/>
      </w:rPr>
    </w:lvl>
    <w:lvl w:ilvl="3" w:tplc="C34E1D3C">
      <w:numFmt w:val="bullet"/>
      <w:lvlText w:val="•"/>
      <w:lvlJc w:val="left"/>
      <w:pPr>
        <w:ind w:left="3516" w:hanging="360"/>
      </w:pPr>
      <w:rPr>
        <w:rFonts w:hint="default"/>
        <w:lang w:val="en-US" w:eastAsia="en-US" w:bidi="en-US"/>
      </w:rPr>
    </w:lvl>
    <w:lvl w:ilvl="4" w:tplc="DD2A28E8">
      <w:numFmt w:val="bullet"/>
      <w:lvlText w:val="•"/>
      <w:lvlJc w:val="left"/>
      <w:pPr>
        <w:ind w:left="4408" w:hanging="360"/>
      </w:pPr>
      <w:rPr>
        <w:rFonts w:hint="default"/>
        <w:lang w:val="en-US" w:eastAsia="en-US" w:bidi="en-US"/>
      </w:rPr>
    </w:lvl>
    <w:lvl w:ilvl="5" w:tplc="9594F306">
      <w:numFmt w:val="bullet"/>
      <w:lvlText w:val="•"/>
      <w:lvlJc w:val="left"/>
      <w:pPr>
        <w:ind w:left="5300" w:hanging="360"/>
      </w:pPr>
      <w:rPr>
        <w:rFonts w:hint="default"/>
        <w:lang w:val="en-US" w:eastAsia="en-US" w:bidi="en-US"/>
      </w:rPr>
    </w:lvl>
    <w:lvl w:ilvl="6" w:tplc="B8C29606">
      <w:numFmt w:val="bullet"/>
      <w:lvlText w:val="•"/>
      <w:lvlJc w:val="left"/>
      <w:pPr>
        <w:ind w:left="6192" w:hanging="360"/>
      </w:pPr>
      <w:rPr>
        <w:rFonts w:hint="default"/>
        <w:lang w:val="en-US" w:eastAsia="en-US" w:bidi="en-US"/>
      </w:rPr>
    </w:lvl>
    <w:lvl w:ilvl="7" w:tplc="0256F0D6">
      <w:numFmt w:val="bullet"/>
      <w:lvlText w:val="•"/>
      <w:lvlJc w:val="left"/>
      <w:pPr>
        <w:ind w:left="7084" w:hanging="360"/>
      </w:pPr>
      <w:rPr>
        <w:rFonts w:hint="default"/>
        <w:lang w:val="en-US" w:eastAsia="en-US" w:bidi="en-US"/>
      </w:rPr>
    </w:lvl>
    <w:lvl w:ilvl="8" w:tplc="C7D6DA44">
      <w:numFmt w:val="bullet"/>
      <w:lvlText w:val="•"/>
      <w:lvlJc w:val="left"/>
      <w:pPr>
        <w:ind w:left="7976"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UyNDExsTAzNTcysjBV0lEKTi0uzszPAykwrAUAYHKRLCwAAAA="/>
  </w:docVars>
  <w:rsids>
    <w:rsidRoot w:val="003B2BDA"/>
    <w:rsid w:val="003B2BDA"/>
    <w:rsid w:val="004B7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73431EE0"/>
  <w15:docId w15:val="{C5087D78-DA6A-45D4-A35D-12B3F22CF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20"/>
      <w:outlineLvl w:val="0"/>
    </w:pPr>
    <w:rPr>
      <w:b/>
      <w:bCs/>
      <w:sz w:val="24"/>
      <w:szCs w:val="24"/>
    </w:rPr>
  </w:style>
  <w:style w:type="paragraph" w:styleId="Heading2">
    <w:name w:val="heading 2"/>
    <w:basedOn w:val="Heading1"/>
    <w:next w:val="Normal"/>
    <w:link w:val="Heading2Char"/>
    <w:uiPriority w:val="9"/>
    <w:unhideWhenUsed/>
    <w:qFormat/>
    <w:rsid w:val="004B7172"/>
    <w:pPr>
      <w:tabs>
        <w:tab w:val="left" w:pos="839"/>
      </w:tabs>
      <w:spacing w:before="271"/>
      <w:ind w:left="48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39" w:right="391" w:hanging="360"/>
    </w:pPr>
  </w:style>
  <w:style w:type="paragraph" w:customStyle="1" w:styleId="TableParagraph">
    <w:name w:val="Table Paragraph"/>
    <w:basedOn w:val="Normal"/>
    <w:uiPriority w:val="1"/>
    <w:qFormat/>
    <w:pPr>
      <w:ind w:left="107"/>
    </w:pPr>
  </w:style>
  <w:style w:type="character" w:customStyle="1" w:styleId="Heading2Char">
    <w:name w:val="Heading 2 Char"/>
    <w:basedOn w:val="DefaultParagraphFont"/>
    <w:link w:val="Heading2"/>
    <w:uiPriority w:val="9"/>
    <w:rsid w:val="004B7172"/>
    <w:rPr>
      <w:rFonts w:ascii="Arial" w:eastAsia="Arial" w:hAnsi="Arial" w:cs="Arial"/>
      <w:b/>
      <w:bCs/>
      <w:sz w:val="24"/>
      <w:szCs w:val="24"/>
      <w:lang w:bidi="en-US"/>
    </w:rPr>
  </w:style>
  <w:style w:type="paragraph" w:styleId="BalloonText">
    <w:name w:val="Balloon Text"/>
    <w:basedOn w:val="Normal"/>
    <w:link w:val="BalloonTextChar"/>
    <w:uiPriority w:val="99"/>
    <w:semiHidden/>
    <w:unhideWhenUsed/>
    <w:rsid w:val="004B71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172"/>
    <w:rPr>
      <w:rFonts w:ascii="Segoe UI" w:eastAsia="Arial"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cfr.gov/cgi-bin/retrieveECFR?gp&amp;SID=2c7515342a91735c25b1bff5d9479c52&amp;mc=true&amp;n=sp34.3.600.b&amp;r=SUBPART&amp;ty=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acscoc.org/pdf/081705/SubstantiveChange.pdf" TargetMode="External"/><Relationship Id="rId12"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flbog.edu/documents_regulations/regulations/8_009_2011_11_10__FINAL.pdf" TargetMode="External"/><Relationship Id="rId11" Type="http://schemas.openxmlformats.org/officeDocument/2006/relationships/fontTable" Target="fontTable.xml"/><Relationship Id="rId5" Type="http://schemas.openxmlformats.org/officeDocument/2006/relationships/hyperlink" Target="mailto:showell@unf.edu" TargetMode="External"/><Relationship Id="rId15" Type="http://schemas.openxmlformats.org/officeDocument/2006/relationships/customXml" Target="../customXml/item2.xml"/><Relationship Id="rId10" Type="http://schemas.openxmlformats.org/officeDocument/2006/relationships/hyperlink" Target="http://www.ecfr.gov/cgi-bin/retrieveECFR?gp&amp;SID=2c7515342a91735c25b1bff5d9479c52&amp;mc=true&amp;n=sp34.3.600.b&amp;r=SUBPART&amp;ty=HTML" TargetMode="External"/><Relationship Id="rId4" Type="http://schemas.openxmlformats.org/officeDocument/2006/relationships/webSettings" Target="webSettings.xml"/><Relationship Id="rId9" Type="http://schemas.openxmlformats.org/officeDocument/2006/relationships/hyperlink" Target="http://www.ecfr.gov/cgi-bin/retrieveECFR?gp&amp;SID=2c7515342a91735c25b1bff5d9479c52&amp;mc=true&amp;n=sp34.3.600.b&amp;r=SUBPART&amp;ty=HTML" TargetMode="External"/><Relationship Id="rId14"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A3FB129275D489A9B3F3A2AAD612031"/>
        <w:category>
          <w:name w:val="General"/>
          <w:gallery w:val="placeholder"/>
        </w:category>
        <w:types>
          <w:type w:val="bbPlcHdr"/>
        </w:types>
        <w:behaviors>
          <w:behavior w:val="content"/>
        </w:behaviors>
        <w:guid w:val="{EE8A3D88-37B5-4276-A080-5FDAE6C00B2B}"/>
      </w:docPartPr>
      <w:docPartBody>
        <w:p w:rsidR="00000000" w:rsidRDefault="00FB0478" w:rsidP="00FB0478">
          <w:pPr>
            <w:pStyle w:val="6A3FB129275D489A9B3F3A2AAD612031"/>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478"/>
    <w:rsid w:val="00FB0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0478"/>
    <w:rPr>
      <w:color w:val="808080"/>
    </w:rPr>
  </w:style>
  <w:style w:type="paragraph" w:customStyle="1" w:styleId="6A3FB129275D489A9B3F3A2AAD612031">
    <w:name w:val="6A3FB129275D489A9B3F3A2AAD612031"/>
    <w:rsid w:val="00FB04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e435c9cc11b5222fe8b8f5a2a26dd676">
  <xsd:schema xmlns:xsd="http://www.w3.org/2001/XMLSchema" xmlns:xs="http://www.w3.org/2001/XMLSchema" xmlns:p="http://schemas.microsoft.com/office/2006/metadata/properties" xmlns:ns2="a8fbf49f-21ba-4487-b1fa-ffc4a5473ca3" targetNamespace="http://schemas.microsoft.com/office/2006/metadata/properties" ma:root="true" ma:fieldsID="56b77a72de78bdb3209df3d6651ee8bf"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Month" minOccurs="0"/>
                <xsd:element ref="ns2:lx4h" minOccurs="0"/>
                <xsd:element ref="ns2:uq5p" minOccurs="0"/>
                <xsd:element ref="ns2:wskv" minOccurs="0"/>
                <xsd:element ref="ns2:cuke" minOccurs="0"/>
                <xsd:element ref="ns2:wuxb" minOccurs="0"/>
                <xsd:element ref="ns2:pgj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Files Loaded to Ektron"/>
          <xsd:enumeration value="COAS Inventories and Information"/>
        </xsd:restriction>
      </xsd:simpleType>
    </xsd:element>
    <xsd:element name="Month" ma:index="11" nillable="true" ma:displayName="Month" ma:default="NONE" ma:format="Dropdown" ma:internalName="Month">
      <xsd:simpleType>
        <xsd:restriction base="dms:Choice">
          <xsd:enumeration value="N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restriction>
      </xsd:simpleType>
    </xsd:element>
    <xsd:element name="lx4h" ma:index="12"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3" nillable="true" ma:displayName="Date and Time" ma:internalName="uq5p">
      <xsd:simpleType>
        <xsd:restriction base="dms:DateTime"/>
      </xsd:simpleType>
    </xsd:element>
    <xsd:element name="wskv" ma:index="14" nillable="true" ma:displayName="Number" ma:internalName="wskv">
      <xsd:simpleType>
        <xsd:restriction base="dms:Number"/>
      </xsd:simpleType>
    </xsd:element>
    <xsd:element name="cuke" ma:index="15" nillable="true" ma:displayName="Text" ma:internalName="cuke">
      <xsd:simpleType>
        <xsd:restriction base="dms:Text"/>
      </xsd:simpleType>
    </xsd:element>
    <xsd:element name="wuxb" ma:index="16" nillable="true" ma:displayName="Number" ma:internalName="wuxb">
      <xsd:simpleType>
        <xsd:restriction base="dms:Number"/>
      </xsd:simpleType>
    </xsd:element>
    <xsd:element name="pgjr" ma:index="17" nillable="true" ma:displayName="Person or Group" ma:list="UserInfo" ma:internalName="pgj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onth xmlns="a8fbf49f-21ba-4487-b1fa-ffc4a5473ca3">NONE</Month>
    <Division xmlns="a8fbf49f-21ba-4487-b1fa-ffc4a5473ca3">President</Division>
    <lx4h xmlns="a8fbf49f-21ba-4487-b1fa-ffc4a5473ca3">
      <UserInfo>
        <DisplayName/>
        <AccountId xsi:nil="true"/>
        <AccountType/>
      </UserInfo>
    </lx4h>
    <Department xmlns="a8fbf49f-21ba-4487-b1fa-ffc4a5473ca3">2017</Department>
    <Document_x0020_Status xmlns="a8fbf49f-21ba-4487-b1fa-ffc4a5473ca3">Certified Regulations</Document_x0020_Status>
    <wskv xmlns="a8fbf49f-21ba-4487-b1fa-ffc4a5473ca3" xsi:nil="true"/>
    <uq5p xmlns="a8fbf49f-21ba-4487-b1fa-ffc4a5473ca3" xsi:nil="true"/>
    <pgjr xmlns="a8fbf49f-21ba-4487-b1fa-ffc4a5473ca3">
      <UserInfo>
        <DisplayName/>
        <AccountId xsi:nil="true"/>
        <AccountType/>
      </UserInfo>
    </pgjr>
    <wuxb xmlns="a8fbf49f-21ba-4487-b1fa-ffc4a5473ca3" xsi:nil="true"/>
    <cuke xmlns="a8fbf49f-21ba-4487-b1fa-ffc4a5473ca3" xsi:nil="true"/>
  </documentManagement>
</p:properties>
</file>

<file path=customXml/itemProps1.xml><?xml version="1.0" encoding="utf-8"?>
<ds:datastoreItem xmlns:ds="http://schemas.openxmlformats.org/officeDocument/2006/customXml" ds:itemID="{73E457FD-3657-474D-A361-CE7CDC864699}"/>
</file>

<file path=customXml/itemProps2.xml><?xml version="1.0" encoding="utf-8"?>
<ds:datastoreItem xmlns:ds="http://schemas.openxmlformats.org/officeDocument/2006/customXml" ds:itemID="{EEE62A1D-C046-465A-A086-EE58FE4840A0}"/>
</file>

<file path=customXml/itemProps3.xml><?xml version="1.0" encoding="utf-8"?>
<ds:datastoreItem xmlns:ds="http://schemas.openxmlformats.org/officeDocument/2006/customXml" ds:itemID="{2E1C3B6F-E262-4DDE-B54A-52632051430E}"/>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OP-B-2   ISSUANCE OF UNIVERSITY KEYS/ACCESS CONTROL</vt:lpstr>
    </vt:vector>
  </TitlesOfParts>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2.0960R Educational Sites</dc:title>
  <dc:creator>Network Client</dc:creator>
  <cp:lastModifiedBy>Rossomano, Nicole</cp:lastModifiedBy>
  <cp:revision>2</cp:revision>
  <dcterms:created xsi:type="dcterms:W3CDTF">2020-02-03T14:44:00Z</dcterms:created>
  <dcterms:modified xsi:type="dcterms:W3CDTF">2020-02-03T14:44:00Z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2017-06-05T00:00:00Z</vt:filetime>
  </property>
  <property fmtid="{D5CDD505-2E9C-101B-9397-08002B2CF9AE}" pid="3" name="Creator">
    <vt:lpwstr>Acrobat PDFMaker 17 for Word</vt:lpwstr>
  </property>
  <property fmtid="{D5CDD505-2E9C-101B-9397-08002B2CF9AE}" pid="4" name="LastSaved">
    <vt:filetime>2020-02-03T00:00:00Z</vt:filetime>
  </property>
  <property fmtid="{D5CDD505-2E9C-101B-9397-08002B2CF9AE}" pid="5" name="ContentTypeId">
    <vt:lpwstr>0x010100330B4FFE9BA0204FB96D85A847CFAF2C</vt:lpwstr>
  </property>
</Properties>
</file>