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A7" w:rsidRPr="00CC2371" w:rsidRDefault="00F040FF">
      <w:pPr>
        <w:spacing w:before="95"/>
        <w:ind w:left="143" w:right="4060"/>
        <w:jc w:val="center"/>
        <w:rPr>
          <w:b/>
          <w:sz w:val="21"/>
        </w:rPr>
      </w:pPr>
      <w:r w:rsidRPr="00CC2371">
        <w:rPr>
          <w:b/>
          <w:sz w:val="21"/>
        </w:rPr>
        <w:t>NOTICE OF AMENDED REGULATION</w:t>
      </w:r>
    </w:p>
    <w:p w:rsidR="00E204A7" w:rsidRPr="00CC2371" w:rsidRDefault="00F040FF">
      <w:pPr>
        <w:spacing w:before="201"/>
        <w:ind w:left="143" w:right="4057"/>
        <w:jc w:val="center"/>
        <w:rPr>
          <w:b/>
          <w:sz w:val="16"/>
        </w:rPr>
      </w:pPr>
      <w:r w:rsidRPr="00CC2371">
        <w:rPr>
          <w:b/>
          <w:w w:val="105"/>
          <w:sz w:val="16"/>
        </w:rPr>
        <w:t>September 11, 2015</w:t>
      </w:r>
    </w:p>
    <w:p w:rsidR="00E204A7" w:rsidRPr="00CC2371" w:rsidRDefault="00E204A7">
      <w:pPr>
        <w:pStyle w:val="BodyText"/>
        <w:rPr>
          <w:b/>
          <w:u w:val="none"/>
        </w:rPr>
      </w:pPr>
    </w:p>
    <w:p w:rsidR="00E204A7" w:rsidRPr="00CC2371" w:rsidRDefault="00E204A7">
      <w:pPr>
        <w:pStyle w:val="BodyText"/>
        <w:rPr>
          <w:b/>
          <w:sz w:val="16"/>
          <w:u w:val="none"/>
        </w:rPr>
      </w:pPr>
    </w:p>
    <w:p w:rsidR="00E204A7" w:rsidRPr="00CC2371" w:rsidRDefault="00F040FF">
      <w:pPr>
        <w:ind w:left="132"/>
        <w:rPr>
          <w:b/>
          <w:sz w:val="16"/>
        </w:rPr>
      </w:pPr>
      <w:r w:rsidRPr="00CC2371">
        <w:rPr>
          <w:b/>
          <w:w w:val="105"/>
          <w:sz w:val="16"/>
        </w:rPr>
        <w:t>DEPARTMENT OF EDUCATION</w:t>
      </w:r>
    </w:p>
    <w:p w:rsidR="00E204A7" w:rsidRPr="00CC2371" w:rsidRDefault="00F040FF">
      <w:pPr>
        <w:spacing w:before="9" w:line="252" w:lineRule="auto"/>
        <w:ind w:left="132" w:right="9078"/>
        <w:rPr>
          <w:sz w:val="16"/>
        </w:rPr>
      </w:pPr>
      <w:r w:rsidRPr="00CC2371">
        <w:rPr>
          <w:w w:val="105"/>
          <w:sz w:val="16"/>
        </w:rPr>
        <w:t>Division of Universities University of North Florida</w:t>
      </w:r>
    </w:p>
    <w:p w:rsidR="00E204A7" w:rsidRPr="00CC2371" w:rsidRDefault="00E204A7">
      <w:pPr>
        <w:pStyle w:val="BodyText"/>
        <w:spacing w:before="2"/>
        <w:rPr>
          <w:sz w:val="16"/>
          <w:u w:val="none"/>
        </w:rPr>
      </w:pPr>
    </w:p>
    <w:p w:rsidR="00E204A7" w:rsidRPr="00CC2371" w:rsidRDefault="00F040FF">
      <w:pPr>
        <w:spacing w:before="1"/>
        <w:ind w:left="132"/>
        <w:rPr>
          <w:b/>
          <w:sz w:val="16"/>
        </w:rPr>
      </w:pPr>
      <w:r w:rsidRPr="00CC2371">
        <w:rPr>
          <w:b/>
          <w:w w:val="105"/>
          <w:sz w:val="16"/>
        </w:rPr>
        <w:t>REGULATION TITLE:</w:t>
      </w:r>
    </w:p>
    <w:p w:rsidR="00E204A7" w:rsidRPr="00CC2371" w:rsidRDefault="00F040FF">
      <w:pPr>
        <w:spacing w:before="10"/>
        <w:ind w:left="132"/>
        <w:rPr>
          <w:sz w:val="16"/>
        </w:rPr>
      </w:pPr>
      <w:r w:rsidRPr="00CC2371">
        <w:rPr>
          <w:w w:val="105"/>
          <w:sz w:val="16"/>
        </w:rPr>
        <w:t>Sexual Misconduct</w:t>
      </w:r>
    </w:p>
    <w:p w:rsidR="00E204A7" w:rsidRPr="00CC2371" w:rsidRDefault="00E204A7">
      <w:pPr>
        <w:pStyle w:val="BodyText"/>
        <w:spacing w:before="3"/>
        <w:rPr>
          <w:sz w:val="17"/>
          <w:u w:val="none"/>
        </w:rPr>
      </w:pPr>
    </w:p>
    <w:p w:rsidR="00E204A7" w:rsidRPr="00CC2371" w:rsidRDefault="00F040FF">
      <w:pPr>
        <w:spacing w:before="1"/>
        <w:ind w:left="132"/>
        <w:rPr>
          <w:b/>
          <w:sz w:val="16"/>
        </w:rPr>
      </w:pPr>
      <w:r w:rsidRPr="00CC2371">
        <w:rPr>
          <w:b/>
          <w:w w:val="105"/>
          <w:sz w:val="16"/>
        </w:rPr>
        <w:t>REGULATION NO.:</w:t>
      </w:r>
    </w:p>
    <w:p w:rsidR="00E204A7" w:rsidRPr="00CC2371" w:rsidRDefault="00F040FF">
      <w:pPr>
        <w:spacing w:before="8"/>
        <w:ind w:left="132"/>
        <w:rPr>
          <w:sz w:val="16"/>
        </w:rPr>
      </w:pPr>
      <w:r w:rsidRPr="00CC2371">
        <w:rPr>
          <w:w w:val="105"/>
          <w:sz w:val="16"/>
        </w:rPr>
        <w:t>1.0050R</w:t>
      </w:r>
    </w:p>
    <w:p w:rsidR="00E204A7" w:rsidRPr="00CC2371" w:rsidRDefault="00E204A7">
      <w:pPr>
        <w:pStyle w:val="BodyText"/>
        <w:spacing w:before="3"/>
        <w:rPr>
          <w:sz w:val="17"/>
          <w:u w:val="none"/>
        </w:rPr>
      </w:pPr>
    </w:p>
    <w:p w:rsidR="00E204A7" w:rsidRPr="00CC2371" w:rsidRDefault="00F040FF">
      <w:pPr>
        <w:ind w:left="132"/>
        <w:rPr>
          <w:b/>
          <w:sz w:val="16"/>
        </w:rPr>
      </w:pPr>
      <w:r w:rsidRPr="00CC2371">
        <w:rPr>
          <w:b/>
          <w:w w:val="105"/>
          <w:sz w:val="16"/>
        </w:rPr>
        <w:t>SUMMARY:</w:t>
      </w:r>
    </w:p>
    <w:p w:rsidR="00E204A7" w:rsidRPr="00CC2371" w:rsidRDefault="00F040FF">
      <w:pPr>
        <w:spacing w:before="9" w:line="249" w:lineRule="auto"/>
        <w:ind w:left="132" w:right="4065"/>
        <w:rPr>
          <w:sz w:val="16"/>
        </w:rPr>
      </w:pPr>
      <w:r w:rsidRPr="00CC2371">
        <w:rPr>
          <w:w w:val="105"/>
          <w:sz w:val="16"/>
        </w:rPr>
        <w:t>The regulation has been updated to bring it into compliance with Title IX and related sexual misconduct</w:t>
      </w:r>
      <w:r w:rsidRPr="00CC2371">
        <w:rPr>
          <w:spacing w:val="-7"/>
          <w:w w:val="105"/>
          <w:sz w:val="16"/>
        </w:rPr>
        <w:t xml:space="preserve"> </w:t>
      </w:r>
      <w:r w:rsidRPr="00CC2371">
        <w:rPr>
          <w:w w:val="105"/>
          <w:sz w:val="16"/>
        </w:rPr>
        <w:t>laws</w:t>
      </w:r>
      <w:r w:rsidRPr="00CC2371">
        <w:rPr>
          <w:spacing w:val="-5"/>
          <w:w w:val="105"/>
          <w:sz w:val="16"/>
        </w:rPr>
        <w:t xml:space="preserve"> </w:t>
      </w:r>
      <w:r w:rsidRPr="00CC2371">
        <w:rPr>
          <w:w w:val="105"/>
          <w:sz w:val="16"/>
        </w:rPr>
        <w:t>including</w:t>
      </w:r>
      <w:r w:rsidRPr="00CC2371">
        <w:rPr>
          <w:spacing w:val="-7"/>
          <w:w w:val="105"/>
          <w:sz w:val="16"/>
        </w:rPr>
        <w:t xml:space="preserve"> </w:t>
      </w:r>
      <w:r w:rsidRPr="00CC2371">
        <w:rPr>
          <w:w w:val="105"/>
          <w:sz w:val="16"/>
        </w:rPr>
        <w:t>the</w:t>
      </w:r>
      <w:r w:rsidRPr="00CC2371">
        <w:rPr>
          <w:spacing w:val="-6"/>
          <w:w w:val="105"/>
          <w:sz w:val="16"/>
        </w:rPr>
        <w:t xml:space="preserve"> </w:t>
      </w:r>
      <w:r w:rsidRPr="00CC2371">
        <w:rPr>
          <w:w w:val="105"/>
          <w:sz w:val="16"/>
        </w:rPr>
        <w:t>Campus</w:t>
      </w:r>
      <w:r w:rsidRPr="00CC2371">
        <w:rPr>
          <w:spacing w:val="-8"/>
          <w:w w:val="105"/>
          <w:sz w:val="16"/>
        </w:rPr>
        <w:t xml:space="preserve"> </w:t>
      </w:r>
      <w:r w:rsidRPr="00CC2371">
        <w:rPr>
          <w:w w:val="105"/>
          <w:sz w:val="16"/>
        </w:rPr>
        <w:t>Sexual</w:t>
      </w:r>
      <w:r w:rsidRPr="00CC2371">
        <w:rPr>
          <w:spacing w:val="-5"/>
          <w:w w:val="105"/>
          <w:sz w:val="16"/>
        </w:rPr>
        <w:t xml:space="preserve"> </w:t>
      </w:r>
      <w:r w:rsidRPr="00CC2371">
        <w:rPr>
          <w:w w:val="105"/>
          <w:sz w:val="16"/>
        </w:rPr>
        <w:t>Violence</w:t>
      </w:r>
      <w:r w:rsidRPr="00CC2371">
        <w:rPr>
          <w:spacing w:val="-7"/>
          <w:w w:val="105"/>
          <w:sz w:val="16"/>
        </w:rPr>
        <w:t xml:space="preserve"> </w:t>
      </w:r>
      <w:r w:rsidRPr="00CC2371">
        <w:rPr>
          <w:w w:val="105"/>
          <w:sz w:val="16"/>
        </w:rPr>
        <w:t>Elimination</w:t>
      </w:r>
      <w:r w:rsidRPr="00CC2371">
        <w:rPr>
          <w:spacing w:val="-6"/>
          <w:w w:val="105"/>
          <w:sz w:val="16"/>
        </w:rPr>
        <w:t xml:space="preserve"> </w:t>
      </w:r>
      <w:r w:rsidRPr="00CC2371">
        <w:rPr>
          <w:w w:val="105"/>
          <w:sz w:val="16"/>
        </w:rPr>
        <w:t>Act</w:t>
      </w:r>
      <w:r w:rsidRPr="00CC2371">
        <w:rPr>
          <w:spacing w:val="-6"/>
          <w:w w:val="105"/>
          <w:sz w:val="16"/>
        </w:rPr>
        <w:t xml:space="preserve"> </w:t>
      </w:r>
      <w:r w:rsidRPr="00CC2371">
        <w:rPr>
          <w:w w:val="105"/>
          <w:sz w:val="16"/>
        </w:rPr>
        <w:t>(“</w:t>
      </w:r>
      <w:proofErr w:type="spellStart"/>
      <w:r w:rsidRPr="00CC2371">
        <w:rPr>
          <w:w w:val="105"/>
          <w:sz w:val="16"/>
        </w:rPr>
        <w:t>SaVe</w:t>
      </w:r>
      <w:proofErr w:type="spellEnd"/>
      <w:r w:rsidRPr="00CC2371">
        <w:rPr>
          <w:spacing w:val="-5"/>
          <w:w w:val="105"/>
          <w:sz w:val="16"/>
        </w:rPr>
        <w:t xml:space="preserve"> </w:t>
      </w:r>
      <w:r w:rsidRPr="00CC2371">
        <w:rPr>
          <w:w w:val="105"/>
          <w:sz w:val="16"/>
        </w:rPr>
        <w:t>Act”),</w:t>
      </w:r>
      <w:r w:rsidRPr="00CC2371">
        <w:rPr>
          <w:spacing w:val="-7"/>
          <w:w w:val="105"/>
          <w:sz w:val="16"/>
        </w:rPr>
        <w:t xml:space="preserve"> </w:t>
      </w:r>
      <w:r w:rsidRPr="00CC2371">
        <w:rPr>
          <w:w w:val="105"/>
          <w:sz w:val="16"/>
        </w:rPr>
        <w:t xml:space="preserve">directives from the U.S. Department of Education Office for Civil </w:t>
      </w:r>
      <w:proofErr w:type="gramStart"/>
      <w:r w:rsidRPr="00CC2371">
        <w:rPr>
          <w:w w:val="105"/>
          <w:sz w:val="16"/>
        </w:rPr>
        <w:t>Rights, and</w:t>
      </w:r>
      <w:proofErr w:type="gramEnd"/>
      <w:r w:rsidRPr="00CC2371">
        <w:rPr>
          <w:w w:val="105"/>
          <w:sz w:val="16"/>
        </w:rPr>
        <w:t xml:space="preserve"> amended reporting requirements of the </w:t>
      </w:r>
      <w:proofErr w:type="spellStart"/>
      <w:r w:rsidRPr="00CC2371">
        <w:rPr>
          <w:w w:val="105"/>
          <w:sz w:val="16"/>
        </w:rPr>
        <w:t>Clery</w:t>
      </w:r>
      <w:proofErr w:type="spellEnd"/>
      <w:r w:rsidRPr="00CC2371">
        <w:rPr>
          <w:w w:val="105"/>
          <w:sz w:val="16"/>
        </w:rPr>
        <w:t xml:space="preserve"> Act. The regulation covers both criminal acts and civil issues (i.e. - sexual harassment) that are broadly defined as Sexual Misconduct. The regulation includes definitions of what constitutes sexual misconduct, consent to engage in sexual activity and employees</w:t>
      </w:r>
      <w:r w:rsidRPr="00CC2371">
        <w:rPr>
          <w:spacing w:val="-5"/>
          <w:w w:val="105"/>
          <w:sz w:val="16"/>
        </w:rPr>
        <w:t xml:space="preserve"> </w:t>
      </w:r>
      <w:r w:rsidRPr="00CC2371">
        <w:rPr>
          <w:w w:val="105"/>
          <w:sz w:val="16"/>
        </w:rPr>
        <w:t>who</w:t>
      </w:r>
      <w:r w:rsidRPr="00CC2371">
        <w:rPr>
          <w:spacing w:val="-7"/>
          <w:w w:val="105"/>
          <w:sz w:val="16"/>
        </w:rPr>
        <w:t xml:space="preserve"> </w:t>
      </w:r>
      <w:r w:rsidRPr="00CC2371">
        <w:rPr>
          <w:w w:val="105"/>
          <w:sz w:val="16"/>
        </w:rPr>
        <w:t>are</w:t>
      </w:r>
      <w:r w:rsidRPr="00CC2371">
        <w:rPr>
          <w:spacing w:val="-6"/>
          <w:w w:val="105"/>
          <w:sz w:val="16"/>
        </w:rPr>
        <w:t xml:space="preserve"> </w:t>
      </w:r>
      <w:r w:rsidRPr="00CC2371">
        <w:rPr>
          <w:w w:val="105"/>
          <w:sz w:val="16"/>
        </w:rPr>
        <w:t>designated</w:t>
      </w:r>
      <w:r w:rsidRPr="00CC2371">
        <w:rPr>
          <w:spacing w:val="-7"/>
          <w:w w:val="105"/>
          <w:sz w:val="16"/>
        </w:rPr>
        <w:t xml:space="preserve"> </w:t>
      </w:r>
      <w:r w:rsidRPr="00CC2371">
        <w:rPr>
          <w:w w:val="105"/>
          <w:sz w:val="16"/>
        </w:rPr>
        <w:t>"Responsible</w:t>
      </w:r>
      <w:r w:rsidRPr="00CC2371">
        <w:rPr>
          <w:spacing w:val="-7"/>
          <w:w w:val="105"/>
          <w:sz w:val="16"/>
        </w:rPr>
        <w:t xml:space="preserve"> </w:t>
      </w:r>
      <w:r w:rsidRPr="00CC2371">
        <w:rPr>
          <w:w w:val="105"/>
          <w:sz w:val="16"/>
        </w:rPr>
        <w:t>Employees"</w:t>
      </w:r>
      <w:r w:rsidRPr="00CC2371">
        <w:rPr>
          <w:spacing w:val="-4"/>
          <w:w w:val="105"/>
          <w:sz w:val="16"/>
        </w:rPr>
        <w:t xml:space="preserve"> </w:t>
      </w:r>
      <w:r w:rsidRPr="00CC2371">
        <w:rPr>
          <w:w w:val="105"/>
          <w:sz w:val="16"/>
        </w:rPr>
        <w:t>who</w:t>
      </w:r>
      <w:r w:rsidRPr="00CC2371">
        <w:rPr>
          <w:spacing w:val="-4"/>
          <w:w w:val="105"/>
          <w:sz w:val="16"/>
        </w:rPr>
        <w:t xml:space="preserve"> </w:t>
      </w:r>
      <w:r w:rsidRPr="00CC2371">
        <w:rPr>
          <w:w w:val="105"/>
          <w:sz w:val="16"/>
        </w:rPr>
        <w:t>are</w:t>
      </w:r>
      <w:r w:rsidRPr="00CC2371">
        <w:rPr>
          <w:spacing w:val="-5"/>
          <w:w w:val="105"/>
          <w:sz w:val="16"/>
        </w:rPr>
        <w:t xml:space="preserve"> </w:t>
      </w:r>
      <w:r w:rsidRPr="00CC2371">
        <w:rPr>
          <w:w w:val="105"/>
          <w:sz w:val="16"/>
        </w:rPr>
        <w:t>required</w:t>
      </w:r>
      <w:r w:rsidRPr="00CC2371">
        <w:rPr>
          <w:spacing w:val="-7"/>
          <w:w w:val="105"/>
          <w:sz w:val="16"/>
        </w:rPr>
        <w:t xml:space="preserve"> </w:t>
      </w:r>
      <w:r w:rsidRPr="00CC2371">
        <w:rPr>
          <w:w w:val="105"/>
          <w:sz w:val="16"/>
        </w:rPr>
        <w:t>to</w:t>
      </w:r>
      <w:r w:rsidRPr="00CC2371">
        <w:rPr>
          <w:spacing w:val="-5"/>
          <w:w w:val="105"/>
          <w:sz w:val="16"/>
        </w:rPr>
        <w:t xml:space="preserve"> </w:t>
      </w:r>
      <w:r w:rsidRPr="00CC2371">
        <w:rPr>
          <w:w w:val="105"/>
          <w:sz w:val="16"/>
        </w:rPr>
        <w:t>report</w:t>
      </w:r>
      <w:r w:rsidRPr="00CC2371">
        <w:rPr>
          <w:spacing w:val="-6"/>
          <w:w w:val="105"/>
          <w:sz w:val="16"/>
        </w:rPr>
        <w:t xml:space="preserve"> </w:t>
      </w:r>
      <w:r w:rsidRPr="00CC2371">
        <w:rPr>
          <w:w w:val="105"/>
          <w:sz w:val="16"/>
        </w:rPr>
        <w:t>conduct</w:t>
      </w:r>
      <w:r w:rsidRPr="00CC2371">
        <w:rPr>
          <w:spacing w:val="-6"/>
          <w:w w:val="105"/>
          <w:sz w:val="16"/>
        </w:rPr>
        <w:t xml:space="preserve"> </w:t>
      </w:r>
      <w:r w:rsidRPr="00CC2371">
        <w:rPr>
          <w:w w:val="105"/>
          <w:sz w:val="16"/>
        </w:rPr>
        <w:t>in violation of this regulation. Updates were made to make alleged victims aware of where and how to report violations of this regulation as well as detailing the various types of services available to alleged victims both on and off campus. The regulation also emphasizes that there will</w:t>
      </w:r>
      <w:r w:rsidRPr="00CC2371">
        <w:rPr>
          <w:spacing w:val="-4"/>
          <w:w w:val="105"/>
          <w:sz w:val="16"/>
        </w:rPr>
        <w:t xml:space="preserve"> </w:t>
      </w:r>
      <w:r w:rsidRPr="00CC2371">
        <w:rPr>
          <w:w w:val="105"/>
          <w:sz w:val="16"/>
        </w:rPr>
        <w:t>not</w:t>
      </w:r>
      <w:r w:rsidRPr="00CC2371">
        <w:rPr>
          <w:spacing w:val="-6"/>
          <w:w w:val="105"/>
          <w:sz w:val="16"/>
        </w:rPr>
        <w:t xml:space="preserve"> </w:t>
      </w:r>
      <w:r w:rsidRPr="00CC2371">
        <w:rPr>
          <w:w w:val="105"/>
          <w:sz w:val="16"/>
        </w:rPr>
        <w:t>be</w:t>
      </w:r>
      <w:r w:rsidRPr="00CC2371">
        <w:rPr>
          <w:spacing w:val="-5"/>
          <w:w w:val="105"/>
          <w:sz w:val="16"/>
        </w:rPr>
        <w:t xml:space="preserve"> </w:t>
      </w:r>
      <w:r w:rsidRPr="00CC2371">
        <w:rPr>
          <w:w w:val="105"/>
          <w:sz w:val="16"/>
        </w:rPr>
        <w:t>a</w:t>
      </w:r>
      <w:r w:rsidRPr="00CC2371">
        <w:rPr>
          <w:spacing w:val="-4"/>
          <w:w w:val="105"/>
          <w:sz w:val="16"/>
        </w:rPr>
        <w:t xml:space="preserve"> </w:t>
      </w:r>
      <w:r w:rsidRPr="00CC2371">
        <w:rPr>
          <w:w w:val="105"/>
          <w:sz w:val="16"/>
        </w:rPr>
        <w:t>"rush</w:t>
      </w:r>
      <w:r w:rsidRPr="00CC2371">
        <w:rPr>
          <w:spacing w:val="-5"/>
          <w:w w:val="105"/>
          <w:sz w:val="16"/>
        </w:rPr>
        <w:t xml:space="preserve"> </w:t>
      </w:r>
      <w:r w:rsidRPr="00CC2371">
        <w:rPr>
          <w:w w:val="105"/>
          <w:sz w:val="16"/>
        </w:rPr>
        <w:t>to</w:t>
      </w:r>
      <w:r w:rsidRPr="00CC2371">
        <w:rPr>
          <w:spacing w:val="-3"/>
          <w:w w:val="105"/>
          <w:sz w:val="16"/>
        </w:rPr>
        <w:t xml:space="preserve"> </w:t>
      </w:r>
      <w:r w:rsidRPr="00CC2371">
        <w:rPr>
          <w:w w:val="105"/>
          <w:sz w:val="16"/>
        </w:rPr>
        <w:t>judgment"</w:t>
      </w:r>
      <w:r w:rsidRPr="00CC2371">
        <w:rPr>
          <w:spacing w:val="-5"/>
          <w:w w:val="105"/>
          <w:sz w:val="16"/>
        </w:rPr>
        <w:t xml:space="preserve"> </w:t>
      </w:r>
      <w:r w:rsidRPr="00CC2371">
        <w:rPr>
          <w:w w:val="105"/>
          <w:sz w:val="16"/>
        </w:rPr>
        <w:t>of</w:t>
      </w:r>
      <w:r w:rsidRPr="00CC2371">
        <w:rPr>
          <w:spacing w:val="-4"/>
          <w:w w:val="105"/>
          <w:sz w:val="16"/>
        </w:rPr>
        <w:t xml:space="preserve"> </w:t>
      </w:r>
      <w:r w:rsidRPr="00CC2371">
        <w:rPr>
          <w:w w:val="105"/>
          <w:sz w:val="16"/>
        </w:rPr>
        <w:t>those</w:t>
      </w:r>
      <w:r w:rsidRPr="00CC2371">
        <w:rPr>
          <w:spacing w:val="-5"/>
          <w:w w:val="105"/>
          <w:sz w:val="16"/>
        </w:rPr>
        <w:t xml:space="preserve"> </w:t>
      </w:r>
      <w:r w:rsidRPr="00CC2371">
        <w:rPr>
          <w:w w:val="105"/>
          <w:sz w:val="16"/>
        </w:rPr>
        <w:t>accused</w:t>
      </w:r>
      <w:r w:rsidRPr="00CC2371">
        <w:rPr>
          <w:spacing w:val="-6"/>
          <w:w w:val="105"/>
          <w:sz w:val="16"/>
        </w:rPr>
        <w:t xml:space="preserve"> </w:t>
      </w:r>
      <w:r w:rsidRPr="00CC2371">
        <w:rPr>
          <w:w w:val="105"/>
          <w:sz w:val="16"/>
        </w:rPr>
        <w:t>of</w:t>
      </w:r>
      <w:r w:rsidRPr="00CC2371">
        <w:rPr>
          <w:spacing w:val="-4"/>
          <w:w w:val="105"/>
          <w:sz w:val="16"/>
        </w:rPr>
        <w:t xml:space="preserve"> </w:t>
      </w:r>
      <w:r w:rsidRPr="00CC2371">
        <w:rPr>
          <w:w w:val="105"/>
          <w:sz w:val="16"/>
        </w:rPr>
        <w:t>committing</w:t>
      </w:r>
      <w:r w:rsidRPr="00CC2371">
        <w:rPr>
          <w:spacing w:val="-5"/>
          <w:w w:val="105"/>
          <w:sz w:val="16"/>
        </w:rPr>
        <w:t xml:space="preserve"> </w:t>
      </w:r>
      <w:r w:rsidRPr="00CC2371">
        <w:rPr>
          <w:w w:val="105"/>
          <w:sz w:val="16"/>
        </w:rPr>
        <w:t>sexual</w:t>
      </w:r>
      <w:r w:rsidRPr="00CC2371">
        <w:rPr>
          <w:spacing w:val="-6"/>
          <w:w w:val="105"/>
          <w:sz w:val="16"/>
        </w:rPr>
        <w:t xml:space="preserve"> </w:t>
      </w:r>
      <w:r w:rsidRPr="00CC2371">
        <w:rPr>
          <w:w w:val="105"/>
          <w:sz w:val="16"/>
        </w:rPr>
        <w:t>misconduct</w:t>
      </w:r>
      <w:r w:rsidRPr="00CC2371">
        <w:rPr>
          <w:spacing w:val="-6"/>
          <w:w w:val="105"/>
          <w:sz w:val="16"/>
        </w:rPr>
        <w:t xml:space="preserve"> </w:t>
      </w:r>
      <w:r w:rsidRPr="00CC2371">
        <w:rPr>
          <w:w w:val="105"/>
          <w:sz w:val="16"/>
        </w:rPr>
        <w:t>by</w:t>
      </w:r>
      <w:r w:rsidRPr="00CC2371">
        <w:rPr>
          <w:spacing w:val="-6"/>
          <w:w w:val="105"/>
          <w:sz w:val="16"/>
        </w:rPr>
        <w:t xml:space="preserve"> </w:t>
      </w:r>
      <w:r w:rsidRPr="00CC2371">
        <w:rPr>
          <w:w w:val="105"/>
          <w:sz w:val="16"/>
        </w:rPr>
        <w:t>explaining those accused of violating this regulation will be afforded due process and the same services available to alleged</w:t>
      </w:r>
      <w:r w:rsidRPr="00CC2371">
        <w:rPr>
          <w:spacing w:val="-8"/>
          <w:w w:val="105"/>
          <w:sz w:val="16"/>
        </w:rPr>
        <w:t xml:space="preserve"> </w:t>
      </w:r>
      <w:r w:rsidRPr="00CC2371">
        <w:rPr>
          <w:w w:val="105"/>
          <w:sz w:val="16"/>
        </w:rPr>
        <w:t>victims.</w:t>
      </w:r>
    </w:p>
    <w:p w:rsidR="00E204A7" w:rsidRPr="00CC2371" w:rsidRDefault="00E204A7">
      <w:pPr>
        <w:pStyle w:val="BodyText"/>
        <w:spacing w:before="2"/>
        <w:rPr>
          <w:sz w:val="17"/>
          <w:u w:val="none"/>
        </w:rPr>
      </w:pPr>
    </w:p>
    <w:p w:rsidR="00E204A7" w:rsidRPr="00CC2371" w:rsidRDefault="00F040FF">
      <w:pPr>
        <w:ind w:left="132"/>
        <w:rPr>
          <w:b/>
          <w:sz w:val="16"/>
        </w:rPr>
      </w:pPr>
      <w:r w:rsidRPr="00CC2371">
        <w:rPr>
          <w:b/>
          <w:w w:val="105"/>
          <w:sz w:val="16"/>
        </w:rPr>
        <w:t>FULL TEXT:</w:t>
      </w:r>
    </w:p>
    <w:p w:rsidR="00E204A7" w:rsidRPr="00CC2371" w:rsidRDefault="00F040FF">
      <w:pPr>
        <w:spacing w:before="9"/>
        <w:ind w:left="132"/>
        <w:rPr>
          <w:sz w:val="16"/>
        </w:rPr>
      </w:pPr>
      <w:r w:rsidRPr="00CC2371">
        <w:rPr>
          <w:w w:val="105"/>
          <w:sz w:val="16"/>
        </w:rPr>
        <w:t>The full text of the proposed amendment to the regulation is attached.</w:t>
      </w:r>
    </w:p>
    <w:p w:rsidR="00E204A7" w:rsidRPr="00CC2371" w:rsidRDefault="00E204A7">
      <w:pPr>
        <w:pStyle w:val="BodyText"/>
        <w:spacing w:before="3"/>
        <w:rPr>
          <w:sz w:val="17"/>
          <w:u w:val="none"/>
        </w:rPr>
      </w:pPr>
    </w:p>
    <w:p w:rsidR="00E204A7" w:rsidRPr="00CC2371" w:rsidRDefault="00F040FF">
      <w:pPr>
        <w:ind w:left="132"/>
        <w:rPr>
          <w:b/>
          <w:sz w:val="16"/>
        </w:rPr>
      </w:pPr>
      <w:r w:rsidRPr="00CC2371">
        <w:rPr>
          <w:b/>
          <w:w w:val="105"/>
          <w:sz w:val="16"/>
        </w:rPr>
        <w:t>AUTHORITY:</w:t>
      </w:r>
    </w:p>
    <w:p w:rsidR="00E204A7" w:rsidRPr="00CC2371" w:rsidRDefault="00F040FF">
      <w:pPr>
        <w:spacing w:before="10" w:line="249" w:lineRule="auto"/>
        <w:ind w:left="132" w:right="5695"/>
        <w:rPr>
          <w:sz w:val="16"/>
        </w:rPr>
      </w:pPr>
      <w:r w:rsidRPr="00CC2371">
        <w:rPr>
          <w:w w:val="105"/>
          <w:sz w:val="16"/>
        </w:rPr>
        <w:t>Resolution of the Florida Board of Governors dated January 7, 2003, BOG Regulations 1.001 and Title IX.</w:t>
      </w:r>
    </w:p>
    <w:p w:rsidR="00E204A7" w:rsidRPr="00CC2371" w:rsidRDefault="00E204A7">
      <w:pPr>
        <w:pStyle w:val="BodyText"/>
        <w:spacing w:before="7"/>
        <w:rPr>
          <w:sz w:val="16"/>
          <w:u w:val="none"/>
        </w:rPr>
      </w:pPr>
    </w:p>
    <w:p w:rsidR="00E204A7" w:rsidRPr="00CC2371" w:rsidRDefault="00F040FF">
      <w:pPr>
        <w:ind w:left="132"/>
        <w:rPr>
          <w:b/>
          <w:sz w:val="16"/>
        </w:rPr>
      </w:pPr>
      <w:r w:rsidRPr="00CC2371">
        <w:rPr>
          <w:b/>
          <w:w w:val="105"/>
          <w:sz w:val="16"/>
        </w:rPr>
        <w:t>UNIVERSITY OFFICIAL INITIATING THE PROPOSED REVISED REGULATION:</w:t>
      </w:r>
    </w:p>
    <w:p w:rsidR="00E204A7" w:rsidRPr="00CC2371" w:rsidRDefault="00F040FF">
      <w:pPr>
        <w:spacing w:before="9"/>
        <w:ind w:left="132"/>
        <w:rPr>
          <w:sz w:val="16"/>
        </w:rPr>
      </w:pPr>
      <w:r w:rsidRPr="00CC2371">
        <w:rPr>
          <w:w w:val="105"/>
          <w:sz w:val="16"/>
        </w:rPr>
        <w:t>Scott Bennett, Associate Vice President, Administration and Finance</w:t>
      </w:r>
    </w:p>
    <w:p w:rsidR="00E204A7" w:rsidRPr="00CC2371" w:rsidRDefault="00E204A7">
      <w:pPr>
        <w:pStyle w:val="BodyText"/>
        <w:spacing w:before="3"/>
        <w:rPr>
          <w:sz w:val="17"/>
          <w:u w:val="none"/>
        </w:rPr>
      </w:pPr>
    </w:p>
    <w:p w:rsidR="00E204A7" w:rsidRPr="00CC2371" w:rsidRDefault="00F040FF">
      <w:pPr>
        <w:ind w:left="132"/>
        <w:rPr>
          <w:b/>
          <w:sz w:val="16"/>
        </w:rPr>
      </w:pPr>
      <w:r w:rsidRPr="00CC2371">
        <w:rPr>
          <w:b/>
          <w:w w:val="105"/>
          <w:sz w:val="16"/>
        </w:rPr>
        <w:t>INDIVIDUAL TO BE CONTACTED REGARDING THE PROPOSED REVISED REGULATION:</w:t>
      </w:r>
    </w:p>
    <w:p w:rsidR="00E204A7" w:rsidRPr="00CC2371" w:rsidRDefault="00F040FF">
      <w:pPr>
        <w:spacing w:before="9" w:line="252" w:lineRule="auto"/>
        <w:ind w:left="132" w:right="3990"/>
        <w:rPr>
          <w:sz w:val="16"/>
        </w:rPr>
      </w:pPr>
      <w:r w:rsidRPr="00CC2371">
        <w:rPr>
          <w:w w:val="105"/>
          <w:sz w:val="16"/>
        </w:rPr>
        <w:t xml:space="preserve">Stephanie Howell, Paralegal, Office of the General Counsel, </w:t>
      </w:r>
      <w:hyperlink r:id="rId5">
        <w:r w:rsidRPr="00CC2371">
          <w:rPr>
            <w:color w:val="0462C1"/>
            <w:w w:val="105"/>
            <w:sz w:val="16"/>
          </w:rPr>
          <w:t>showell@unf.edu</w:t>
        </w:r>
        <w:r w:rsidRPr="00CC2371">
          <w:rPr>
            <w:w w:val="105"/>
            <w:sz w:val="16"/>
          </w:rPr>
          <w:t xml:space="preserve">, </w:t>
        </w:r>
      </w:hyperlink>
      <w:r w:rsidRPr="00CC2371">
        <w:rPr>
          <w:w w:val="105"/>
          <w:sz w:val="16"/>
        </w:rPr>
        <w:t>phone (904)620- 2828; fax (904)620-1044; Building 1, Room 2100, 1 UNF Drive, Jacksonville, FL 32224.</w:t>
      </w:r>
    </w:p>
    <w:p w:rsidR="00E204A7" w:rsidRPr="00CC2371" w:rsidRDefault="00E204A7">
      <w:pPr>
        <w:pStyle w:val="BodyText"/>
        <w:rPr>
          <w:u w:val="none"/>
        </w:rPr>
      </w:pPr>
    </w:p>
    <w:p w:rsidR="00E204A7" w:rsidRPr="00CC2371" w:rsidRDefault="00F040FF">
      <w:pPr>
        <w:spacing w:before="118" w:line="268" w:lineRule="auto"/>
        <w:ind w:left="143" w:right="4061"/>
        <w:jc w:val="center"/>
        <w:rPr>
          <w:b/>
          <w:i/>
          <w:sz w:val="16"/>
        </w:rPr>
      </w:pPr>
      <w:r w:rsidRPr="00CC2371">
        <w:rPr>
          <w:b/>
          <w:i/>
          <w:w w:val="105"/>
          <w:sz w:val="16"/>
        </w:rPr>
        <w:t>Any comments regarding the amendment of the regulation must be sent in writing to the contact person on or before September 28, 2015 to receive full consideration.</w:t>
      </w:r>
    </w:p>
    <w:p w:rsidR="00E204A7" w:rsidRDefault="00E204A7">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CC2371" w:rsidRDefault="00CC2371">
      <w:pPr>
        <w:pStyle w:val="BodyText"/>
        <w:spacing w:before="1"/>
        <w:rPr>
          <w:b/>
          <w:i/>
          <w:sz w:val="16"/>
          <w:u w:val="none"/>
        </w:rPr>
      </w:pPr>
    </w:p>
    <w:p w:rsidR="00E204A7" w:rsidRPr="00CC2371" w:rsidRDefault="00E204A7">
      <w:pPr>
        <w:pStyle w:val="BodyText"/>
        <w:ind w:left="261"/>
        <w:rPr>
          <w:sz w:val="20"/>
          <w:u w:val="none"/>
        </w:rPr>
      </w:pPr>
    </w:p>
    <w:p w:rsidR="00E204A7" w:rsidRPr="00CC2371" w:rsidRDefault="00E204A7">
      <w:pPr>
        <w:pStyle w:val="BodyText"/>
        <w:rPr>
          <w:b/>
          <w:i/>
          <w:sz w:val="20"/>
          <w:u w:val="none"/>
        </w:rPr>
      </w:pPr>
    </w:p>
    <w:p w:rsidR="00E204A7" w:rsidRPr="00CC2371" w:rsidRDefault="00E204A7">
      <w:pPr>
        <w:pStyle w:val="BodyText"/>
        <w:rPr>
          <w:b/>
          <w:i/>
          <w:sz w:val="20"/>
          <w:u w:val="none"/>
        </w:rPr>
      </w:pPr>
    </w:p>
    <w:p w:rsidR="00E204A7" w:rsidRPr="00CC2371" w:rsidRDefault="00E204A7">
      <w:pPr>
        <w:pStyle w:val="BodyText"/>
        <w:spacing w:before="5"/>
        <w:rPr>
          <w:b/>
          <w:i/>
          <w:sz w:val="15"/>
          <w:u w:val="none"/>
        </w:rPr>
      </w:pPr>
    </w:p>
    <w:p w:rsidR="00E204A7" w:rsidRPr="00CC2371" w:rsidRDefault="00F040FF">
      <w:pPr>
        <w:tabs>
          <w:tab w:val="left" w:pos="401"/>
        </w:tabs>
        <w:ind w:left="-415"/>
        <w:rPr>
          <w:sz w:val="20"/>
        </w:rPr>
      </w:pPr>
      <w:r w:rsidRPr="00CC2371">
        <w:rPr>
          <w:position w:val="146"/>
          <w:sz w:val="20"/>
        </w:rPr>
        <w:tab/>
      </w:r>
    </w:p>
    <w:p w:rsidR="00CC2371" w:rsidRPr="00CC2371" w:rsidRDefault="00CC2371" w:rsidP="00CC2371">
      <w:pPr>
        <w:widowControl/>
        <w:autoSpaceDE/>
        <w:autoSpaceDN/>
        <w:spacing w:after="330" w:line="259" w:lineRule="auto"/>
        <w:rPr>
          <w:rFonts w:ascii="Times New Roman" w:eastAsia="Times New Roman" w:hAnsi="Times New Roman" w:cs="Times New Roman"/>
          <w:color w:val="000000"/>
          <w:sz w:val="24"/>
          <w:lang w:bidi="ar-SA"/>
        </w:rPr>
      </w:pPr>
      <w:r w:rsidRPr="00CC2371">
        <w:rPr>
          <w:rFonts w:ascii="Times New Roman" w:eastAsia="Times New Roman" w:hAnsi="Times New Roman" w:cs="Times New Roman"/>
          <w:noProof/>
          <w:color w:val="000000"/>
          <w:sz w:val="24"/>
          <w:lang w:bidi="ar-SA"/>
        </w:rPr>
        <w:lastRenderedPageBreak/>
        <w:drawing>
          <wp:inline distT="0" distB="0" distL="0" distR="0" wp14:anchorId="3276A0E7" wp14:editId="0C077C5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CC2371" w:rsidRPr="00CC2371" w:rsidRDefault="00CC2371" w:rsidP="00CC2371">
      <w:pPr>
        <w:rPr>
          <w:rFonts w:eastAsia="Times New Roman"/>
          <w:szCs w:val="24"/>
          <w:lang w:bidi="ar-SA"/>
        </w:rPr>
      </w:pPr>
      <w:r w:rsidRPr="00CC2371">
        <w:rPr>
          <w:rFonts w:eastAsia="Times New Roman"/>
          <w:b/>
          <w:szCs w:val="24"/>
          <w:lang w:bidi="ar-SA"/>
        </w:rPr>
        <w:t>Regulation Number</w:t>
      </w:r>
      <w:r w:rsidRPr="00CC2371">
        <w:rPr>
          <w:rFonts w:eastAsia="Times New Roman"/>
          <w:szCs w:val="24"/>
          <w:lang w:bidi="ar-SA"/>
        </w:rPr>
        <w:t xml:space="preserve">: </w:t>
      </w:r>
      <w:sdt>
        <w:sdtPr>
          <w:rPr>
            <w:rFonts w:eastAsia="Times New Roman"/>
            <w:szCs w:val="24"/>
            <w:lang w:bidi="ar-SA"/>
          </w:rPr>
          <w:id w:val="580724233"/>
          <w:placeholder>
            <w:docPart w:val="144EFB724AC2458FAA5695AE15824E60"/>
          </w:placeholder>
          <w:text/>
        </w:sdtPr>
        <w:sdtContent>
          <w:r>
            <w:rPr>
              <w:rFonts w:eastAsia="Times New Roman"/>
              <w:szCs w:val="24"/>
              <w:lang w:bidi="ar-SA"/>
            </w:rPr>
            <w:t>1.0050R</w:t>
          </w:r>
        </w:sdtContent>
      </w:sdt>
      <w:r w:rsidRPr="00CC2371">
        <w:rPr>
          <w:rFonts w:eastAsia="Times New Roman"/>
          <w:szCs w:val="24"/>
          <w:lang w:bidi="ar-SA"/>
        </w:rPr>
        <w:tab/>
      </w:r>
    </w:p>
    <w:p w:rsidR="00CC2371" w:rsidRPr="00CC2371" w:rsidRDefault="00CC2371" w:rsidP="00CC2371">
      <w:pPr>
        <w:rPr>
          <w:rFonts w:eastAsia="Times New Roman"/>
          <w:szCs w:val="24"/>
          <w:lang w:bidi="ar-SA"/>
        </w:rPr>
      </w:pPr>
    </w:p>
    <w:p w:rsidR="00CC2371" w:rsidRDefault="00CC2371" w:rsidP="00CC2371">
      <w:pPr>
        <w:rPr>
          <w:rFonts w:eastAsia="Times New Roman"/>
          <w:szCs w:val="24"/>
          <w:lang w:bidi="ar-SA"/>
        </w:rPr>
      </w:pPr>
      <w:r w:rsidRPr="00CC2371">
        <w:rPr>
          <w:rFonts w:eastAsia="Times New Roman"/>
          <w:b/>
          <w:szCs w:val="24"/>
          <w:lang w:bidi="ar-SA"/>
        </w:rPr>
        <w:t>Effective Date</w:t>
      </w:r>
      <w:r w:rsidRPr="00CC2371">
        <w:rPr>
          <w:rFonts w:eastAsia="Times New Roman"/>
          <w:szCs w:val="24"/>
          <w:lang w:bidi="ar-SA"/>
        </w:rPr>
        <w:t xml:space="preserve">:  </w:t>
      </w:r>
      <w:sdt>
        <w:sdtPr>
          <w:rPr>
            <w:rFonts w:eastAsia="Times New Roman"/>
            <w:szCs w:val="24"/>
            <w:lang w:bidi="ar-SA"/>
          </w:rPr>
          <w:id w:val="-141660163"/>
          <w:placeholder>
            <w:docPart w:val="144EFB724AC2458FAA5695AE15824E60"/>
          </w:placeholder>
          <w:text/>
        </w:sdtPr>
        <w:sdtContent>
          <w:r w:rsidR="0026407E">
            <w:rPr>
              <w:rFonts w:eastAsia="Times New Roman"/>
              <w:szCs w:val="24"/>
              <w:lang w:bidi="ar-SA"/>
            </w:rPr>
            <w:t>10/27/06</w:t>
          </w:r>
        </w:sdtContent>
      </w:sdt>
      <w:r w:rsidRPr="00CC2371">
        <w:rPr>
          <w:rFonts w:eastAsia="Times New Roman"/>
          <w:szCs w:val="24"/>
          <w:lang w:bidi="ar-SA"/>
        </w:rPr>
        <w:tab/>
      </w:r>
      <w:r w:rsidRPr="00CC2371">
        <w:rPr>
          <w:rFonts w:eastAsia="Times New Roman"/>
          <w:szCs w:val="24"/>
          <w:lang w:bidi="ar-SA"/>
        </w:rPr>
        <w:tab/>
      </w:r>
      <w:r w:rsidRPr="00CC2371">
        <w:rPr>
          <w:rFonts w:eastAsia="Times New Roman"/>
          <w:b/>
          <w:szCs w:val="24"/>
          <w:lang w:bidi="ar-SA"/>
        </w:rPr>
        <w:t>Revised Date</w:t>
      </w:r>
      <w:r w:rsidRPr="00CC2371">
        <w:rPr>
          <w:rFonts w:eastAsia="Times New Roman"/>
          <w:szCs w:val="24"/>
          <w:lang w:bidi="ar-SA"/>
        </w:rPr>
        <w:t xml:space="preserve">: </w:t>
      </w:r>
      <w:sdt>
        <w:sdtPr>
          <w:rPr>
            <w:rFonts w:eastAsia="Times New Roman"/>
            <w:strike/>
            <w:color w:val="C00000"/>
            <w:szCs w:val="24"/>
            <w:lang w:bidi="ar-SA"/>
          </w:rPr>
          <w:id w:val="1954123484"/>
          <w:placeholder>
            <w:docPart w:val="144EFB724AC2458FAA5695AE15824E60"/>
          </w:placeholder>
          <w:text/>
        </w:sdtPr>
        <w:sdtContent>
          <w:r w:rsidR="0026407E" w:rsidRPr="0026407E">
            <w:rPr>
              <w:rFonts w:eastAsia="Times New Roman"/>
              <w:strike/>
              <w:color w:val="C00000"/>
              <w:szCs w:val="24"/>
              <w:lang w:bidi="ar-SA"/>
            </w:rPr>
            <w:t>10/16/12</w:t>
          </w:r>
        </w:sdtContent>
      </w:sdt>
    </w:p>
    <w:p w:rsidR="0026407E" w:rsidRPr="00CC2371" w:rsidRDefault="0026407E" w:rsidP="00CC2371">
      <w:pPr>
        <w:rPr>
          <w:rFonts w:eastAsia="Times New Roman"/>
          <w:szCs w:val="24"/>
          <w:lang w:bidi="ar-SA"/>
        </w:rPr>
      </w:pPr>
    </w:p>
    <w:p w:rsidR="00CC2371" w:rsidRPr="00CC2371" w:rsidRDefault="00CC2371" w:rsidP="00CC2371">
      <w:pPr>
        <w:widowControl/>
        <w:autoSpaceDE/>
        <w:autoSpaceDN/>
        <w:spacing w:line="259" w:lineRule="auto"/>
        <w:outlineLvl w:val="0"/>
        <w:rPr>
          <w:rFonts w:eastAsia="Times New Roman"/>
          <w:b/>
          <w:color w:val="000000"/>
          <w:lang w:bidi="ar-SA"/>
        </w:rPr>
      </w:pPr>
      <w:r w:rsidRPr="00CC2371">
        <w:rPr>
          <w:rFonts w:eastAsia="Times New Roman"/>
          <w:b/>
          <w:color w:val="000000"/>
          <w:lang w:bidi="ar-SA"/>
        </w:rPr>
        <w:t xml:space="preserve">Subject: </w:t>
      </w:r>
      <w:sdt>
        <w:sdtPr>
          <w:rPr>
            <w:rFonts w:eastAsia="Times New Roman"/>
            <w:b/>
            <w:color w:val="000000"/>
            <w:lang w:bidi="ar-SA"/>
          </w:rPr>
          <w:id w:val="-1459642324"/>
          <w:placeholder>
            <w:docPart w:val="144EFB724AC2458FAA5695AE15824E60"/>
          </w:placeholder>
          <w:text/>
        </w:sdtPr>
        <w:sdtContent>
          <w:r w:rsidR="0026407E">
            <w:rPr>
              <w:rFonts w:eastAsia="Times New Roman"/>
              <w:b/>
              <w:color w:val="000000"/>
              <w:lang w:bidi="ar-SA"/>
            </w:rPr>
            <w:t xml:space="preserve">Sexual Misconduct </w:t>
          </w:r>
        </w:sdtContent>
      </w:sdt>
    </w:p>
    <w:p w:rsidR="00CC2371" w:rsidRPr="00CC2371" w:rsidRDefault="00CC2371" w:rsidP="00CC2371">
      <w:pPr>
        <w:rPr>
          <w:rFonts w:eastAsia="Times New Roman"/>
          <w:b/>
          <w:szCs w:val="24"/>
        </w:rPr>
      </w:pPr>
    </w:p>
    <w:p w:rsidR="00CC2371" w:rsidRPr="00CC2371" w:rsidRDefault="00CC2371" w:rsidP="00CC2371">
      <w:pPr>
        <w:rPr>
          <w:rFonts w:eastAsia="Times New Roman"/>
          <w:szCs w:val="24"/>
        </w:rPr>
      </w:pPr>
      <w:r w:rsidRPr="00CC2371">
        <w:rPr>
          <w:rFonts w:eastAsia="Times New Roman"/>
          <w:b/>
          <w:szCs w:val="24"/>
        </w:rPr>
        <w:t>Responsible Division/Department</w:t>
      </w:r>
      <w:r w:rsidRPr="00CC2371">
        <w:rPr>
          <w:rFonts w:eastAsia="Times New Roman"/>
          <w:szCs w:val="24"/>
        </w:rPr>
        <w:t xml:space="preserve">: </w:t>
      </w:r>
    </w:p>
    <w:p w:rsidR="00CC2371" w:rsidRPr="00CC2371" w:rsidRDefault="00CC2371" w:rsidP="00CC2371">
      <w:pPr>
        <w:rPr>
          <w:rFonts w:eastAsia="Times New Roman"/>
          <w:szCs w:val="24"/>
        </w:rPr>
      </w:pPr>
    </w:p>
    <w:p w:rsidR="00CC2371" w:rsidRPr="00CC2371" w:rsidRDefault="00CC2371" w:rsidP="00CC2371">
      <w:pPr>
        <w:rPr>
          <w:rFonts w:eastAsia="Times New Roman"/>
          <w:b/>
          <w:szCs w:val="24"/>
          <w:lang w:bidi="ar-SA"/>
        </w:rPr>
      </w:pPr>
      <w:r w:rsidRPr="00CC2371">
        <w:rPr>
          <w:rFonts w:eastAsia="Times New Roman"/>
          <w:b/>
          <w:szCs w:val="24"/>
          <w:lang w:bidi="ar-SA"/>
        </w:rPr>
        <w:t xml:space="preserve">Check what type of Regulation this is: </w:t>
      </w:r>
    </w:p>
    <w:p w:rsidR="00CC2371" w:rsidRPr="00CC2371" w:rsidRDefault="00CC2371" w:rsidP="00CC2371">
      <w:pPr>
        <w:rPr>
          <w:rFonts w:eastAsia="Times New Roman"/>
          <w:szCs w:val="24"/>
          <w:lang w:bidi="ar-SA"/>
        </w:rPr>
      </w:pPr>
      <w:sdt>
        <w:sdtPr>
          <w:rPr>
            <w:rFonts w:eastAsia="Times New Roman"/>
            <w:szCs w:val="24"/>
            <w:lang w:bidi="ar-SA"/>
          </w:rPr>
          <w:id w:val="415290310"/>
          <w14:checkbox>
            <w14:checked w14:val="0"/>
            <w14:checkedState w14:val="2612" w14:font="MS Gothic"/>
            <w14:uncheckedState w14:val="2610" w14:font="MS Gothic"/>
          </w14:checkbox>
        </w:sdtPr>
        <w:sdtContent>
          <w:r w:rsidRPr="00CC2371">
            <w:rPr>
              <w:rFonts w:ascii="Segoe UI Symbol" w:eastAsia="Times New Roman" w:hAnsi="Segoe UI Symbol" w:cs="Segoe UI Symbol"/>
              <w:szCs w:val="24"/>
              <w:lang w:bidi="ar-SA"/>
            </w:rPr>
            <w:t>☐</w:t>
          </w:r>
        </w:sdtContent>
      </w:sdt>
      <w:r w:rsidRPr="00CC2371">
        <w:rPr>
          <w:rFonts w:eastAsia="Times New Roman"/>
          <w:szCs w:val="24"/>
          <w:lang w:bidi="ar-SA"/>
        </w:rPr>
        <w:t xml:space="preserve">New Regulation </w:t>
      </w:r>
    </w:p>
    <w:p w:rsidR="00CC2371" w:rsidRPr="00CC2371" w:rsidRDefault="00CC2371" w:rsidP="00CC2371">
      <w:pPr>
        <w:rPr>
          <w:rFonts w:eastAsia="Times New Roman"/>
          <w:szCs w:val="24"/>
          <w:lang w:bidi="ar-SA"/>
        </w:rPr>
      </w:pPr>
      <w:sdt>
        <w:sdtPr>
          <w:rPr>
            <w:rFonts w:eastAsia="Times New Roman"/>
            <w:szCs w:val="24"/>
            <w:lang w:bidi="ar-SA"/>
          </w:rPr>
          <w:id w:val="-858739724"/>
          <w14:checkbox>
            <w14:checked w14:val="1"/>
            <w14:checkedState w14:val="2612" w14:font="MS Gothic"/>
            <w14:uncheckedState w14:val="2610" w14:font="MS Gothic"/>
          </w14:checkbox>
        </w:sdtPr>
        <w:sdtContent>
          <w:r>
            <w:rPr>
              <w:rFonts w:ascii="MS Gothic" w:eastAsia="MS Gothic" w:hAnsi="MS Gothic" w:hint="eastAsia"/>
              <w:szCs w:val="24"/>
              <w:lang w:bidi="ar-SA"/>
            </w:rPr>
            <w:t>☒</w:t>
          </w:r>
        </w:sdtContent>
      </w:sdt>
      <w:r w:rsidRPr="00CC2371">
        <w:rPr>
          <w:rFonts w:eastAsia="Times New Roman"/>
          <w:szCs w:val="24"/>
          <w:lang w:bidi="ar-SA"/>
        </w:rPr>
        <w:t xml:space="preserve">Major Revision of Existing Regulation </w:t>
      </w:r>
    </w:p>
    <w:p w:rsidR="00CC2371" w:rsidRPr="00CC2371" w:rsidRDefault="00CC2371" w:rsidP="00CC2371">
      <w:pPr>
        <w:rPr>
          <w:rFonts w:eastAsia="Times New Roman"/>
          <w:szCs w:val="24"/>
          <w:lang w:bidi="ar-SA"/>
        </w:rPr>
      </w:pPr>
      <w:sdt>
        <w:sdtPr>
          <w:rPr>
            <w:rFonts w:eastAsia="Times New Roman"/>
            <w:szCs w:val="24"/>
            <w:lang w:bidi="ar-SA"/>
          </w:rPr>
          <w:id w:val="1189488720"/>
          <w14:checkbox>
            <w14:checked w14:val="0"/>
            <w14:checkedState w14:val="2612" w14:font="MS Gothic"/>
            <w14:uncheckedState w14:val="2610" w14:font="MS Gothic"/>
          </w14:checkbox>
        </w:sdtPr>
        <w:sdtContent>
          <w:r w:rsidRPr="00CC2371">
            <w:rPr>
              <w:rFonts w:ascii="Segoe UI Symbol" w:eastAsia="Times New Roman" w:hAnsi="Segoe UI Symbol" w:cs="Segoe UI Symbol"/>
              <w:szCs w:val="24"/>
              <w:lang w:bidi="ar-SA"/>
            </w:rPr>
            <w:t>☐</w:t>
          </w:r>
        </w:sdtContent>
      </w:sdt>
      <w:r w:rsidRPr="00CC2371">
        <w:rPr>
          <w:rFonts w:eastAsia="Times New Roman"/>
          <w:szCs w:val="24"/>
          <w:lang w:bidi="ar-SA"/>
        </w:rPr>
        <w:t>Minor/Technical Revision of Existing Regulation</w:t>
      </w:r>
    </w:p>
    <w:p w:rsidR="00CC2371" w:rsidRPr="00CC2371" w:rsidRDefault="00CC2371" w:rsidP="00CC2371">
      <w:pPr>
        <w:rPr>
          <w:rFonts w:eastAsia="Times New Roman"/>
          <w:szCs w:val="24"/>
          <w:lang w:bidi="ar-SA"/>
        </w:rPr>
      </w:pPr>
      <w:sdt>
        <w:sdtPr>
          <w:rPr>
            <w:rFonts w:eastAsia="Times New Roman"/>
            <w:szCs w:val="24"/>
            <w:lang w:bidi="ar-SA"/>
          </w:rPr>
          <w:id w:val="425855086"/>
          <w14:checkbox>
            <w14:checked w14:val="0"/>
            <w14:checkedState w14:val="2612" w14:font="MS Gothic"/>
            <w14:uncheckedState w14:val="2610" w14:font="MS Gothic"/>
          </w14:checkbox>
        </w:sdtPr>
        <w:sdtContent>
          <w:r w:rsidRPr="00CC2371">
            <w:rPr>
              <w:rFonts w:ascii="Segoe UI Symbol" w:eastAsia="Times New Roman" w:hAnsi="Segoe UI Symbol" w:cs="Segoe UI Symbol"/>
              <w:szCs w:val="24"/>
              <w:lang w:bidi="ar-SA"/>
            </w:rPr>
            <w:t>☐</w:t>
          </w:r>
        </w:sdtContent>
      </w:sdt>
      <w:r w:rsidRPr="00CC2371">
        <w:rPr>
          <w:rFonts w:eastAsia="Times New Roman"/>
          <w:szCs w:val="24"/>
          <w:lang w:bidi="ar-SA"/>
        </w:rPr>
        <w:t xml:space="preserve">Reaffirmation of Existing Regulation </w:t>
      </w:r>
    </w:p>
    <w:p w:rsidR="00CC2371" w:rsidRPr="00CC2371" w:rsidRDefault="00CC2371" w:rsidP="00CC2371">
      <w:pPr>
        <w:spacing w:before="10"/>
        <w:rPr>
          <w:rFonts w:ascii="Times New Roman" w:eastAsia="Times New Roman" w:hAnsi="Times New Roman" w:cs="Times New Roman"/>
          <w:sz w:val="15"/>
          <w:szCs w:val="24"/>
        </w:rPr>
      </w:pPr>
    </w:p>
    <w:p w:rsidR="00E204A7" w:rsidRPr="00CC2371" w:rsidRDefault="00E204A7">
      <w:pPr>
        <w:pStyle w:val="BodyText"/>
        <w:rPr>
          <w:b/>
          <w:i/>
          <w:sz w:val="20"/>
          <w:u w:val="none"/>
        </w:rPr>
      </w:pPr>
    </w:p>
    <w:p w:rsidR="00E204A7" w:rsidRPr="00CC2371" w:rsidRDefault="00E204A7">
      <w:pPr>
        <w:pStyle w:val="BodyText"/>
        <w:spacing w:before="10"/>
        <w:rPr>
          <w:b/>
          <w:i/>
          <w:sz w:val="20"/>
          <w:u w:val="none"/>
        </w:rPr>
      </w:pPr>
    </w:p>
    <w:p w:rsidR="00E204A7" w:rsidRPr="0026407E" w:rsidRDefault="00F040FF" w:rsidP="0026407E">
      <w:pPr>
        <w:pStyle w:val="Heading2"/>
      </w:pPr>
      <w:r w:rsidRPr="0026407E">
        <w:t>OBJECTIVE &amp; PURPOSE</w:t>
      </w:r>
      <w:r w:rsidRPr="0026407E">
        <w:tab/>
      </w:r>
    </w:p>
    <w:p w:rsidR="00E204A7" w:rsidRPr="00CC2371" w:rsidRDefault="00E204A7">
      <w:pPr>
        <w:pStyle w:val="BodyText"/>
        <w:spacing w:before="1"/>
        <w:rPr>
          <w:sz w:val="17"/>
          <w:u w:val="none"/>
        </w:rPr>
      </w:pPr>
    </w:p>
    <w:p w:rsidR="00E204A7" w:rsidRPr="00CC2371" w:rsidRDefault="00F040FF">
      <w:pPr>
        <w:pStyle w:val="BodyText"/>
        <w:tabs>
          <w:tab w:val="left" w:pos="7300"/>
        </w:tabs>
        <w:spacing w:line="242" w:lineRule="auto"/>
        <w:ind w:left="951" w:right="3977"/>
        <w:rPr>
          <w:u w:val="none"/>
        </w:rPr>
      </w:pPr>
      <w:r w:rsidRPr="00CC2371">
        <w:rPr>
          <w:u w:val="none"/>
        </w:rPr>
        <w:t>The University of North Florida</w:t>
      </w:r>
      <w:r w:rsidRPr="00CC2371">
        <w:rPr>
          <w:color w:val="C00000"/>
          <w:u w:val="none"/>
        </w:rPr>
        <w:t xml:space="preserve"> (“University” or “UNF”)</w:t>
      </w:r>
      <w:r w:rsidRPr="00CC2371">
        <w:rPr>
          <w:u w:val="none"/>
        </w:rPr>
        <w:t xml:space="preserve"> is</w:t>
      </w:r>
      <w:r w:rsidRPr="00CC2371">
        <w:rPr>
          <w:spacing w:val="40"/>
          <w:u w:val="none"/>
        </w:rPr>
        <w:t xml:space="preserve"> </w:t>
      </w:r>
      <w:r w:rsidRPr="00CC2371">
        <w:rPr>
          <w:u w:val="none"/>
        </w:rPr>
        <w:t>committed</w:t>
      </w:r>
      <w:r w:rsidRPr="00CC2371">
        <w:rPr>
          <w:spacing w:val="3"/>
          <w:u w:val="none"/>
        </w:rPr>
        <w:t xml:space="preserve"> </w:t>
      </w:r>
      <w:r w:rsidRPr="00CC2371">
        <w:rPr>
          <w:u w:val="none"/>
        </w:rPr>
        <w:t>to</w:t>
      </w:r>
      <w:r w:rsidRPr="00CC2371">
        <w:rPr>
          <w:u w:val="none"/>
        </w:rPr>
        <w:tab/>
        <w:t xml:space="preserve">   providing all students, faculty, staff, vendors, visitors or others,</w:t>
      </w:r>
      <w:r w:rsidRPr="00CC2371">
        <w:rPr>
          <w:spacing w:val="9"/>
          <w:u w:val="none"/>
        </w:rPr>
        <w:t xml:space="preserve"> </w:t>
      </w:r>
      <w:r w:rsidRPr="00CC2371">
        <w:rPr>
          <w:u w:val="none"/>
        </w:rPr>
        <w:t>an</w:t>
      </w:r>
    </w:p>
    <w:p w:rsidR="00E204A7" w:rsidRPr="00CC2371" w:rsidRDefault="00F040FF">
      <w:pPr>
        <w:pStyle w:val="BodyText"/>
        <w:spacing w:before="1" w:line="242" w:lineRule="auto"/>
        <w:ind w:left="951" w:right="4185"/>
        <w:rPr>
          <w:u w:val="none"/>
        </w:rPr>
      </w:pPr>
      <w:r w:rsidRPr="00CC2371">
        <w:rPr>
          <w:u w:val="none"/>
        </w:rPr>
        <w:t>environment where they can work, study and interact with each other in a safe and dignified learning community free from any form of sexual</w:t>
      </w:r>
    </w:p>
    <w:p w:rsidR="00E204A7" w:rsidRPr="00CC2371" w:rsidRDefault="00F040FF">
      <w:pPr>
        <w:pStyle w:val="BodyText"/>
        <w:tabs>
          <w:tab w:val="left" w:pos="7300"/>
        </w:tabs>
        <w:spacing w:line="242" w:lineRule="auto"/>
        <w:ind w:left="951" w:right="3977"/>
        <w:rPr>
          <w:u w:val="none"/>
        </w:rPr>
      </w:pPr>
      <w:r w:rsidRPr="00CC2371">
        <w:rPr>
          <w:u w:val="none"/>
        </w:rPr>
        <w:t xml:space="preserve">misconduct. This regulation provides guidance </w:t>
      </w:r>
      <w:proofErr w:type="gramStart"/>
      <w:r w:rsidRPr="00CC2371">
        <w:rPr>
          <w:u w:val="none"/>
        </w:rPr>
        <w:t xml:space="preserve">regarding </w:t>
      </w:r>
      <w:r w:rsidRPr="00CC2371">
        <w:rPr>
          <w:spacing w:val="4"/>
          <w:u w:val="none"/>
        </w:rPr>
        <w:t xml:space="preserve"> </w:t>
      </w:r>
      <w:proofErr w:type="spellStart"/>
      <w:r w:rsidRPr="00CC2371">
        <w:rPr>
          <w:color w:val="C00000"/>
          <w:sz w:val="13"/>
          <w:u w:val="none"/>
        </w:rPr>
        <w:t>conduct</w:t>
      </w:r>
      <w:r w:rsidRPr="00CC2371">
        <w:rPr>
          <w:color w:val="C00000"/>
          <w:u w:val="none"/>
        </w:rPr>
        <w:t>behavior</w:t>
      </w:r>
      <w:proofErr w:type="spellEnd"/>
      <w:proofErr w:type="gramEnd"/>
      <w:r w:rsidRPr="00CC2371">
        <w:rPr>
          <w:spacing w:val="9"/>
          <w:u w:val="none"/>
        </w:rPr>
        <w:t xml:space="preserve"> </w:t>
      </w:r>
      <w:r w:rsidRPr="00CC2371">
        <w:rPr>
          <w:u w:val="none"/>
        </w:rPr>
        <w:t>that</w:t>
      </w:r>
      <w:r w:rsidRPr="00CC2371">
        <w:rPr>
          <w:u w:val="none"/>
        </w:rPr>
        <w:tab/>
        <w:t xml:space="preserve"> constitutes sexual misconduct, reporting responsibilities regarding such conduct</w:t>
      </w:r>
      <w:r w:rsidRPr="00CC2371">
        <w:rPr>
          <w:color w:val="C00000"/>
          <w:u w:val="none"/>
        </w:rPr>
        <w:t xml:space="preserve"> , victim’s rights and services,</w:t>
      </w:r>
      <w:r w:rsidRPr="00CC2371">
        <w:rPr>
          <w:u w:val="none"/>
        </w:rPr>
        <w:t xml:space="preserve"> and information</w:t>
      </w:r>
      <w:r w:rsidRPr="00CC2371">
        <w:rPr>
          <w:spacing w:val="-16"/>
          <w:u w:val="none"/>
        </w:rPr>
        <w:t xml:space="preserve"> </w:t>
      </w:r>
      <w:r w:rsidRPr="00CC2371">
        <w:rPr>
          <w:u w:val="none"/>
        </w:rPr>
        <w:t>on</w:t>
      </w:r>
      <w:r w:rsidRPr="00CC2371">
        <w:rPr>
          <w:spacing w:val="4"/>
          <w:u w:val="none"/>
        </w:rPr>
        <w:t xml:space="preserve"> </w:t>
      </w:r>
      <w:r w:rsidRPr="00CC2371">
        <w:rPr>
          <w:u w:val="none"/>
        </w:rPr>
        <w:t>complaint</w:t>
      </w:r>
      <w:r w:rsidRPr="00CC2371">
        <w:rPr>
          <w:u w:val="none"/>
        </w:rPr>
        <w:tab/>
        <w:t xml:space="preserve">     procedures to address alleged violations of this</w:t>
      </w:r>
      <w:r w:rsidRPr="00CC2371">
        <w:rPr>
          <w:spacing w:val="10"/>
          <w:u w:val="none"/>
        </w:rPr>
        <w:t xml:space="preserve"> </w:t>
      </w:r>
      <w:r w:rsidRPr="00CC2371">
        <w:rPr>
          <w:u w:val="none"/>
        </w:rPr>
        <w:t>regulation.</w:t>
      </w:r>
    </w:p>
    <w:p w:rsidR="00E204A7" w:rsidRPr="00CC2371" w:rsidRDefault="00E204A7">
      <w:pPr>
        <w:pStyle w:val="BodyText"/>
        <w:spacing w:before="11"/>
        <w:rPr>
          <w:b/>
          <w:u w:val="none"/>
        </w:rPr>
      </w:pPr>
    </w:p>
    <w:p w:rsidR="00E204A7" w:rsidRPr="0026407E" w:rsidRDefault="00F040FF" w:rsidP="0026407E">
      <w:pPr>
        <w:pStyle w:val="Heading2"/>
      </w:pPr>
      <w:r w:rsidRPr="0026407E">
        <w:t>STATEMENT OF REGULATION AND</w:t>
      </w:r>
      <w:r w:rsidRPr="0026407E">
        <w:rPr>
          <w:spacing w:val="24"/>
        </w:rPr>
        <w:t xml:space="preserve"> </w:t>
      </w:r>
      <w:r w:rsidRPr="0026407E">
        <w:t>AFFIRMATION</w:t>
      </w:r>
      <w:r w:rsidRPr="0026407E">
        <w:tab/>
      </w:r>
    </w:p>
    <w:p w:rsidR="00E204A7" w:rsidRPr="00CC2371" w:rsidRDefault="00E204A7">
      <w:pPr>
        <w:pStyle w:val="BodyText"/>
        <w:spacing w:before="1"/>
        <w:rPr>
          <w:sz w:val="17"/>
          <w:u w:val="none"/>
        </w:rPr>
      </w:pPr>
    </w:p>
    <w:p w:rsidR="00E204A7" w:rsidRPr="00CC2371" w:rsidRDefault="00F040FF">
      <w:pPr>
        <w:tabs>
          <w:tab w:val="left" w:pos="7300"/>
        </w:tabs>
        <w:spacing w:line="242" w:lineRule="auto"/>
        <w:ind w:left="951" w:right="3977"/>
        <w:rPr>
          <w:color w:val="C00000"/>
          <w:sz w:val="18"/>
        </w:rPr>
      </w:pPr>
      <w:r w:rsidRPr="00CC2371">
        <w:rPr>
          <w:w w:val="105"/>
          <w:sz w:val="18"/>
        </w:rPr>
        <w:t xml:space="preserve">For purposes of this regulation, "sexual misconduct" </w:t>
      </w:r>
      <w:r w:rsidRPr="00CC2371">
        <w:rPr>
          <w:color w:val="C00000"/>
          <w:w w:val="105"/>
          <w:sz w:val="13"/>
        </w:rPr>
        <w:t>includes sexual exploitation, sexual</w:t>
      </w:r>
      <w:r w:rsidRPr="00CC2371">
        <w:rPr>
          <w:color w:val="F37D43"/>
          <w:spacing w:val="-15"/>
          <w:w w:val="105"/>
          <w:sz w:val="13"/>
        </w:rPr>
        <w:t xml:space="preserve"> </w:t>
      </w:r>
      <w:r w:rsidRPr="00CC2371">
        <w:rPr>
          <w:color w:val="C00000"/>
          <w:w w:val="105"/>
          <w:sz w:val="13"/>
        </w:rPr>
        <w:t>harassment,</w:t>
      </w:r>
      <w:r w:rsidRPr="00CC2371">
        <w:rPr>
          <w:color w:val="F37D43"/>
          <w:spacing w:val="-14"/>
          <w:w w:val="105"/>
          <w:sz w:val="13"/>
        </w:rPr>
        <w:t xml:space="preserve"> </w:t>
      </w:r>
      <w:r w:rsidRPr="00CC2371">
        <w:rPr>
          <w:color w:val="C00000"/>
          <w:w w:val="105"/>
          <w:sz w:val="13"/>
        </w:rPr>
        <w:t>non-</w:t>
      </w:r>
      <w:proofErr w:type="spellStart"/>
      <w:r w:rsidRPr="00CC2371">
        <w:rPr>
          <w:color w:val="C00000"/>
          <w:w w:val="105"/>
          <w:sz w:val="13"/>
        </w:rPr>
        <w:t>consensual</w:t>
      </w:r>
      <w:r w:rsidRPr="00CC2371">
        <w:rPr>
          <w:color w:val="C00000"/>
          <w:w w:val="105"/>
          <w:sz w:val="18"/>
        </w:rPr>
        <w:t>means</w:t>
      </w:r>
      <w:proofErr w:type="spellEnd"/>
      <w:r w:rsidRPr="00CC2371">
        <w:rPr>
          <w:color w:val="F37D43"/>
          <w:spacing w:val="-20"/>
          <w:w w:val="105"/>
          <w:sz w:val="18"/>
        </w:rPr>
        <w:t xml:space="preserve"> </w:t>
      </w:r>
      <w:r w:rsidRPr="00CC2371">
        <w:rPr>
          <w:color w:val="C00000"/>
          <w:w w:val="105"/>
          <w:sz w:val="18"/>
        </w:rPr>
        <w:t>any</w:t>
      </w:r>
      <w:r w:rsidRPr="00CC2371">
        <w:rPr>
          <w:strike/>
          <w:color w:val="623177"/>
          <w:spacing w:val="-20"/>
          <w:w w:val="105"/>
          <w:sz w:val="18"/>
        </w:rPr>
        <w:t xml:space="preserve"> </w:t>
      </w:r>
      <w:r w:rsidRPr="00CC2371">
        <w:rPr>
          <w:strike/>
          <w:color w:val="623177"/>
          <w:w w:val="105"/>
          <w:sz w:val="18"/>
        </w:rPr>
        <w:t>intentional</w:t>
      </w:r>
      <w:r w:rsidRPr="00CC2371">
        <w:rPr>
          <w:spacing w:val="-23"/>
          <w:w w:val="105"/>
          <w:sz w:val="18"/>
        </w:rPr>
        <w:t xml:space="preserve"> </w:t>
      </w:r>
      <w:r w:rsidRPr="00CC2371">
        <w:rPr>
          <w:w w:val="105"/>
          <w:sz w:val="18"/>
        </w:rPr>
        <w:t>sexual</w:t>
      </w:r>
      <w:r w:rsidRPr="00CC2371">
        <w:rPr>
          <w:spacing w:val="-21"/>
          <w:w w:val="105"/>
          <w:sz w:val="18"/>
        </w:rPr>
        <w:t xml:space="preserve"> </w:t>
      </w:r>
      <w:r w:rsidRPr="00CC2371">
        <w:rPr>
          <w:w w:val="105"/>
          <w:sz w:val="18"/>
        </w:rPr>
        <w:t>contact</w:t>
      </w:r>
      <w:r w:rsidRPr="00CC2371">
        <w:rPr>
          <w:color w:val="C00000"/>
          <w:w w:val="105"/>
          <w:sz w:val="13"/>
        </w:rPr>
        <w:t>,</w:t>
      </w:r>
      <w:r w:rsidRPr="00CC2371">
        <w:rPr>
          <w:color w:val="F37D43"/>
          <w:spacing w:val="-13"/>
          <w:w w:val="105"/>
          <w:sz w:val="13"/>
        </w:rPr>
        <w:t xml:space="preserve"> </w:t>
      </w:r>
      <w:r w:rsidRPr="00CC2371">
        <w:rPr>
          <w:strike/>
          <w:color w:val="C00000"/>
          <w:w w:val="105"/>
          <w:sz w:val="13"/>
        </w:rPr>
        <w:t>and</w:t>
      </w:r>
      <w:r w:rsidRPr="00CC2371">
        <w:rPr>
          <w:strike/>
          <w:color w:val="F37D43"/>
          <w:spacing w:val="-15"/>
          <w:w w:val="105"/>
          <w:sz w:val="13"/>
        </w:rPr>
        <w:t xml:space="preserve"> </w:t>
      </w:r>
      <w:r w:rsidRPr="00CC2371">
        <w:rPr>
          <w:strike/>
          <w:color w:val="C00000"/>
          <w:w w:val="105"/>
          <w:sz w:val="13"/>
        </w:rPr>
        <w:t>non-</w:t>
      </w:r>
      <w:r w:rsidRPr="00CC2371">
        <w:rPr>
          <w:color w:val="F37D43"/>
          <w:sz w:val="13"/>
        </w:rPr>
        <w:tab/>
        <w:t xml:space="preserve"> </w:t>
      </w:r>
      <w:r w:rsidRPr="00CC2371">
        <w:rPr>
          <w:color w:val="C00000"/>
          <w:w w:val="105"/>
          <w:sz w:val="13"/>
        </w:rPr>
        <w:t>consensual</w:t>
      </w:r>
      <w:r w:rsidRPr="00CC2371">
        <w:rPr>
          <w:color w:val="C00000"/>
          <w:spacing w:val="-14"/>
          <w:w w:val="105"/>
          <w:sz w:val="13"/>
        </w:rPr>
        <w:t xml:space="preserve"> </w:t>
      </w:r>
      <w:r w:rsidRPr="00CC2371">
        <w:rPr>
          <w:color w:val="C00000"/>
          <w:w w:val="105"/>
          <w:sz w:val="13"/>
        </w:rPr>
        <w:t>sexual</w:t>
      </w:r>
      <w:r w:rsidRPr="00CC2371">
        <w:rPr>
          <w:color w:val="C00000"/>
          <w:spacing w:val="-13"/>
          <w:w w:val="105"/>
          <w:sz w:val="13"/>
        </w:rPr>
        <w:t xml:space="preserve"> </w:t>
      </w:r>
      <w:r w:rsidRPr="00CC2371">
        <w:rPr>
          <w:color w:val="C00000"/>
          <w:w w:val="105"/>
          <w:sz w:val="13"/>
        </w:rPr>
        <w:t>intercourse,</w:t>
      </w:r>
      <w:r w:rsidRPr="00CC2371">
        <w:rPr>
          <w:color w:val="C00000"/>
          <w:spacing w:val="-13"/>
          <w:w w:val="105"/>
          <w:sz w:val="13"/>
        </w:rPr>
        <w:t xml:space="preserve"> </w:t>
      </w:r>
      <w:r w:rsidRPr="00CC2371">
        <w:rPr>
          <w:color w:val="C00000"/>
          <w:w w:val="105"/>
          <w:sz w:val="13"/>
        </w:rPr>
        <w:t>each</w:t>
      </w:r>
      <w:r w:rsidRPr="00CC2371">
        <w:rPr>
          <w:color w:val="C00000"/>
          <w:spacing w:val="-6"/>
          <w:w w:val="105"/>
          <w:sz w:val="13"/>
        </w:rPr>
        <w:t xml:space="preserve"> </w:t>
      </w:r>
      <w:r w:rsidRPr="00CC2371">
        <w:rPr>
          <w:color w:val="C00000"/>
          <w:w w:val="105"/>
          <w:sz w:val="18"/>
        </w:rPr>
        <w:t>toward</w:t>
      </w:r>
      <w:r w:rsidRPr="00CC2371">
        <w:rPr>
          <w:color w:val="C00000"/>
          <w:spacing w:val="-19"/>
          <w:w w:val="105"/>
          <w:sz w:val="18"/>
        </w:rPr>
        <w:t xml:space="preserve"> </w:t>
      </w:r>
      <w:r w:rsidRPr="00CC2371">
        <w:rPr>
          <w:color w:val="C00000"/>
          <w:w w:val="105"/>
          <w:sz w:val="18"/>
        </w:rPr>
        <w:t>another</w:t>
      </w:r>
      <w:r w:rsidRPr="00CC2371">
        <w:rPr>
          <w:color w:val="C00000"/>
          <w:spacing w:val="-19"/>
          <w:w w:val="105"/>
          <w:sz w:val="18"/>
        </w:rPr>
        <w:t xml:space="preserve"> </w:t>
      </w:r>
      <w:r w:rsidRPr="00CC2371">
        <w:rPr>
          <w:color w:val="C00000"/>
          <w:w w:val="105"/>
          <w:sz w:val="18"/>
        </w:rPr>
        <w:t>without</w:t>
      </w:r>
      <w:r w:rsidRPr="00CC2371">
        <w:rPr>
          <w:color w:val="C00000"/>
          <w:spacing w:val="-21"/>
          <w:w w:val="105"/>
          <w:sz w:val="18"/>
        </w:rPr>
        <w:t xml:space="preserve"> </w:t>
      </w:r>
      <w:r w:rsidRPr="00CC2371">
        <w:rPr>
          <w:color w:val="C00000"/>
          <w:w w:val="105"/>
          <w:sz w:val="18"/>
        </w:rPr>
        <w:t>the</w:t>
      </w:r>
      <w:r w:rsidRPr="00CC2371">
        <w:rPr>
          <w:color w:val="C00000"/>
          <w:spacing w:val="-19"/>
          <w:w w:val="105"/>
          <w:sz w:val="18"/>
        </w:rPr>
        <w:t xml:space="preserve"> </w:t>
      </w:r>
      <w:r w:rsidRPr="00CC2371">
        <w:rPr>
          <w:color w:val="C00000"/>
          <w:w w:val="105"/>
          <w:sz w:val="18"/>
        </w:rPr>
        <w:t>person’s</w:t>
      </w:r>
      <w:r w:rsidRPr="00CC2371">
        <w:rPr>
          <w:color w:val="C00000"/>
          <w:spacing w:val="-20"/>
          <w:w w:val="105"/>
          <w:sz w:val="18"/>
        </w:rPr>
        <w:t xml:space="preserve"> </w:t>
      </w:r>
      <w:r w:rsidRPr="00CC2371">
        <w:rPr>
          <w:color w:val="C00000"/>
          <w:w w:val="105"/>
          <w:sz w:val="18"/>
        </w:rPr>
        <w:t>consent</w:t>
      </w:r>
      <w:r w:rsidRPr="00CC2371">
        <w:rPr>
          <w:color w:val="C00000"/>
          <w:spacing w:val="-22"/>
          <w:w w:val="105"/>
          <w:sz w:val="18"/>
        </w:rPr>
        <w:t xml:space="preserve"> </w:t>
      </w:r>
      <w:r w:rsidRPr="00CC2371">
        <w:rPr>
          <w:w w:val="105"/>
          <w:sz w:val="18"/>
        </w:rPr>
        <w:t>as</w:t>
      </w:r>
      <w:r w:rsidRPr="00CC2371">
        <w:rPr>
          <w:sz w:val="18"/>
        </w:rPr>
        <w:tab/>
        <w:t xml:space="preserve"> </w:t>
      </w:r>
      <w:r w:rsidRPr="00CC2371">
        <w:rPr>
          <w:w w:val="105"/>
          <w:sz w:val="18"/>
        </w:rPr>
        <w:t>more</w:t>
      </w:r>
      <w:r w:rsidRPr="00CC2371">
        <w:rPr>
          <w:spacing w:val="-23"/>
          <w:w w:val="105"/>
          <w:sz w:val="18"/>
        </w:rPr>
        <w:t xml:space="preserve"> </w:t>
      </w:r>
      <w:r w:rsidRPr="00CC2371">
        <w:rPr>
          <w:w w:val="105"/>
          <w:sz w:val="18"/>
        </w:rPr>
        <w:t>fully</w:t>
      </w:r>
      <w:r w:rsidRPr="00CC2371">
        <w:rPr>
          <w:spacing w:val="-22"/>
          <w:w w:val="105"/>
          <w:sz w:val="18"/>
        </w:rPr>
        <w:t xml:space="preserve"> </w:t>
      </w:r>
      <w:r w:rsidRPr="00CC2371">
        <w:rPr>
          <w:w w:val="105"/>
          <w:sz w:val="18"/>
        </w:rPr>
        <w:t>defined</w:t>
      </w:r>
      <w:r w:rsidRPr="00CC2371">
        <w:rPr>
          <w:spacing w:val="-21"/>
          <w:w w:val="105"/>
          <w:sz w:val="18"/>
        </w:rPr>
        <w:t xml:space="preserve"> </w:t>
      </w:r>
      <w:r w:rsidRPr="00CC2371">
        <w:rPr>
          <w:w w:val="105"/>
          <w:sz w:val="18"/>
        </w:rPr>
        <w:t>below.</w:t>
      </w:r>
      <w:r w:rsidRPr="00CC2371">
        <w:rPr>
          <w:spacing w:val="-22"/>
          <w:w w:val="105"/>
          <w:sz w:val="18"/>
        </w:rPr>
        <w:t xml:space="preserve"> </w:t>
      </w:r>
      <w:r w:rsidRPr="00CC2371">
        <w:rPr>
          <w:w w:val="105"/>
          <w:sz w:val="18"/>
        </w:rPr>
        <w:t>Sexual</w:t>
      </w:r>
      <w:r w:rsidRPr="00CC2371">
        <w:rPr>
          <w:spacing w:val="-22"/>
          <w:w w:val="105"/>
          <w:sz w:val="18"/>
        </w:rPr>
        <w:t xml:space="preserve"> </w:t>
      </w:r>
      <w:r w:rsidRPr="00CC2371">
        <w:rPr>
          <w:w w:val="105"/>
          <w:sz w:val="18"/>
        </w:rPr>
        <w:t>misconduct</w:t>
      </w:r>
      <w:r w:rsidRPr="00CC2371">
        <w:rPr>
          <w:spacing w:val="-21"/>
          <w:w w:val="105"/>
          <w:sz w:val="18"/>
        </w:rPr>
        <w:t xml:space="preserve"> </w:t>
      </w:r>
      <w:r w:rsidRPr="00CC2371">
        <w:rPr>
          <w:w w:val="105"/>
          <w:sz w:val="18"/>
        </w:rPr>
        <w:t>violates</w:t>
      </w:r>
      <w:r w:rsidRPr="00CC2371">
        <w:rPr>
          <w:spacing w:val="-19"/>
          <w:w w:val="105"/>
          <w:sz w:val="18"/>
        </w:rPr>
        <w:t xml:space="preserve"> </w:t>
      </w:r>
      <w:proofErr w:type="spellStart"/>
      <w:r w:rsidRPr="00CC2371">
        <w:rPr>
          <w:color w:val="C00000"/>
          <w:w w:val="105"/>
          <w:sz w:val="13"/>
        </w:rPr>
        <w:t>university</w:t>
      </w:r>
      <w:r w:rsidRPr="00CC2371">
        <w:rPr>
          <w:color w:val="C00000"/>
          <w:w w:val="105"/>
          <w:sz w:val="18"/>
        </w:rPr>
        <w:t>University</w:t>
      </w:r>
      <w:proofErr w:type="spellEnd"/>
      <w:r w:rsidRPr="00CC2371">
        <w:rPr>
          <w:color w:val="C00000"/>
          <w:spacing w:val="-23"/>
          <w:w w:val="105"/>
          <w:sz w:val="18"/>
        </w:rPr>
        <w:t xml:space="preserve"> </w:t>
      </w:r>
      <w:r w:rsidRPr="00CC2371">
        <w:rPr>
          <w:w w:val="105"/>
          <w:sz w:val="18"/>
        </w:rPr>
        <w:t xml:space="preserve">policy </w:t>
      </w:r>
      <w:r w:rsidRPr="00CC2371">
        <w:rPr>
          <w:color w:val="C00000"/>
          <w:w w:val="105"/>
          <w:sz w:val="13"/>
        </w:rPr>
        <w:t>and</w:t>
      </w:r>
      <w:r w:rsidRPr="00CC2371">
        <w:rPr>
          <w:color w:val="C00000"/>
          <w:w w:val="105"/>
          <w:sz w:val="18"/>
        </w:rPr>
        <w:t xml:space="preserve">, </w:t>
      </w:r>
      <w:r w:rsidRPr="00CC2371">
        <w:rPr>
          <w:w w:val="105"/>
          <w:sz w:val="18"/>
        </w:rPr>
        <w:t xml:space="preserve">federal civil </w:t>
      </w:r>
      <w:r w:rsidRPr="00CC2371">
        <w:rPr>
          <w:color w:val="C00000"/>
          <w:w w:val="105"/>
          <w:sz w:val="18"/>
        </w:rPr>
        <w:t xml:space="preserve">rights </w:t>
      </w:r>
      <w:proofErr w:type="spellStart"/>
      <w:r w:rsidRPr="00CC2371">
        <w:rPr>
          <w:color w:val="C00000"/>
          <w:w w:val="105"/>
          <w:sz w:val="13"/>
        </w:rPr>
        <w:t>law</w:t>
      </w:r>
      <w:r w:rsidRPr="00CC2371">
        <w:rPr>
          <w:color w:val="C00000"/>
          <w:w w:val="105"/>
          <w:sz w:val="18"/>
        </w:rPr>
        <w:t>and</w:t>
      </w:r>
      <w:proofErr w:type="spellEnd"/>
      <w:r w:rsidRPr="00CC2371">
        <w:rPr>
          <w:color w:val="C00000"/>
          <w:w w:val="105"/>
          <w:sz w:val="18"/>
        </w:rPr>
        <w:t xml:space="preserve"> other laws </w:t>
      </w:r>
      <w:r w:rsidRPr="00CC2371">
        <w:rPr>
          <w:w w:val="105"/>
          <w:sz w:val="18"/>
        </w:rPr>
        <w:t xml:space="preserve">and may </w:t>
      </w:r>
      <w:r w:rsidRPr="00CC2371">
        <w:rPr>
          <w:color w:val="C00000"/>
          <w:w w:val="105"/>
          <w:sz w:val="13"/>
        </w:rPr>
        <w:t xml:space="preserve">also be </w:t>
      </w:r>
      <w:r w:rsidRPr="00CC2371">
        <w:rPr>
          <w:w w:val="105"/>
          <w:sz w:val="18"/>
        </w:rPr>
        <w:t xml:space="preserve">subject </w:t>
      </w:r>
      <w:r w:rsidRPr="00CC2371">
        <w:rPr>
          <w:color w:val="C00000"/>
          <w:w w:val="105"/>
          <w:sz w:val="18"/>
        </w:rPr>
        <w:t xml:space="preserve">offenders </w:t>
      </w:r>
      <w:r w:rsidRPr="00CC2371">
        <w:rPr>
          <w:w w:val="105"/>
          <w:sz w:val="18"/>
        </w:rPr>
        <w:t>to criminal prosecution</w:t>
      </w:r>
      <w:r w:rsidRPr="00CC2371">
        <w:rPr>
          <w:color w:val="C00000"/>
          <w:w w:val="105"/>
          <w:sz w:val="13"/>
        </w:rPr>
        <w:t xml:space="preserve">. </w:t>
      </w:r>
      <w:r w:rsidRPr="00CC2371">
        <w:rPr>
          <w:strike/>
          <w:color w:val="C00000"/>
          <w:w w:val="105"/>
          <w:sz w:val="13"/>
        </w:rPr>
        <w:t>The university is committed to fostering an environment that promotes</w:t>
      </w:r>
      <w:r w:rsidRPr="00CC2371">
        <w:rPr>
          <w:color w:val="C00000"/>
          <w:w w:val="105"/>
          <w:sz w:val="13"/>
        </w:rPr>
        <w:t xml:space="preserve"> prompt reporting of all types of sexual misconduct </w:t>
      </w:r>
      <w:r w:rsidRPr="00CC2371">
        <w:rPr>
          <w:w w:val="105"/>
          <w:sz w:val="18"/>
        </w:rPr>
        <w:t xml:space="preserve">and </w:t>
      </w:r>
      <w:proofErr w:type="spellStart"/>
      <w:r w:rsidRPr="00CC2371">
        <w:rPr>
          <w:strike/>
          <w:color w:val="C00000"/>
          <w:w w:val="105"/>
          <w:sz w:val="13"/>
        </w:rPr>
        <w:t>timely</w:t>
      </w:r>
      <w:r w:rsidRPr="00CC2371">
        <w:rPr>
          <w:color w:val="C00000"/>
          <w:w w:val="105"/>
          <w:sz w:val="18"/>
        </w:rPr>
        <w:t>disciplinary</w:t>
      </w:r>
      <w:proofErr w:type="spellEnd"/>
      <w:r w:rsidRPr="00CC2371">
        <w:rPr>
          <w:color w:val="C00000"/>
          <w:w w:val="105"/>
          <w:sz w:val="18"/>
        </w:rPr>
        <w:t xml:space="preserve"> action.</w:t>
      </w:r>
      <w:r w:rsidRPr="00CC2371">
        <w:rPr>
          <w:color w:val="C00000"/>
          <w:spacing w:val="-32"/>
          <w:w w:val="105"/>
          <w:sz w:val="18"/>
        </w:rPr>
        <w:t xml:space="preserve"> </w:t>
      </w:r>
      <w:r w:rsidRPr="00CC2371">
        <w:rPr>
          <w:color w:val="C00000"/>
          <w:w w:val="105"/>
          <w:sz w:val="18"/>
        </w:rPr>
        <w:t>All</w:t>
      </w:r>
    </w:p>
    <w:p w:rsidR="0026407E" w:rsidRDefault="00F040FF" w:rsidP="0026407E">
      <w:pPr>
        <w:tabs>
          <w:tab w:val="left" w:pos="7345"/>
        </w:tabs>
        <w:spacing w:before="2" w:line="242" w:lineRule="auto"/>
        <w:ind w:left="951" w:right="3932"/>
        <w:rPr>
          <w:strike/>
          <w:color w:val="C00000"/>
          <w:w w:val="105"/>
          <w:sz w:val="13"/>
        </w:rPr>
      </w:pPr>
      <w:r w:rsidRPr="00CC2371">
        <w:rPr>
          <w:color w:val="C00000"/>
          <w:sz w:val="18"/>
        </w:rPr>
        <w:t>University community members, students, faculty, staff,</w:t>
      </w:r>
      <w:r w:rsidRPr="00CC2371">
        <w:rPr>
          <w:color w:val="C00000"/>
          <w:spacing w:val="40"/>
          <w:sz w:val="18"/>
        </w:rPr>
        <w:t xml:space="preserve"> </w:t>
      </w:r>
      <w:r w:rsidRPr="00CC2371">
        <w:rPr>
          <w:color w:val="C00000"/>
          <w:sz w:val="18"/>
        </w:rPr>
        <w:t>visitors,</w:t>
      </w:r>
      <w:r w:rsidRPr="00CC2371">
        <w:rPr>
          <w:color w:val="C00000"/>
          <w:spacing w:val="8"/>
          <w:sz w:val="18"/>
        </w:rPr>
        <w:t xml:space="preserve"> </w:t>
      </w:r>
      <w:r w:rsidRPr="00CC2371">
        <w:rPr>
          <w:color w:val="C00000"/>
          <w:sz w:val="18"/>
        </w:rPr>
        <w:t>contractors</w:t>
      </w:r>
      <w:r w:rsidRPr="00CC2371">
        <w:rPr>
          <w:color w:val="C00000"/>
          <w:w w:val="101"/>
          <w:sz w:val="18"/>
        </w:rPr>
        <w:t xml:space="preserve"> </w:t>
      </w:r>
      <w:r w:rsidRPr="00CC2371">
        <w:rPr>
          <w:color w:val="C00000"/>
          <w:sz w:val="18"/>
        </w:rPr>
        <w:tab/>
      </w:r>
      <w:r w:rsidRPr="00CC2371">
        <w:rPr>
          <w:color w:val="F37D43"/>
          <w:sz w:val="18"/>
        </w:rPr>
        <w:t xml:space="preserve"> </w:t>
      </w:r>
      <w:r w:rsidRPr="00CC2371">
        <w:rPr>
          <w:w w:val="105"/>
          <w:sz w:val="18"/>
        </w:rPr>
        <w:t xml:space="preserve">and </w:t>
      </w:r>
      <w:r w:rsidRPr="00CC2371">
        <w:rPr>
          <w:strike/>
          <w:color w:val="C00000"/>
          <w:w w:val="105"/>
          <w:sz w:val="13"/>
        </w:rPr>
        <w:t>fair resolution of sexual misconduct</w:t>
      </w:r>
      <w:r w:rsidRPr="00CC2371">
        <w:rPr>
          <w:strike/>
          <w:color w:val="C00000"/>
          <w:spacing w:val="-8"/>
          <w:w w:val="105"/>
          <w:sz w:val="13"/>
        </w:rPr>
        <w:t xml:space="preserve"> </w:t>
      </w:r>
      <w:r w:rsidRPr="00CC2371">
        <w:rPr>
          <w:strike/>
          <w:color w:val="C00000"/>
          <w:w w:val="105"/>
          <w:sz w:val="13"/>
        </w:rPr>
        <w:t>complaints.</w:t>
      </w:r>
    </w:p>
    <w:p w:rsidR="00E204A7" w:rsidRPr="00CC2371" w:rsidRDefault="00F040FF" w:rsidP="0026407E">
      <w:pPr>
        <w:tabs>
          <w:tab w:val="left" w:pos="7345"/>
        </w:tabs>
        <w:spacing w:before="2" w:line="242" w:lineRule="auto"/>
        <w:ind w:left="951" w:right="3932"/>
        <w:rPr>
          <w:color w:val="C00000"/>
          <w:sz w:val="13"/>
        </w:rPr>
      </w:pPr>
      <w:r w:rsidRPr="00CC2371">
        <w:rPr>
          <w:color w:val="C00000"/>
          <w:w w:val="105"/>
          <w:sz w:val="13"/>
        </w:rPr>
        <w:t>As</w:t>
      </w:r>
      <w:r w:rsidRPr="00CC2371">
        <w:rPr>
          <w:color w:val="C00000"/>
          <w:spacing w:val="-6"/>
          <w:w w:val="105"/>
          <w:sz w:val="13"/>
        </w:rPr>
        <w:t xml:space="preserve"> </w:t>
      </w:r>
      <w:r w:rsidRPr="00CC2371">
        <w:rPr>
          <w:color w:val="C00000"/>
          <w:w w:val="105"/>
          <w:sz w:val="13"/>
        </w:rPr>
        <w:t>a</w:t>
      </w:r>
      <w:r w:rsidRPr="00CC2371">
        <w:rPr>
          <w:color w:val="C00000"/>
          <w:spacing w:val="-7"/>
          <w:w w:val="105"/>
          <w:sz w:val="13"/>
        </w:rPr>
        <w:t xml:space="preserve"> </w:t>
      </w:r>
      <w:r w:rsidRPr="00CC2371">
        <w:rPr>
          <w:color w:val="C00000"/>
          <w:w w:val="105"/>
          <w:sz w:val="13"/>
        </w:rPr>
        <w:t>recipient</w:t>
      </w:r>
      <w:r w:rsidRPr="00CC2371">
        <w:rPr>
          <w:color w:val="C00000"/>
          <w:spacing w:val="-6"/>
          <w:w w:val="105"/>
          <w:sz w:val="13"/>
        </w:rPr>
        <w:t xml:space="preserve"> </w:t>
      </w:r>
      <w:r w:rsidRPr="00CC2371">
        <w:rPr>
          <w:color w:val="C00000"/>
          <w:w w:val="105"/>
          <w:sz w:val="13"/>
        </w:rPr>
        <w:t>of</w:t>
      </w:r>
      <w:r w:rsidRPr="00CC2371">
        <w:rPr>
          <w:color w:val="C00000"/>
          <w:spacing w:val="-7"/>
          <w:w w:val="105"/>
          <w:sz w:val="13"/>
        </w:rPr>
        <w:t xml:space="preserve"> </w:t>
      </w:r>
      <w:r w:rsidRPr="00CC2371">
        <w:rPr>
          <w:color w:val="C00000"/>
          <w:w w:val="105"/>
          <w:sz w:val="13"/>
        </w:rPr>
        <w:t>federal</w:t>
      </w:r>
      <w:r w:rsidRPr="00CC2371">
        <w:rPr>
          <w:color w:val="C00000"/>
          <w:spacing w:val="-7"/>
          <w:w w:val="105"/>
          <w:sz w:val="13"/>
        </w:rPr>
        <w:t xml:space="preserve"> </w:t>
      </w:r>
      <w:r w:rsidRPr="00CC2371">
        <w:rPr>
          <w:color w:val="C00000"/>
          <w:w w:val="105"/>
          <w:sz w:val="13"/>
        </w:rPr>
        <w:t>funds,</w:t>
      </w:r>
      <w:r w:rsidRPr="00CC2371">
        <w:rPr>
          <w:color w:val="C00000"/>
          <w:spacing w:val="-8"/>
          <w:w w:val="105"/>
          <w:sz w:val="13"/>
        </w:rPr>
        <w:t xml:space="preserve"> </w:t>
      </w:r>
      <w:r w:rsidRPr="00CC2371">
        <w:rPr>
          <w:color w:val="C00000"/>
          <w:w w:val="105"/>
          <w:sz w:val="13"/>
        </w:rPr>
        <w:t>the</w:t>
      </w:r>
      <w:r w:rsidRPr="00CC2371">
        <w:rPr>
          <w:color w:val="C00000"/>
          <w:spacing w:val="-7"/>
          <w:w w:val="105"/>
          <w:sz w:val="13"/>
        </w:rPr>
        <w:t xml:space="preserve"> </w:t>
      </w:r>
      <w:r w:rsidRPr="00CC2371">
        <w:rPr>
          <w:color w:val="C00000"/>
          <w:w w:val="105"/>
          <w:sz w:val="13"/>
        </w:rPr>
        <w:t>university</w:t>
      </w:r>
      <w:r w:rsidRPr="00CC2371">
        <w:rPr>
          <w:color w:val="C00000"/>
          <w:spacing w:val="-9"/>
          <w:w w:val="105"/>
          <w:sz w:val="13"/>
        </w:rPr>
        <w:t xml:space="preserve"> </w:t>
      </w:r>
      <w:r w:rsidRPr="00CC2371">
        <w:rPr>
          <w:color w:val="C00000"/>
          <w:w w:val="105"/>
          <w:sz w:val="13"/>
        </w:rPr>
        <w:t>is</w:t>
      </w:r>
      <w:r w:rsidRPr="00CC2371">
        <w:rPr>
          <w:color w:val="C00000"/>
          <w:spacing w:val="-5"/>
          <w:w w:val="105"/>
          <w:sz w:val="13"/>
        </w:rPr>
        <w:t xml:space="preserve"> </w:t>
      </w:r>
      <w:r w:rsidRPr="00CC2371">
        <w:rPr>
          <w:color w:val="C00000"/>
          <w:w w:val="105"/>
          <w:sz w:val="13"/>
        </w:rPr>
        <w:t>required</w:t>
      </w:r>
      <w:r w:rsidRPr="00CC2371">
        <w:rPr>
          <w:color w:val="C00000"/>
          <w:spacing w:val="-9"/>
          <w:w w:val="105"/>
          <w:sz w:val="13"/>
        </w:rPr>
        <w:t xml:space="preserve"> </w:t>
      </w:r>
      <w:r w:rsidRPr="00CC2371">
        <w:rPr>
          <w:color w:val="C00000"/>
          <w:w w:val="105"/>
          <w:sz w:val="13"/>
        </w:rPr>
        <w:t xml:space="preserve">to </w:t>
      </w:r>
      <w:r w:rsidRPr="00CC2371">
        <w:rPr>
          <w:color w:val="C00000"/>
          <w:w w:val="105"/>
          <w:sz w:val="18"/>
        </w:rPr>
        <w:t>others</w:t>
      </w:r>
      <w:r w:rsidRPr="00CC2371">
        <w:rPr>
          <w:color w:val="C00000"/>
          <w:spacing w:val="-10"/>
          <w:w w:val="105"/>
          <w:sz w:val="18"/>
        </w:rPr>
        <w:t xml:space="preserve"> </w:t>
      </w:r>
      <w:r w:rsidRPr="00CC2371">
        <w:rPr>
          <w:color w:val="C00000"/>
          <w:w w:val="105"/>
          <w:sz w:val="18"/>
        </w:rPr>
        <w:t>who</w:t>
      </w:r>
      <w:r w:rsidRPr="00CC2371">
        <w:rPr>
          <w:color w:val="C00000"/>
          <w:spacing w:val="-13"/>
          <w:w w:val="105"/>
          <w:sz w:val="18"/>
        </w:rPr>
        <w:t xml:space="preserve"> </w:t>
      </w:r>
      <w:r w:rsidRPr="00CC2371">
        <w:rPr>
          <w:color w:val="C00000"/>
          <w:w w:val="105"/>
          <w:sz w:val="18"/>
        </w:rPr>
        <w:t>enter</w:t>
      </w:r>
      <w:r w:rsidRPr="00CC2371">
        <w:rPr>
          <w:color w:val="C00000"/>
          <w:spacing w:val="-11"/>
          <w:w w:val="105"/>
          <w:sz w:val="18"/>
        </w:rPr>
        <w:t xml:space="preserve"> </w:t>
      </w:r>
      <w:r w:rsidRPr="00CC2371">
        <w:rPr>
          <w:color w:val="C00000"/>
          <w:w w:val="105"/>
          <w:sz w:val="18"/>
        </w:rPr>
        <w:t>UNF’s</w:t>
      </w:r>
      <w:r w:rsidRPr="00CC2371">
        <w:rPr>
          <w:color w:val="C00000"/>
          <w:spacing w:val="-12"/>
          <w:w w:val="105"/>
          <w:sz w:val="18"/>
        </w:rPr>
        <w:t xml:space="preserve"> </w:t>
      </w:r>
      <w:r w:rsidRPr="00CC2371">
        <w:rPr>
          <w:color w:val="C00000"/>
          <w:w w:val="105"/>
          <w:sz w:val="18"/>
        </w:rPr>
        <w:t>campus must</w:t>
      </w:r>
      <w:r w:rsidRPr="00CC2371">
        <w:rPr>
          <w:color w:val="C00000"/>
          <w:spacing w:val="-9"/>
          <w:w w:val="105"/>
          <w:sz w:val="18"/>
        </w:rPr>
        <w:t xml:space="preserve"> </w:t>
      </w:r>
      <w:r w:rsidRPr="00CC2371">
        <w:rPr>
          <w:w w:val="105"/>
          <w:sz w:val="18"/>
        </w:rPr>
        <w:t>comply</w:t>
      </w:r>
      <w:r w:rsidRPr="00CC2371">
        <w:rPr>
          <w:spacing w:val="-8"/>
          <w:w w:val="105"/>
          <w:sz w:val="18"/>
        </w:rPr>
        <w:t xml:space="preserve"> </w:t>
      </w:r>
      <w:r w:rsidRPr="00CC2371">
        <w:rPr>
          <w:w w:val="105"/>
          <w:sz w:val="18"/>
        </w:rPr>
        <w:t>with</w:t>
      </w:r>
      <w:r w:rsidRPr="00CC2371">
        <w:rPr>
          <w:spacing w:val="-9"/>
          <w:w w:val="105"/>
          <w:sz w:val="18"/>
        </w:rPr>
        <w:t xml:space="preserve"> </w:t>
      </w:r>
      <w:r w:rsidRPr="00CC2371">
        <w:rPr>
          <w:color w:val="C00000"/>
          <w:w w:val="105"/>
          <w:sz w:val="13"/>
        </w:rPr>
        <w:t>Title</w:t>
      </w:r>
      <w:r w:rsidRPr="00CC2371">
        <w:rPr>
          <w:color w:val="C00000"/>
          <w:spacing w:val="-4"/>
          <w:w w:val="105"/>
          <w:sz w:val="13"/>
        </w:rPr>
        <w:t xml:space="preserve"> </w:t>
      </w:r>
      <w:r w:rsidRPr="00CC2371">
        <w:rPr>
          <w:color w:val="C00000"/>
          <w:w w:val="105"/>
          <w:sz w:val="13"/>
        </w:rPr>
        <w:t>IX</w:t>
      </w:r>
      <w:r w:rsidRPr="00CC2371">
        <w:rPr>
          <w:color w:val="C00000"/>
          <w:spacing w:val="-6"/>
          <w:w w:val="105"/>
          <w:sz w:val="13"/>
        </w:rPr>
        <w:t xml:space="preserve"> </w:t>
      </w:r>
      <w:r w:rsidRPr="00CC2371">
        <w:rPr>
          <w:color w:val="C00000"/>
          <w:w w:val="105"/>
          <w:sz w:val="13"/>
        </w:rPr>
        <w:t>of</w:t>
      </w:r>
      <w:r w:rsidRPr="00CC2371">
        <w:rPr>
          <w:color w:val="C00000"/>
          <w:spacing w:val="-4"/>
          <w:w w:val="105"/>
          <w:sz w:val="13"/>
        </w:rPr>
        <w:t xml:space="preserve"> </w:t>
      </w:r>
      <w:r w:rsidRPr="00CC2371">
        <w:rPr>
          <w:color w:val="C00000"/>
          <w:w w:val="105"/>
          <w:sz w:val="13"/>
        </w:rPr>
        <w:t>the</w:t>
      </w:r>
      <w:r w:rsidRPr="00CC2371">
        <w:rPr>
          <w:color w:val="C00000"/>
          <w:spacing w:val="-4"/>
          <w:w w:val="105"/>
          <w:sz w:val="13"/>
        </w:rPr>
        <w:t xml:space="preserve"> </w:t>
      </w:r>
      <w:r w:rsidRPr="00CC2371">
        <w:rPr>
          <w:color w:val="C00000"/>
          <w:w w:val="105"/>
          <w:sz w:val="13"/>
        </w:rPr>
        <w:t>Higher</w:t>
      </w:r>
      <w:r w:rsidRPr="00CC2371">
        <w:rPr>
          <w:color w:val="C00000"/>
          <w:spacing w:val="-5"/>
          <w:w w:val="105"/>
          <w:sz w:val="13"/>
        </w:rPr>
        <w:t xml:space="preserve"> </w:t>
      </w:r>
      <w:r w:rsidRPr="00CC2371">
        <w:rPr>
          <w:color w:val="C00000"/>
          <w:w w:val="105"/>
          <w:sz w:val="13"/>
        </w:rPr>
        <w:t>Education</w:t>
      </w:r>
      <w:r w:rsidRPr="00CC2371">
        <w:rPr>
          <w:color w:val="C00000"/>
          <w:spacing w:val="-4"/>
          <w:w w:val="105"/>
          <w:sz w:val="13"/>
        </w:rPr>
        <w:t xml:space="preserve"> </w:t>
      </w:r>
      <w:r w:rsidRPr="00CC2371">
        <w:rPr>
          <w:color w:val="C00000"/>
          <w:w w:val="105"/>
          <w:sz w:val="13"/>
        </w:rPr>
        <w:t>Amendments</w:t>
      </w:r>
      <w:r w:rsidRPr="00CC2371">
        <w:rPr>
          <w:color w:val="C00000"/>
          <w:spacing w:val="-3"/>
          <w:w w:val="105"/>
          <w:sz w:val="13"/>
        </w:rPr>
        <w:t xml:space="preserve"> </w:t>
      </w:r>
      <w:r w:rsidRPr="00CC2371">
        <w:rPr>
          <w:color w:val="C00000"/>
          <w:w w:val="105"/>
          <w:sz w:val="13"/>
        </w:rPr>
        <w:t>of</w:t>
      </w:r>
      <w:r w:rsidRPr="00CC2371">
        <w:rPr>
          <w:color w:val="C00000"/>
          <w:spacing w:val="-6"/>
          <w:w w:val="105"/>
          <w:sz w:val="13"/>
        </w:rPr>
        <w:t xml:space="preserve"> </w:t>
      </w:r>
      <w:r w:rsidRPr="00CC2371">
        <w:rPr>
          <w:color w:val="C00000"/>
          <w:w w:val="105"/>
          <w:sz w:val="13"/>
        </w:rPr>
        <w:t>1972,20</w:t>
      </w:r>
      <w:r w:rsidRPr="00CC2371">
        <w:rPr>
          <w:color w:val="C00000"/>
          <w:spacing w:val="-5"/>
          <w:w w:val="105"/>
          <w:sz w:val="13"/>
        </w:rPr>
        <w:t xml:space="preserve"> </w:t>
      </w:r>
      <w:r w:rsidRPr="00CC2371">
        <w:rPr>
          <w:color w:val="C00000"/>
          <w:w w:val="105"/>
          <w:sz w:val="13"/>
        </w:rPr>
        <w:t>U.S.C.</w:t>
      </w:r>
      <w:r w:rsidRPr="00CC2371">
        <w:rPr>
          <w:color w:val="C00000"/>
          <w:spacing w:val="-4"/>
          <w:w w:val="105"/>
          <w:sz w:val="13"/>
        </w:rPr>
        <w:t xml:space="preserve"> </w:t>
      </w:r>
      <w:r w:rsidRPr="00CC2371">
        <w:rPr>
          <w:color w:val="C00000"/>
          <w:w w:val="105"/>
          <w:sz w:val="13"/>
        </w:rPr>
        <w:t>§</w:t>
      </w:r>
      <w:r w:rsidRPr="00CC2371">
        <w:rPr>
          <w:color w:val="C00000"/>
          <w:spacing w:val="-6"/>
          <w:w w:val="105"/>
          <w:sz w:val="13"/>
        </w:rPr>
        <w:t xml:space="preserve"> </w:t>
      </w:r>
      <w:r w:rsidRPr="00CC2371">
        <w:rPr>
          <w:color w:val="C00000"/>
          <w:w w:val="105"/>
          <w:sz w:val="13"/>
        </w:rPr>
        <w:t>1681</w:t>
      </w:r>
      <w:r w:rsidRPr="00CC2371">
        <w:rPr>
          <w:color w:val="C00000"/>
          <w:spacing w:val="-6"/>
          <w:w w:val="105"/>
          <w:sz w:val="13"/>
        </w:rPr>
        <w:t xml:space="preserve"> </w:t>
      </w:r>
      <w:r w:rsidRPr="00CC2371">
        <w:rPr>
          <w:color w:val="C00000"/>
          <w:w w:val="105"/>
          <w:sz w:val="13"/>
        </w:rPr>
        <w:t>et</w:t>
      </w:r>
      <w:r w:rsidRPr="00CC2371">
        <w:rPr>
          <w:color w:val="C00000"/>
          <w:spacing w:val="-6"/>
          <w:w w:val="105"/>
          <w:sz w:val="13"/>
        </w:rPr>
        <w:t xml:space="preserve"> </w:t>
      </w:r>
      <w:r w:rsidRPr="00CC2371">
        <w:rPr>
          <w:color w:val="C00000"/>
          <w:w w:val="105"/>
          <w:sz w:val="13"/>
        </w:rPr>
        <w:t xml:space="preserve">seq. </w:t>
      </w:r>
      <w:r w:rsidRPr="00CC2371">
        <w:rPr>
          <w:strike/>
          <w:color w:val="C00000"/>
          <w:w w:val="105"/>
          <w:sz w:val="13"/>
        </w:rPr>
        <w:t>("Title IX")</w:t>
      </w:r>
      <w:r w:rsidRPr="00CC2371">
        <w:rPr>
          <w:strike/>
          <w:color w:val="C00000"/>
          <w:w w:val="105"/>
          <w:position w:val="5"/>
          <w:sz w:val="9"/>
        </w:rPr>
        <w:t>1</w:t>
      </w:r>
      <w:r w:rsidRPr="00CC2371">
        <w:rPr>
          <w:strike/>
          <w:color w:val="C00000"/>
          <w:w w:val="105"/>
          <w:sz w:val="13"/>
        </w:rPr>
        <w:t xml:space="preserve">, which prohibits discrimination </w:t>
      </w:r>
      <w:proofErr w:type="gramStart"/>
      <w:r w:rsidRPr="00CC2371">
        <w:rPr>
          <w:strike/>
          <w:color w:val="C00000"/>
          <w:w w:val="105"/>
          <w:sz w:val="13"/>
        </w:rPr>
        <w:t>on the basis of</w:t>
      </w:r>
      <w:proofErr w:type="gramEnd"/>
      <w:r w:rsidRPr="00CC2371">
        <w:rPr>
          <w:strike/>
          <w:color w:val="C00000"/>
          <w:w w:val="105"/>
          <w:sz w:val="13"/>
        </w:rPr>
        <w:t xml:space="preserve"> sex in education programs or</w:t>
      </w:r>
      <w:r w:rsidRPr="00CC2371">
        <w:rPr>
          <w:strike/>
          <w:color w:val="C00000"/>
          <w:spacing w:val="-20"/>
          <w:w w:val="105"/>
          <w:sz w:val="13"/>
        </w:rPr>
        <w:t xml:space="preserve"> </w:t>
      </w:r>
      <w:r w:rsidRPr="00CC2371">
        <w:rPr>
          <w:strike/>
          <w:color w:val="C00000"/>
          <w:w w:val="105"/>
          <w:sz w:val="13"/>
        </w:rPr>
        <w:t>activities.</w:t>
      </w:r>
    </w:p>
    <w:p w:rsidR="00E204A7" w:rsidRPr="00CC2371" w:rsidRDefault="00F040FF">
      <w:pPr>
        <w:spacing w:before="6" w:line="249" w:lineRule="auto"/>
        <w:ind w:left="951" w:right="4259"/>
        <w:jc w:val="both"/>
        <w:rPr>
          <w:color w:val="C00000"/>
          <w:sz w:val="18"/>
        </w:rPr>
      </w:pPr>
      <w:r w:rsidRPr="00CC2371">
        <w:rPr>
          <w:color w:val="C00000"/>
          <w:w w:val="105"/>
          <w:sz w:val="13"/>
        </w:rPr>
        <w:t>Sexual</w:t>
      </w:r>
      <w:r w:rsidRPr="00CC2371">
        <w:rPr>
          <w:color w:val="C00000"/>
          <w:spacing w:val="-5"/>
          <w:w w:val="105"/>
          <w:sz w:val="13"/>
        </w:rPr>
        <w:t xml:space="preserve"> </w:t>
      </w:r>
      <w:r w:rsidRPr="00CC2371">
        <w:rPr>
          <w:color w:val="C00000"/>
          <w:w w:val="105"/>
          <w:sz w:val="13"/>
        </w:rPr>
        <w:t>misconduct,</w:t>
      </w:r>
      <w:r w:rsidRPr="00CC2371">
        <w:rPr>
          <w:color w:val="C00000"/>
          <w:spacing w:val="-2"/>
          <w:w w:val="105"/>
          <w:sz w:val="13"/>
        </w:rPr>
        <w:t xml:space="preserve"> </w:t>
      </w:r>
      <w:r w:rsidRPr="00CC2371">
        <w:rPr>
          <w:color w:val="C00000"/>
          <w:w w:val="105"/>
          <w:sz w:val="13"/>
        </w:rPr>
        <w:t>as</w:t>
      </w:r>
      <w:r w:rsidRPr="00CC2371">
        <w:rPr>
          <w:color w:val="C00000"/>
          <w:spacing w:val="-1"/>
          <w:w w:val="105"/>
          <w:sz w:val="13"/>
        </w:rPr>
        <w:t xml:space="preserve"> </w:t>
      </w:r>
      <w:r w:rsidRPr="00CC2371">
        <w:rPr>
          <w:color w:val="C00000"/>
          <w:w w:val="105"/>
          <w:sz w:val="13"/>
        </w:rPr>
        <w:t>defined</w:t>
      </w:r>
      <w:r w:rsidRPr="00CC2371">
        <w:rPr>
          <w:color w:val="C00000"/>
          <w:spacing w:val="-4"/>
          <w:w w:val="105"/>
          <w:sz w:val="13"/>
        </w:rPr>
        <w:t xml:space="preserve"> </w:t>
      </w:r>
      <w:r w:rsidRPr="00CC2371">
        <w:rPr>
          <w:color w:val="C00000"/>
          <w:w w:val="105"/>
          <w:sz w:val="13"/>
        </w:rPr>
        <w:t>in</w:t>
      </w:r>
      <w:r w:rsidRPr="00CC2371">
        <w:rPr>
          <w:color w:val="C00000"/>
          <w:spacing w:val="-3"/>
          <w:w w:val="105"/>
          <w:sz w:val="13"/>
        </w:rPr>
        <w:t xml:space="preserve"> </w:t>
      </w:r>
      <w:r w:rsidRPr="00CC2371">
        <w:rPr>
          <w:color w:val="C00000"/>
          <w:w w:val="105"/>
          <w:sz w:val="13"/>
        </w:rPr>
        <w:t>this</w:t>
      </w:r>
      <w:r w:rsidRPr="00CC2371">
        <w:rPr>
          <w:color w:val="C00000"/>
          <w:spacing w:val="-1"/>
          <w:w w:val="105"/>
          <w:sz w:val="13"/>
        </w:rPr>
        <w:t xml:space="preserve"> </w:t>
      </w:r>
      <w:r w:rsidRPr="00CC2371">
        <w:rPr>
          <w:color w:val="C00000"/>
          <w:w w:val="105"/>
          <w:sz w:val="13"/>
        </w:rPr>
        <w:t>regulation,</w:t>
      </w:r>
      <w:r w:rsidRPr="00CC2371">
        <w:rPr>
          <w:color w:val="C00000"/>
          <w:spacing w:val="-4"/>
          <w:w w:val="105"/>
          <w:sz w:val="13"/>
        </w:rPr>
        <w:t xml:space="preserve"> </w:t>
      </w:r>
      <w:r w:rsidRPr="00CC2371">
        <w:rPr>
          <w:color w:val="C00000"/>
          <w:w w:val="105"/>
          <w:sz w:val="13"/>
        </w:rPr>
        <w:t>is</w:t>
      </w:r>
      <w:r w:rsidRPr="00CC2371">
        <w:rPr>
          <w:color w:val="C00000"/>
          <w:spacing w:val="-3"/>
          <w:w w:val="105"/>
          <w:sz w:val="13"/>
        </w:rPr>
        <w:t xml:space="preserve"> </w:t>
      </w:r>
      <w:r w:rsidRPr="00CC2371">
        <w:rPr>
          <w:color w:val="C00000"/>
          <w:w w:val="105"/>
          <w:sz w:val="13"/>
        </w:rPr>
        <w:t>a</w:t>
      </w:r>
      <w:r w:rsidRPr="00CC2371">
        <w:rPr>
          <w:color w:val="C00000"/>
          <w:spacing w:val="-2"/>
          <w:w w:val="105"/>
          <w:sz w:val="13"/>
        </w:rPr>
        <w:t xml:space="preserve"> </w:t>
      </w:r>
      <w:r w:rsidRPr="00CC2371">
        <w:rPr>
          <w:color w:val="C00000"/>
          <w:w w:val="105"/>
          <w:sz w:val="13"/>
        </w:rPr>
        <w:t>form of</w:t>
      </w:r>
      <w:r w:rsidRPr="00CC2371">
        <w:rPr>
          <w:color w:val="C00000"/>
          <w:spacing w:val="-4"/>
          <w:w w:val="105"/>
          <w:sz w:val="13"/>
        </w:rPr>
        <w:t xml:space="preserve"> </w:t>
      </w:r>
      <w:r w:rsidRPr="00CC2371">
        <w:rPr>
          <w:color w:val="C00000"/>
          <w:w w:val="105"/>
          <w:sz w:val="13"/>
        </w:rPr>
        <w:t>sex</w:t>
      </w:r>
      <w:r w:rsidRPr="00CC2371">
        <w:rPr>
          <w:color w:val="C00000"/>
          <w:spacing w:val="-3"/>
          <w:w w:val="105"/>
          <w:sz w:val="13"/>
        </w:rPr>
        <w:t xml:space="preserve"> </w:t>
      </w:r>
      <w:r w:rsidRPr="00CC2371">
        <w:rPr>
          <w:color w:val="C00000"/>
          <w:w w:val="105"/>
          <w:sz w:val="13"/>
        </w:rPr>
        <w:t>discrimination</w:t>
      </w:r>
      <w:r w:rsidRPr="00CC2371">
        <w:rPr>
          <w:color w:val="C00000"/>
          <w:spacing w:val="-2"/>
          <w:w w:val="105"/>
          <w:sz w:val="13"/>
        </w:rPr>
        <w:t xml:space="preserve"> </w:t>
      </w:r>
      <w:r w:rsidRPr="00CC2371">
        <w:rPr>
          <w:color w:val="C00000"/>
          <w:w w:val="105"/>
          <w:sz w:val="13"/>
        </w:rPr>
        <w:t>prohibited</w:t>
      </w:r>
      <w:r w:rsidRPr="00CC2371">
        <w:rPr>
          <w:color w:val="C00000"/>
          <w:spacing w:val="-3"/>
          <w:w w:val="105"/>
          <w:sz w:val="13"/>
        </w:rPr>
        <w:t xml:space="preserve"> </w:t>
      </w:r>
      <w:r w:rsidRPr="00CC2371">
        <w:rPr>
          <w:color w:val="C00000"/>
          <w:w w:val="105"/>
          <w:sz w:val="13"/>
        </w:rPr>
        <w:t>by</w:t>
      </w:r>
      <w:r w:rsidRPr="00CC2371">
        <w:rPr>
          <w:color w:val="C00000"/>
          <w:spacing w:val="-5"/>
          <w:w w:val="105"/>
          <w:sz w:val="13"/>
        </w:rPr>
        <w:t xml:space="preserve"> </w:t>
      </w:r>
      <w:r w:rsidRPr="00CC2371">
        <w:rPr>
          <w:color w:val="C00000"/>
          <w:w w:val="105"/>
          <w:sz w:val="13"/>
        </w:rPr>
        <w:t>Title</w:t>
      </w:r>
      <w:r w:rsidRPr="00CC2371">
        <w:rPr>
          <w:color w:val="C00000"/>
          <w:spacing w:val="-2"/>
          <w:w w:val="105"/>
          <w:sz w:val="13"/>
        </w:rPr>
        <w:t xml:space="preserve"> </w:t>
      </w:r>
      <w:r w:rsidRPr="00CC2371">
        <w:rPr>
          <w:color w:val="C00000"/>
          <w:w w:val="105"/>
          <w:sz w:val="13"/>
        </w:rPr>
        <w:t xml:space="preserve">IX. The University of North Florida is committed to </w:t>
      </w:r>
      <w:proofErr w:type="spellStart"/>
      <w:r w:rsidRPr="00CC2371">
        <w:rPr>
          <w:color w:val="C00000"/>
          <w:w w:val="105"/>
          <w:sz w:val="13"/>
        </w:rPr>
        <w:t>providing</w:t>
      </w:r>
      <w:r w:rsidRPr="00CC2371">
        <w:rPr>
          <w:color w:val="C00000"/>
          <w:w w:val="105"/>
          <w:sz w:val="18"/>
        </w:rPr>
        <w:t>this</w:t>
      </w:r>
      <w:proofErr w:type="spellEnd"/>
      <w:r w:rsidRPr="00CC2371">
        <w:rPr>
          <w:color w:val="C00000"/>
          <w:spacing w:val="-21"/>
          <w:w w:val="105"/>
          <w:sz w:val="18"/>
        </w:rPr>
        <w:t xml:space="preserve"> </w:t>
      </w:r>
      <w:r w:rsidRPr="00CC2371">
        <w:rPr>
          <w:color w:val="C00000"/>
          <w:w w:val="105"/>
          <w:sz w:val="18"/>
        </w:rPr>
        <w:t>regulation.</w:t>
      </w:r>
    </w:p>
    <w:p w:rsidR="00E204A7" w:rsidRPr="00CC2371" w:rsidRDefault="00E204A7">
      <w:pPr>
        <w:pStyle w:val="BodyText"/>
        <w:spacing w:before="7"/>
        <w:rPr>
          <w:sz w:val="17"/>
          <w:u w:val="none"/>
        </w:rPr>
      </w:pPr>
    </w:p>
    <w:p w:rsidR="00E204A7" w:rsidRPr="00CC2371" w:rsidRDefault="00F040FF">
      <w:pPr>
        <w:tabs>
          <w:tab w:val="left" w:pos="7300"/>
        </w:tabs>
        <w:spacing w:line="244" w:lineRule="auto"/>
        <w:ind w:left="951" w:right="3977"/>
        <w:rPr>
          <w:sz w:val="13"/>
        </w:rPr>
      </w:pPr>
      <w:r w:rsidRPr="00CC2371">
        <w:rPr>
          <w:color w:val="C00000"/>
          <w:w w:val="105"/>
          <w:sz w:val="18"/>
        </w:rPr>
        <w:t>The</w:t>
      </w:r>
      <w:r w:rsidRPr="00CC2371">
        <w:rPr>
          <w:color w:val="C00000"/>
          <w:spacing w:val="-24"/>
          <w:w w:val="105"/>
          <w:sz w:val="18"/>
        </w:rPr>
        <w:t xml:space="preserve"> </w:t>
      </w:r>
      <w:r w:rsidRPr="00CC2371">
        <w:rPr>
          <w:color w:val="C00000"/>
          <w:w w:val="105"/>
          <w:sz w:val="18"/>
        </w:rPr>
        <w:t>University</w:t>
      </w:r>
      <w:r w:rsidRPr="00CC2371">
        <w:rPr>
          <w:color w:val="C00000"/>
          <w:spacing w:val="-24"/>
          <w:w w:val="105"/>
          <w:sz w:val="18"/>
        </w:rPr>
        <w:t xml:space="preserve"> </w:t>
      </w:r>
      <w:r w:rsidRPr="00CC2371">
        <w:rPr>
          <w:color w:val="C00000"/>
          <w:w w:val="105"/>
          <w:sz w:val="18"/>
        </w:rPr>
        <w:t>strives</w:t>
      </w:r>
      <w:r w:rsidRPr="00CC2371">
        <w:rPr>
          <w:color w:val="C00000"/>
          <w:spacing w:val="-23"/>
          <w:w w:val="105"/>
          <w:sz w:val="18"/>
        </w:rPr>
        <w:t xml:space="preserve"> </w:t>
      </w:r>
      <w:r w:rsidRPr="00CC2371">
        <w:rPr>
          <w:color w:val="C00000"/>
          <w:w w:val="105"/>
          <w:sz w:val="18"/>
        </w:rPr>
        <w:t>to</w:t>
      </w:r>
      <w:r w:rsidRPr="00CC2371">
        <w:rPr>
          <w:color w:val="C00000"/>
          <w:spacing w:val="-23"/>
          <w:w w:val="105"/>
          <w:sz w:val="18"/>
        </w:rPr>
        <w:t xml:space="preserve"> </w:t>
      </w:r>
      <w:r w:rsidRPr="00CC2371">
        <w:rPr>
          <w:color w:val="C00000"/>
          <w:w w:val="105"/>
          <w:sz w:val="18"/>
        </w:rPr>
        <w:t>provide</w:t>
      </w:r>
      <w:r w:rsidRPr="00CC2371">
        <w:rPr>
          <w:color w:val="C00000"/>
          <w:spacing w:val="-24"/>
          <w:w w:val="105"/>
          <w:sz w:val="18"/>
        </w:rPr>
        <w:t xml:space="preserve"> </w:t>
      </w:r>
      <w:r w:rsidRPr="00CC2371">
        <w:rPr>
          <w:w w:val="105"/>
          <w:sz w:val="18"/>
        </w:rPr>
        <w:t>programs,</w:t>
      </w:r>
      <w:r w:rsidRPr="00CC2371">
        <w:rPr>
          <w:spacing w:val="-23"/>
          <w:w w:val="105"/>
          <w:sz w:val="18"/>
        </w:rPr>
        <w:t xml:space="preserve"> </w:t>
      </w:r>
      <w:r w:rsidRPr="00CC2371">
        <w:rPr>
          <w:w w:val="105"/>
          <w:sz w:val="18"/>
        </w:rPr>
        <w:t>activities</w:t>
      </w:r>
      <w:r w:rsidRPr="00CC2371">
        <w:rPr>
          <w:color w:val="623177"/>
          <w:w w:val="105"/>
          <w:sz w:val="18"/>
        </w:rPr>
        <w:t>,</w:t>
      </w:r>
      <w:r w:rsidRPr="00CC2371">
        <w:rPr>
          <w:strike/>
          <w:color w:val="623177"/>
          <w:spacing w:val="-23"/>
          <w:w w:val="105"/>
          <w:sz w:val="18"/>
        </w:rPr>
        <w:t xml:space="preserve"> </w:t>
      </w:r>
      <w:r w:rsidRPr="00CC2371">
        <w:rPr>
          <w:strike/>
          <w:color w:val="623177"/>
          <w:w w:val="105"/>
          <w:sz w:val="18"/>
        </w:rPr>
        <w:t>an</w:t>
      </w:r>
      <w:r w:rsidRPr="00CC2371">
        <w:rPr>
          <w:color w:val="623177"/>
          <w:w w:val="105"/>
          <w:sz w:val="18"/>
        </w:rPr>
        <w:t>d</w:t>
      </w:r>
      <w:r w:rsidRPr="00CC2371">
        <w:rPr>
          <w:color w:val="623177"/>
          <w:spacing w:val="-23"/>
          <w:w w:val="105"/>
          <w:sz w:val="18"/>
        </w:rPr>
        <w:t xml:space="preserve"> </w:t>
      </w:r>
      <w:r w:rsidRPr="00CC2371">
        <w:rPr>
          <w:color w:val="C00000"/>
          <w:w w:val="105"/>
          <w:sz w:val="13"/>
        </w:rPr>
        <w:t>an</w:t>
      </w:r>
      <w:r w:rsidRPr="00CC2371">
        <w:rPr>
          <w:color w:val="C00000"/>
          <w:spacing w:val="-16"/>
          <w:w w:val="105"/>
          <w:sz w:val="13"/>
        </w:rPr>
        <w:t xml:space="preserve"> </w:t>
      </w:r>
      <w:r w:rsidRPr="00CC2371">
        <w:rPr>
          <w:color w:val="C00000"/>
          <w:w w:val="105"/>
          <w:sz w:val="13"/>
        </w:rPr>
        <w:t>educational</w:t>
      </w:r>
      <w:r w:rsidRPr="00CC2371">
        <w:rPr>
          <w:color w:val="C00000"/>
          <w:sz w:val="13"/>
        </w:rPr>
        <w:tab/>
        <w:t xml:space="preserve"> </w:t>
      </w:r>
      <w:r w:rsidRPr="00CC2371">
        <w:rPr>
          <w:color w:val="C00000"/>
          <w:w w:val="105"/>
          <w:sz w:val="13"/>
        </w:rPr>
        <w:t xml:space="preserve">environment free from sex discrimination. Additionally, as an employer, the university is required to comply with Title VII of the Civil Rights Act of 1964 </w:t>
      </w:r>
      <w:r w:rsidRPr="00CC2371">
        <w:rPr>
          <w:color w:val="C00000"/>
          <w:w w:val="105"/>
          <w:sz w:val="18"/>
        </w:rPr>
        <w:t xml:space="preserve">services </w:t>
      </w:r>
      <w:r w:rsidRPr="00CC2371">
        <w:rPr>
          <w:color w:val="623177"/>
          <w:w w:val="105"/>
          <w:sz w:val="18"/>
        </w:rPr>
        <w:t xml:space="preserve">and educational opportunities to all who interact in our University community regarding </w:t>
      </w:r>
      <w:r w:rsidRPr="00CC2371">
        <w:rPr>
          <w:strike/>
          <w:color w:val="623177"/>
          <w:w w:val="105"/>
          <w:sz w:val="18"/>
        </w:rPr>
        <w:t>that inform our</w:t>
      </w:r>
      <w:r w:rsidRPr="00CC2371">
        <w:rPr>
          <w:color w:val="623177"/>
          <w:w w:val="105"/>
          <w:sz w:val="18"/>
        </w:rPr>
        <w:t xml:space="preserve"> </w:t>
      </w:r>
      <w:r w:rsidRPr="00CC2371">
        <w:rPr>
          <w:strike/>
          <w:color w:val="623177"/>
          <w:w w:val="105"/>
          <w:sz w:val="18"/>
        </w:rPr>
        <w:t xml:space="preserve">students, faculty and </w:t>
      </w:r>
      <w:r w:rsidRPr="00CC2371">
        <w:rPr>
          <w:strike/>
          <w:color w:val="623177"/>
          <w:w w:val="105"/>
          <w:sz w:val="13"/>
        </w:rPr>
        <w:t xml:space="preserve">other federal </w:t>
      </w:r>
      <w:r w:rsidRPr="00CC2371">
        <w:rPr>
          <w:strike/>
          <w:color w:val="623177"/>
          <w:w w:val="105"/>
          <w:sz w:val="18"/>
        </w:rPr>
        <w:t xml:space="preserve">staff about </w:t>
      </w:r>
      <w:r w:rsidRPr="00CC2371">
        <w:rPr>
          <w:color w:val="C00000"/>
          <w:w w:val="105"/>
          <w:sz w:val="18"/>
        </w:rPr>
        <w:t xml:space="preserve">sexual misconduct, reporting sexual misconduct </w:t>
      </w:r>
      <w:r w:rsidRPr="00CC2371">
        <w:rPr>
          <w:w w:val="105"/>
          <w:sz w:val="18"/>
        </w:rPr>
        <w:t xml:space="preserve">and </w:t>
      </w:r>
      <w:r w:rsidRPr="00CC2371">
        <w:rPr>
          <w:color w:val="C00000"/>
          <w:w w:val="105"/>
          <w:sz w:val="13"/>
        </w:rPr>
        <w:t>state laws regarding sex-based</w:t>
      </w:r>
      <w:r w:rsidRPr="00CC2371">
        <w:rPr>
          <w:color w:val="C00000"/>
          <w:spacing w:val="-17"/>
          <w:w w:val="105"/>
          <w:sz w:val="13"/>
        </w:rPr>
        <w:t xml:space="preserve"> </w:t>
      </w:r>
      <w:r w:rsidRPr="00CC2371">
        <w:rPr>
          <w:color w:val="C00000"/>
          <w:w w:val="105"/>
          <w:sz w:val="13"/>
        </w:rPr>
        <w:t>harassment.</w:t>
      </w:r>
    </w:p>
    <w:p w:rsidR="00E204A7" w:rsidRPr="00CC2371" w:rsidRDefault="00F040FF">
      <w:pPr>
        <w:pStyle w:val="BodyText"/>
        <w:spacing w:before="152" w:line="242" w:lineRule="auto"/>
        <w:ind w:left="951" w:right="4185"/>
        <w:rPr>
          <w:color w:val="C00000"/>
          <w:u w:val="none"/>
        </w:rPr>
      </w:pPr>
      <w:r w:rsidRPr="00CC2371">
        <w:rPr>
          <w:color w:val="C00000"/>
          <w:u w:val="none"/>
        </w:rPr>
        <w:t>the services available at the University and in the community to assist</w:t>
      </w:r>
      <w:r w:rsidRPr="00CC2371">
        <w:rPr>
          <w:strike/>
          <w:color w:val="C00000"/>
          <w:u w:val="none"/>
        </w:rPr>
        <w:t xml:space="preserve"> </w:t>
      </w:r>
      <w:r w:rsidRPr="00CC2371">
        <w:rPr>
          <w:strike/>
          <w:color w:val="623177"/>
          <w:u w:val="none"/>
        </w:rPr>
        <w:t>them</w:t>
      </w:r>
      <w:r w:rsidRPr="00CC2371">
        <w:rPr>
          <w:color w:val="623177"/>
          <w:u w:val="none"/>
        </w:rPr>
        <w:t xml:space="preserve"> victims of sexual misconduct</w:t>
      </w:r>
      <w:r w:rsidRPr="00CC2371">
        <w:rPr>
          <w:color w:val="C00000"/>
          <w:u w:val="none"/>
        </w:rPr>
        <w:t xml:space="preserve">. The University is also committed to promptly addressing allegations of sexual misconduct through the procedures </w:t>
      </w:r>
      <w:r w:rsidRPr="00CC2371">
        <w:rPr>
          <w:color w:val="C00000"/>
          <w:u w:val="none"/>
        </w:rPr>
        <w:lastRenderedPageBreak/>
        <w:t>discussed in this regulation.</w:t>
      </w:r>
    </w:p>
    <w:p w:rsidR="00E204A7" w:rsidRPr="00CC2371" w:rsidRDefault="00E204A7">
      <w:pPr>
        <w:pStyle w:val="BodyText"/>
        <w:spacing w:before="11"/>
        <w:rPr>
          <w:color w:val="C00000"/>
          <w:sz w:val="9"/>
          <w:u w:val="none"/>
        </w:rPr>
      </w:pPr>
    </w:p>
    <w:p w:rsidR="00E204A7" w:rsidRPr="00CC2371" w:rsidRDefault="00F040FF">
      <w:pPr>
        <w:pStyle w:val="BodyText"/>
        <w:spacing w:before="96" w:line="242" w:lineRule="auto"/>
        <w:ind w:left="951" w:right="4185"/>
        <w:rPr>
          <w:color w:val="C00000"/>
          <w:u w:val="none"/>
        </w:rPr>
      </w:pPr>
      <w:r w:rsidRPr="00CC2371">
        <w:rPr>
          <w:color w:val="C00000"/>
          <w:u w:val="none"/>
        </w:rPr>
        <w:t>Sexual Misconduct may constitute crimes and/or civil complaints. Criminal acts, for example sexual battery, rape and related sex crimes, should be immediately reported to the University Police Department (“UPD”),</w:t>
      </w:r>
    </w:p>
    <w:p w:rsidR="00E204A7" w:rsidRPr="00CC2371" w:rsidRDefault="00F040FF">
      <w:pPr>
        <w:pStyle w:val="BodyText"/>
        <w:spacing w:before="1" w:line="242" w:lineRule="auto"/>
        <w:ind w:left="951" w:right="4065"/>
        <w:rPr>
          <w:color w:val="C00000"/>
          <w:u w:val="none"/>
        </w:rPr>
      </w:pPr>
      <w:r w:rsidRPr="00CC2371">
        <w:rPr>
          <w:color w:val="C00000"/>
          <w:w w:val="101"/>
          <w:u w:val="none"/>
        </w:rPr>
        <w:t xml:space="preserve"> </w:t>
      </w:r>
      <w:r w:rsidRPr="00CC2371">
        <w:rPr>
          <w:color w:val="C00000"/>
          <w:u w:val="none"/>
        </w:rPr>
        <w:t>Jacksonville Sheriff’s Office (“JSO”) or other law enforcement agency. Civil complaints, for example sexual harassment, should be reported to UNF’s</w:t>
      </w:r>
    </w:p>
    <w:p w:rsidR="00E204A7" w:rsidRPr="00CC2371" w:rsidRDefault="00F040FF">
      <w:pPr>
        <w:pStyle w:val="BodyText"/>
        <w:spacing w:before="1" w:line="242" w:lineRule="auto"/>
        <w:ind w:left="951" w:right="4065"/>
        <w:rPr>
          <w:color w:val="C00000"/>
          <w:u w:val="none"/>
        </w:rPr>
      </w:pPr>
      <w:r w:rsidRPr="00CC2371">
        <w:rPr>
          <w:color w:val="C00000"/>
          <w:w w:val="101"/>
          <w:u w:val="none"/>
        </w:rPr>
        <w:t xml:space="preserve"> </w:t>
      </w:r>
      <w:r w:rsidRPr="00CC2371">
        <w:rPr>
          <w:color w:val="C00000"/>
          <w:u w:val="none"/>
        </w:rPr>
        <w:t>Office of the Equal Opportunity and Diversity (“EOD”) who will advise individuals of their rights pursuant to this regulation and work with the parties involved to investigate and address complaints.</w:t>
      </w:r>
    </w:p>
    <w:p w:rsidR="00E204A7" w:rsidRPr="00CC2371" w:rsidRDefault="00E204A7">
      <w:pPr>
        <w:pStyle w:val="BodyText"/>
        <w:spacing w:before="2"/>
        <w:rPr>
          <w:u w:val="none"/>
        </w:rPr>
      </w:pPr>
    </w:p>
    <w:p w:rsidR="00E204A7" w:rsidRPr="00CC2371" w:rsidRDefault="00F040FF">
      <w:pPr>
        <w:tabs>
          <w:tab w:val="left" w:pos="7300"/>
        </w:tabs>
        <w:spacing w:line="244" w:lineRule="auto"/>
        <w:ind w:left="951" w:right="3977"/>
        <w:rPr>
          <w:sz w:val="13"/>
        </w:rPr>
      </w:pPr>
      <w:r w:rsidRPr="00CC2371">
        <w:rPr>
          <w:sz w:val="18"/>
        </w:rPr>
        <w:t xml:space="preserve">The </w:t>
      </w:r>
      <w:proofErr w:type="spellStart"/>
      <w:r w:rsidRPr="00CC2371">
        <w:rPr>
          <w:color w:val="C00000"/>
          <w:sz w:val="13"/>
        </w:rPr>
        <w:t>university</w:t>
      </w:r>
      <w:r w:rsidRPr="00CC2371">
        <w:rPr>
          <w:color w:val="C00000"/>
          <w:sz w:val="18"/>
        </w:rPr>
        <w:t>University</w:t>
      </w:r>
      <w:proofErr w:type="spellEnd"/>
      <w:r w:rsidRPr="00CC2371">
        <w:rPr>
          <w:color w:val="C00000"/>
          <w:sz w:val="18"/>
        </w:rPr>
        <w:t xml:space="preserve"> </w:t>
      </w:r>
      <w:r w:rsidRPr="00CC2371">
        <w:rPr>
          <w:sz w:val="18"/>
        </w:rPr>
        <w:t xml:space="preserve">has designated the Director </w:t>
      </w:r>
      <w:proofErr w:type="gramStart"/>
      <w:r w:rsidRPr="00CC2371">
        <w:rPr>
          <w:sz w:val="18"/>
        </w:rPr>
        <w:t xml:space="preserve">of </w:t>
      </w:r>
      <w:r w:rsidRPr="00CC2371">
        <w:rPr>
          <w:spacing w:val="14"/>
          <w:sz w:val="18"/>
        </w:rPr>
        <w:t xml:space="preserve"> </w:t>
      </w:r>
      <w:r w:rsidRPr="00CC2371">
        <w:rPr>
          <w:sz w:val="18"/>
        </w:rPr>
        <w:t>the</w:t>
      </w:r>
      <w:proofErr w:type="gramEnd"/>
      <w:r w:rsidRPr="00CC2371">
        <w:rPr>
          <w:sz w:val="18"/>
        </w:rPr>
        <w:t xml:space="preserve"> Office of the</w:t>
      </w:r>
      <w:r w:rsidRPr="00CC2371">
        <w:rPr>
          <w:spacing w:val="5"/>
          <w:sz w:val="18"/>
        </w:rPr>
        <w:t xml:space="preserve"> </w:t>
      </w:r>
      <w:r w:rsidRPr="00CC2371">
        <w:rPr>
          <w:sz w:val="18"/>
        </w:rPr>
        <w:t>Equal</w:t>
      </w:r>
      <w:r w:rsidRPr="00CC2371">
        <w:rPr>
          <w:sz w:val="18"/>
        </w:rPr>
        <w:tab/>
        <w:t xml:space="preserve"> Opportunity and Diversity (“EOD”) as its Title IX Administrator</w:t>
      </w:r>
      <w:r w:rsidRPr="00CC2371">
        <w:rPr>
          <w:color w:val="F37D43"/>
          <w:sz w:val="18"/>
        </w:rPr>
        <w:t xml:space="preserve"> </w:t>
      </w:r>
      <w:r w:rsidRPr="00CC2371">
        <w:rPr>
          <w:color w:val="C00000"/>
          <w:sz w:val="13"/>
        </w:rPr>
        <w:t xml:space="preserve">(See contact  </w:t>
      </w:r>
      <w:r w:rsidRPr="00CC2371">
        <w:rPr>
          <w:strike/>
          <w:color w:val="C00000"/>
          <w:sz w:val="13"/>
        </w:rPr>
        <w:t>information in Section VI</w:t>
      </w:r>
      <w:r w:rsidRPr="00CC2371">
        <w:rPr>
          <w:strike/>
          <w:color w:val="C00000"/>
          <w:spacing w:val="9"/>
          <w:sz w:val="13"/>
        </w:rPr>
        <w:t xml:space="preserve"> </w:t>
      </w:r>
      <w:r w:rsidRPr="00CC2371">
        <w:rPr>
          <w:strike/>
          <w:color w:val="C00000"/>
          <w:sz w:val="13"/>
        </w:rPr>
        <w:t>below).</w:t>
      </w:r>
    </w:p>
    <w:p w:rsidR="00E204A7" w:rsidRPr="00CC2371" w:rsidRDefault="00E204A7">
      <w:pPr>
        <w:pStyle w:val="BodyText"/>
        <w:spacing w:before="8"/>
        <w:rPr>
          <w:sz w:val="13"/>
          <w:u w:val="none"/>
        </w:rPr>
      </w:pPr>
    </w:p>
    <w:p w:rsidR="00E204A7" w:rsidRPr="00CC2371" w:rsidRDefault="00F040FF">
      <w:pPr>
        <w:tabs>
          <w:tab w:val="left" w:pos="7300"/>
        </w:tabs>
        <w:spacing w:line="242" w:lineRule="auto"/>
        <w:ind w:left="951" w:right="3977"/>
        <w:rPr>
          <w:sz w:val="13"/>
        </w:rPr>
      </w:pPr>
      <w:r w:rsidRPr="00CC2371">
        <w:rPr>
          <w:color w:val="C00000"/>
          <w:w w:val="105"/>
          <w:sz w:val="13"/>
        </w:rPr>
        <w:t>The</w:t>
      </w:r>
      <w:r w:rsidRPr="00CC2371">
        <w:rPr>
          <w:color w:val="C00000"/>
          <w:spacing w:val="-11"/>
          <w:w w:val="105"/>
          <w:sz w:val="13"/>
        </w:rPr>
        <w:t xml:space="preserve"> </w:t>
      </w:r>
      <w:r w:rsidRPr="00CC2371">
        <w:rPr>
          <w:color w:val="C00000"/>
          <w:w w:val="105"/>
          <w:sz w:val="13"/>
        </w:rPr>
        <w:t>university</w:t>
      </w:r>
      <w:r w:rsidRPr="00CC2371">
        <w:rPr>
          <w:color w:val="C00000"/>
          <w:w w:val="105"/>
          <w:sz w:val="18"/>
        </w:rPr>
        <w:t>,</w:t>
      </w:r>
      <w:r w:rsidRPr="00CC2371">
        <w:rPr>
          <w:color w:val="C00000"/>
          <w:spacing w:val="-14"/>
          <w:w w:val="105"/>
          <w:sz w:val="18"/>
        </w:rPr>
        <w:t xml:space="preserve"> </w:t>
      </w:r>
      <w:r w:rsidRPr="00CC2371">
        <w:rPr>
          <w:color w:val="C00000"/>
          <w:w w:val="105"/>
          <w:sz w:val="18"/>
        </w:rPr>
        <w:t>who</w:t>
      </w:r>
      <w:r w:rsidRPr="00CC2371">
        <w:rPr>
          <w:spacing w:val="-18"/>
          <w:w w:val="105"/>
          <w:sz w:val="18"/>
        </w:rPr>
        <w:t xml:space="preserve"> </w:t>
      </w:r>
      <w:r w:rsidRPr="00CC2371">
        <w:rPr>
          <w:w w:val="105"/>
          <w:sz w:val="18"/>
        </w:rPr>
        <w:t>is</w:t>
      </w:r>
      <w:r w:rsidRPr="00CC2371">
        <w:rPr>
          <w:spacing w:val="-16"/>
          <w:w w:val="105"/>
          <w:sz w:val="18"/>
        </w:rPr>
        <w:t xml:space="preserve"> </w:t>
      </w:r>
      <w:r w:rsidRPr="00CC2371">
        <w:rPr>
          <w:color w:val="C00000"/>
          <w:w w:val="105"/>
          <w:sz w:val="13"/>
        </w:rPr>
        <w:t>also</w:t>
      </w:r>
      <w:r w:rsidRPr="00CC2371">
        <w:rPr>
          <w:color w:val="C00000"/>
          <w:spacing w:val="-10"/>
          <w:w w:val="105"/>
          <w:sz w:val="13"/>
        </w:rPr>
        <w:t xml:space="preserve"> </w:t>
      </w:r>
      <w:proofErr w:type="spellStart"/>
      <w:r w:rsidRPr="00CC2371">
        <w:rPr>
          <w:color w:val="C00000"/>
          <w:w w:val="105"/>
          <w:sz w:val="13"/>
        </w:rPr>
        <w:t>required</w:t>
      </w:r>
      <w:r w:rsidRPr="00CC2371">
        <w:rPr>
          <w:color w:val="C00000"/>
          <w:w w:val="105"/>
          <w:sz w:val="18"/>
        </w:rPr>
        <w:t>charged</w:t>
      </w:r>
      <w:proofErr w:type="spellEnd"/>
      <w:r w:rsidRPr="00CC2371">
        <w:rPr>
          <w:color w:val="C00000"/>
          <w:spacing w:val="-16"/>
          <w:w w:val="105"/>
          <w:sz w:val="18"/>
        </w:rPr>
        <w:t xml:space="preserve"> </w:t>
      </w:r>
      <w:r w:rsidRPr="00CC2371">
        <w:rPr>
          <w:color w:val="C00000"/>
          <w:w w:val="105"/>
          <w:sz w:val="18"/>
        </w:rPr>
        <w:t>with</w:t>
      </w:r>
      <w:r w:rsidRPr="00CC2371">
        <w:rPr>
          <w:color w:val="C00000"/>
          <w:spacing w:val="-14"/>
          <w:w w:val="105"/>
          <w:sz w:val="18"/>
        </w:rPr>
        <w:t xml:space="preserve"> </w:t>
      </w:r>
      <w:r w:rsidRPr="00CC2371">
        <w:rPr>
          <w:color w:val="C00000"/>
          <w:w w:val="105"/>
          <w:sz w:val="18"/>
        </w:rPr>
        <w:t>working</w:t>
      </w:r>
      <w:r w:rsidRPr="00CC2371">
        <w:rPr>
          <w:color w:val="C00000"/>
          <w:spacing w:val="-16"/>
          <w:w w:val="105"/>
          <w:sz w:val="18"/>
        </w:rPr>
        <w:t xml:space="preserve"> </w:t>
      </w:r>
      <w:r w:rsidRPr="00CC2371">
        <w:rPr>
          <w:color w:val="C00000"/>
          <w:w w:val="105"/>
          <w:sz w:val="18"/>
        </w:rPr>
        <w:t>with</w:t>
      </w:r>
      <w:r w:rsidRPr="00CC2371">
        <w:rPr>
          <w:color w:val="C00000"/>
          <w:spacing w:val="-16"/>
          <w:w w:val="105"/>
          <w:sz w:val="18"/>
        </w:rPr>
        <w:t xml:space="preserve"> </w:t>
      </w:r>
      <w:r w:rsidRPr="00CC2371">
        <w:rPr>
          <w:color w:val="C00000"/>
          <w:w w:val="105"/>
          <w:sz w:val="18"/>
        </w:rPr>
        <w:t>University</w:t>
      </w:r>
      <w:r w:rsidRPr="00CC2371">
        <w:rPr>
          <w:color w:val="C00000"/>
          <w:spacing w:val="-18"/>
          <w:w w:val="105"/>
          <w:sz w:val="18"/>
        </w:rPr>
        <w:t xml:space="preserve"> </w:t>
      </w:r>
      <w:r w:rsidRPr="00CC2371">
        <w:rPr>
          <w:color w:val="C00000"/>
          <w:w w:val="105"/>
          <w:sz w:val="18"/>
        </w:rPr>
        <w:t>entities</w:t>
      </w:r>
      <w:r w:rsidRPr="00CC2371">
        <w:rPr>
          <w:color w:val="C00000"/>
          <w:spacing w:val="-14"/>
          <w:w w:val="105"/>
          <w:sz w:val="18"/>
        </w:rPr>
        <w:t xml:space="preserve"> </w:t>
      </w:r>
      <w:r w:rsidRPr="00CC2371">
        <w:rPr>
          <w:w w:val="105"/>
          <w:sz w:val="18"/>
        </w:rPr>
        <w:t xml:space="preserve">and </w:t>
      </w:r>
      <w:proofErr w:type="spellStart"/>
      <w:r w:rsidRPr="00CC2371">
        <w:rPr>
          <w:color w:val="C00000"/>
          <w:w w:val="105"/>
          <w:sz w:val="13"/>
        </w:rPr>
        <w:t>committed</w:t>
      </w:r>
      <w:r w:rsidRPr="00CC2371">
        <w:rPr>
          <w:color w:val="C00000"/>
          <w:w w:val="105"/>
          <w:sz w:val="18"/>
        </w:rPr>
        <w:t>others</w:t>
      </w:r>
      <w:proofErr w:type="spellEnd"/>
      <w:r w:rsidRPr="00CC2371">
        <w:rPr>
          <w:color w:val="C00000"/>
          <w:w w:val="105"/>
          <w:sz w:val="18"/>
        </w:rPr>
        <w:t xml:space="preserve"> </w:t>
      </w:r>
      <w:r w:rsidRPr="00CC2371">
        <w:rPr>
          <w:w w:val="105"/>
          <w:sz w:val="18"/>
        </w:rPr>
        <w:t xml:space="preserve">to </w:t>
      </w:r>
      <w:r w:rsidRPr="00CC2371">
        <w:rPr>
          <w:color w:val="C00000"/>
          <w:w w:val="105"/>
          <w:sz w:val="13"/>
        </w:rPr>
        <w:t>upholding the First Amendment of the United States Constitution as well as committed</w:t>
      </w:r>
      <w:r w:rsidRPr="00CC2371">
        <w:rPr>
          <w:color w:val="C00000"/>
          <w:spacing w:val="-10"/>
          <w:w w:val="105"/>
          <w:sz w:val="13"/>
        </w:rPr>
        <w:t xml:space="preserve"> </w:t>
      </w:r>
      <w:r w:rsidRPr="00CC2371">
        <w:rPr>
          <w:color w:val="C00000"/>
          <w:w w:val="105"/>
          <w:sz w:val="13"/>
        </w:rPr>
        <w:t>to</w:t>
      </w:r>
      <w:r w:rsidRPr="00CC2371">
        <w:rPr>
          <w:color w:val="C00000"/>
          <w:spacing w:val="-10"/>
          <w:w w:val="105"/>
          <w:sz w:val="13"/>
        </w:rPr>
        <w:t xml:space="preserve"> </w:t>
      </w:r>
      <w:r w:rsidRPr="00CC2371">
        <w:rPr>
          <w:color w:val="C00000"/>
          <w:w w:val="105"/>
          <w:sz w:val="13"/>
        </w:rPr>
        <w:t>protecting</w:t>
      </w:r>
      <w:r w:rsidRPr="00CC2371">
        <w:rPr>
          <w:color w:val="C00000"/>
          <w:spacing w:val="-12"/>
          <w:w w:val="105"/>
          <w:sz w:val="13"/>
        </w:rPr>
        <w:t xml:space="preserve"> </w:t>
      </w:r>
      <w:r w:rsidRPr="00CC2371">
        <w:rPr>
          <w:color w:val="C00000"/>
          <w:w w:val="105"/>
          <w:sz w:val="13"/>
        </w:rPr>
        <w:t>academic</w:t>
      </w:r>
      <w:r w:rsidRPr="00CC2371">
        <w:rPr>
          <w:color w:val="C00000"/>
          <w:spacing w:val="-11"/>
          <w:w w:val="105"/>
          <w:sz w:val="13"/>
        </w:rPr>
        <w:t xml:space="preserve"> </w:t>
      </w:r>
      <w:r w:rsidRPr="00CC2371">
        <w:rPr>
          <w:color w:val="C00000"/>
          <w:w w:val="105"/>
          <w:sz w:val="13"/>
        </w:rPr>
        <w:t>freedom.</w:t>
      </w:r>
      <w:r w:rsidRPr="00CC2371">
        <w:rPr>
          <w:color w:val="C00000"/>
          <w:spacing w:val="-11"/>
          <w:w w:val="105"/>
          <w:sz w:val="13"/>
        </w:rPr>
        <w:t xml:space="preserve"> </w:t>
      </w:r>
      <w:r w:rsidRPr="00CC2371">
        <w:rPr>
          <w:color w:val="C00000"/>
          <w:w w:val="105"/>
          <w:sz w:val="13"/>
        </w:rPr>
        <w:t>Nothing</w:t>
      </w:r>
      <w:r w:rsidRPr="00CC2371">
        <w:rPr>
          <w:color w:val="C00000"/>
          <w:spacing w:val="-12"/>
          <w:w w:val="105"/>
          <w:sz w:val="13"/>
        </w:rPr>
        <w:t xml:space="preserve"> </w:t>
      </w:r>
      <w:proofErr w:type="spellStart"/>
      <w:r w:rsidRPr="00CC2371">
        <w:rPr>
          <w:color w:val="C00000"/>
          <w:w w:val="105"/>
          <w:sz w:val="13"/>
        </w:rPr>
        <w:t>in</w:t>
      </w:r>
      <w:r w:rsidRPr="00CC2371">
        <w:rPr>
          <w:color w:val="C00000"/>
          <w:w w:val="105"/>
          <w:sz w:val="18"/>
        </w:rPr>
        <w:t>ensure</w:t>
      </w:r>
      <w:proofErr w:type="spellEnd"/>
      <w:r w:rsidRPr="00CC2371">
        <w:rPr>
          <w:color w:val="C00000"/>
          <w:spacing w:val="-16"/>
          <w:w w:val="105"/>
          <w:sz w:val="18"/>
        </w:rPr>
        <w:t xml:space="preserve"> </w:t>
      </w:r>
      <w:r w:rsidRPr="00CC2371">
        <w:rPr>
          <w:color w:val="C00000"/>
          <w:w w:val="105"/>
          <w:sz w:val="18"/>
        </w:rPr>
        <w:t>compliance</w:t>
      </w:r>
      <w:r w:rsidRPr="00CC2371">
        <w:rPr>
          <w:color w:val="C00000"/>
          <w:spacing w:val="-15"/>
          <w:w w:val="105"/>
          <w:sz w:val="18"/>
        </w:rPr>
        <w:t xml:space="preserve"> </w:t>
      </w:r>
      <w:r w:rsidRPr="00CC2371">
        <w:rPr>
          <w:color w:val="C00000"/>
          <w:w w:val="105"/>
          <w:sz w:val="18"/>
        </w:rPr>
        <w:t>with</w:t>
      </w:r>
      <w:r w:rsidRPr="00CC2371">
        <w:rPr>
          <w:color w:val="C00000"/>
          <w:spacing w:val="-17"/>
          <w:w w:val="105"/>
          <w:sz w:val="18"/>
        </w:rPr>
        <w:t xml:space="preserve"> </w:t>
      </w:r>
      <w:r w:rsidRPr="00CC2371">
        <w:rPr>
          <w:w w:val="105"/>
          <w:sz w:val="18"/>
        </w:rPr>
        <w:t>this</w:t>
      </w:r>
      <w:r w:rsidRPr="00CC2371">
        <w:rPr>
          <w:sz w:val="18"/>
        </w:rPr>
        <w:tab/>
        <w:t xml:space="preserve"> </w:t>
      </w:r>
      <w:r w:rsidRPr="00CC2371">
        <w:rPr>
          <w:w w:val="105"/>
          <w:sz w:val="18"/>
        </w:rPr>
        <w:t>regulation</w:t>
      </w:r>
      <w:r w:rsidRPr="00CC2371">
        <w:rPr>
          <w:color w:val="F37D43"/>
          <w:w w:val="105"/>
          <w:sz w:val="18"/>
        </w:rPr>
        <w:t xml:space="preserve"> </w:t>
      </w:r>
      <w:r w:rsidRPr="00CC2371">
        <w:rPr>
          <w:color w:val="C00000"/>
          <w:w w:val="105"/>
          <w:sz w:val="13"/>
        </w:rPr>
        <w:t>is intended to abridge the rights guaranteed by the First Amendment or to infringe on Academic</w:t>
      </w:r>
      <w:r w:rsidRPr="00CC2371">
        <w:rPr>
          <w:color w:val="C00000"/>
          <w:spacing w:val="1"/>
          <w:w w:val="105"/>
          <w:sz w:val="13"/>
        </w:rPr>
        <w:t xml:space="preserve"> </w:t>
      </w:r>
      <w:r w:rsidRPr="00CC2371">
        <w:rPr>
          <w:color w:val="C00000"/>
          <w:w w:val="105"/>
          <w:sz w:val="13"/>
        </w:rPr>
        <w:t>Freedom.</w:t>
      </w:r>
    </w:p>
    <w:p w:rsidR="00F040FF" w:rsidRPr="00CC2371" w:rsidRDefault="00F040FF" w:rsidP="00F040FF">
      <w:pPr>
        <w:pStyle w:val="BodyText"/>
        <w:spacing w:before="5"/>
        <w:ind w:left="231" w:firstLine="720"/>
        <w:rPr>
          <w:u w:val="none"/>
        </w:rPr>
      </w:pPr>
    </w:p>
    <w:p w:rsidR="00F040FF" w:rsidRPr="0026407E" w:rsidRDefault="00F040FF" w:rsidP="0026407E">
      <w:pPr>
        <w:pStyle w:val="Heading3"/>
      </w:pPr>
      <w:r w:rsidRPr="0026407E">
        <w:t>A. Definitions</w:t>
      </w:r>
      <w:r w:rsidRPr="0026407E">
        <w:tab/>
      </w:r>
    </w:p>
    <w:p w:rsidR="00F040FF" w:rsidRPr="00CC2371" w:rsidRDefault="00F040FF" w:rsidP="00F040FF">
      <w:pPr>
        <w:spacing w:before="1"/>
        <w:rPr>
          <w:sz w:val="17"/>
        </w:rPr>
      </w:pPr>
    </w:p>
    <w:p w:rsidR="00E204A7" w:rsidRPr="0026407E" w:rsidRDefault="0026407E" w:rsidP="0026407E">
      <w:pPr>
        <w:tabs>
          <w:tab w:val="left" w:pos="6371"/>
        </w:tabs>
        <w:spacing w:line="242" w:lineRule="auto"/>
        <w:ind w:left="22" w:right="3902"/>
        <w:rPr>
          <w:sz w:val="18"/>
        </w:rPr>
      </w:pPr>
      <w:r>
        <w:rPr>
          <w:sz w:val="18"/>
        </w:rPr>
        <w:t xml:space="preserve">1. </w:t>
      </w:r>
      <w:r w:rsidR="00F040FF" w:rsidRPr="00CC2371">
        <w:rPr>
          <w:sz w:val="18"/>
        </w:rPr>
        <w:t xml:space="preserve"> "Sexual misconduct" is a broad term encompassing "sexual exploitation," "</w:t>
      </w:r>
      <w:r w:rsidR="00F040FF" w:rsidRPr="00CC2371">
        <w:rPr>
          <w:color w:val="C00000"/>
          <w:sz w:val="13"/>
        </w:rPr>
        <w:t>sexual harassment," "</w:t>
      </w:r>
      <w:r w:rsidR="00F040FF" w:rsidRPr="00CC2371">
        <w:rPr>
          <w:sz w:val="18"/>
        </w:rPr>
        <w:t>non-consensual sexual contact,"</w:t>
      </w:r>
      <w:r w:rsidR="00F040FF" w:rsidRPr="00CC2371">
        <w:rPr>
          <w:color w:val="F37D43"/>
          <w:sz w:val="18"/>
        </w:rPr>
        <w:t xml:space="preserve"> </w:t>
      </w:r>
      <w:r w:rsidR="00F040FF" w:rsidRPr="00CC2371">
        <w:rPr>
          <w:color w:val="C00000"/>
          <w:sz w:val="13"/>
        </w:rPr>
        <w:t xml:space="preserve">and </w:t>
      </w:r>
      <w:r w:rsidR="00F040FF" w:rsidRPr="00CC2371">
        <w:rPr>
          <w:sz w:val="18"/>
        </w:rPr>
        <w:t>"non-consensual sexual intercourse,"</w:t>
      </w:r>
      <w:r w:rsidR="00F040FF" w:rsidRPr="00CC2371">
        <w:rPr>
          <w:color w:val="F37D43"/>
          <w:sz w:val="18"/>
        </w:rPr>
        <w:t xml:space="preserve"> </w:t>
      </w:r>
      <w:r w:rsidR="00F040FF" w:rsidRPr="00CC2371">
        <w:rPr>
          <w:color w:val="C00000"/>
          <w:sz w:val="18"/>
        </w:rPr>
        <w:t xml:space="preserve">“dating violence,” “domestic violence”, “stalking” and "sexual harassment" </w:t>
      </w:r>
      <w:r w:rsidR="00F040FF" w:rsidRPr="00CC2371">
        <w:rPr>
          <w:sz w:val="18"/>
        </w:rPr>
        <w:t>as defined in this regulation. Sexual misconduct</w:t>
      </w:r>
      <w:r w:rsidR="00F040FF" w:rsidRPr="00CC2371">
        <w:rPr>
          <w:spacing w:val="36"/>
          <w:sz w:val="18"/>
        </w:rPr>
        <w:t xml:space="preserve"> </w:t>
      </w:r>
      <w:r w:rsidR="00F040FF" w:rsidRPr="00CC2371">
        <w:rPr>
          <w:sz w:val="18"/>
        </w:rPr>
        <w:t>can</w:t>
      </w:r>
      <w:r w:rsidR="00F040FF" w:rsidRPr="00CC2371">
        <w:rPr>
          <w:spacing w:val="3"/>
          <w:sz w:val="18"/>
        </w:rPr>
        <w:t xml:space="preserve"> </w:t>
      </w:r>
      <w:r w:rsidR="00F040FF" w:rsidRPr="00CC2371">
        <w:rPr>
          <w:sz w:val="18"/>
        </w:rPr>
        <w:t xml:space="preserve">occur between strangers or acquaintances, including people involved in an </w:t>
      </w:r>
      <w:proofErr w:type="gramStart"/>
      <w:r w:rsidR="00F040FF" w:rsidRPr="00CC2371">
        <w:rPr>
          <w:sz w:val="18"/>
        </w:rPr>
        <w:t>intimate  or</w:t>
      </w:r>
      <w:proofErr w:type="gramEnd"/>
      <w:r w:rsidR="00F040FF" w:rsidRPr="00CC2371">
        <w:rPr>
          <w:sz w:val="18"/>
        </w:rPr>
        <w:t xml:space="preserve"> sexual relationship. Sexual misconduct can be committed by men or</w:t>
      </w:r>
      <w:r w:rsidR="00F040FF" w:rsidRPr="00CC2371">
        <w:rPr>
          <w:spacing w:val="25"/>
          <w:sz w:val="18"/>
        </w:rPr>
        <w:t xml:space="preserve"> </w:t>
      </w:r>
      <w:r w:rsidR="00F040FF" w:rsidRPr="00CC2371">
        <w:rPr>
          <w:sz w:val="18"/>
        </w:rPr>
        <w:t>by</w:t>
      </w:r>
      <w:r>
        <w:rPr>
          <w:sz w:val="18"/>
        </w:rPr>
        <w:t xml:space="preserve"> </w:t>
      </w:r>
      <w:r w:rsidR="00F040FF" w:rsidRPr="00CC2371">
        <w:t>women, and it can occur between people of the same or different sex.</w:t>
      </w:r>
    </w:p>
    <w:p w:rsidR="00E204A7" w:rsidRPr="00CC2371" w:rsidRDefault="00E204A7">
      <w:pPr>
        <w:pStyle w:val="BodyText"/>
        <w:spacing w:before="4"/>
        <w:rPr>
          <w:u w:val="none"/>
        </w:rPr>
      </w:pPr>
    </w:p>
    <w:p w:rsidR="00E204A7" w:rsidRPr="00CC2371" w:rsidRDefault="00F040FF">
      <w:pPr>
        <w:pStyle w:val="ListParagraph"/>
        <w:numPr>
          <w:ilvl w:val="1"/>
          <w:numId w:val="8"/>
        </w:numPr>
        <w:tabs>
          <w:tab w:val="left" w:pos="1154"/>
          <w:tab w:val="left" w:pos="7300"/>
        </w:tabs>
        <w:spacing w:before="0" w:line="242" w:lineRule="auto"/>
        <w:ind w:right="3977" w:firstLine="0"/>
        <w:jc w:val="left"/>
        <w:rPr>
          <w:color w:val="C00000"/>
          <w:sz w:val="18"/>
          <w:u w:val="none"/>
        </w:rPr>
      </w:pPr>
      <w:r w:rsidRPr="00CC2371">
        <w:rPr>
          <w:color w:val="C00000"/>
          <w:w w:val="105"/>
          <w:sz w:val="13"/>
          <w:u w:val="none"/>
        </w:rPr>
        <w:t>"Effective</w:t>
      </w:r>
      <w:r w:rsidRPr="00CC2371">
        <w:rPr>
          <w:color w:val="C00000"/>
          <w:spacing w:val="-10"/>
          <w:w w:val="105"/>
          <w:sz w:val="13"/>
          <w:u w:val="none"/>
        </w:rPr>
        <w:t xml:space="preserve"> </w:t>
      </w:r>
      <w:proofErr w:type="spellStart"/>
      <w:r w:rsidRPr="00CC2371">
        <w:rPr>
          <w:color w:val="C00000"/>
          <w:w w:val="105"/>
          <w:sz w:val="13"/>
          <w:u w:val="none"/>
        </w:rPr>
        <w:t>consent</w:t>
      </w:r>
      <w:r w:rsidRPr="00CC2371">
        <w:rPr>
          <w:color w:val="C00000"/>
          <w:w w:val="105"/>
          <w:sz w:val="18"/>
          <w:u w:val="none"/>
        </w:rPr>
        <w:t>"Consent</w:t>
      </w:r>
      <w:proofErr w:type="spellEnd"/>
      <w:r w:rsidRPr="00CC2371">
        <w:rPr>
          <w:color w:val="C00000"/>
          <w:w w:val="105"/>
          <w:sz w:val="18"/>
          <w:u w:val="none"/>
        </w:rPr>
        <w:t>"</w:t>
      </w:r>
      <w:r w:rsidRPr="00CC2371">
        <w:rPr>
          <w:color w:val="C00000"/>
          <w:spacing w:val="-15"/>
          <w:w w:val="105"/>
          <w:sz w:val="18"/>
          <w:u w:val="none"/>
        </w:rPr>
        <w:t xml:space="preserve"> </w:t>
      </w:r>
      <w:r w:rsidRPr="00CC2371">
        <w:rPr>
          <w:w w:val="105"/>
          <w:sz w:val="18"/>
          <w:u w:val="none"/>
        </w:rPr>
        <w:t>means</w:t>
      </w:r>
      <w:r w:rsidRPr="00CC2371">
        <w:rPr>
          <w:spacing w:val="-14"/>
          <w:w w:val="105"/>
          <w:sz w:val="18"/>
          <w:u w:val="none"/>
        </w:rPr>
        <w:t xml:space="preserve"> </w:t>
      </w:r>
      <w:r w:rsidRPr="00CC2371">
        <w:rPr>
          <w:color w:val="C00000"/>
          <w:w w:val="105"/>
          <w:sz w:val="13"/>
          <w:u w:val="none"/>
        </w:rPr>
        <w:t>words</w:t>
      </w:r>
      <w:r w:rsidRPr="00CC2371">
        <w:rPr>
          <w:color w:val="C00000"/>
          <w:spacing w:val="-9"/>
          <w:w w:val="105"/>
          <w:sz w:val="13"/>
          <w:u w:val="none"/>
        </w:rPr>
        <w:t xml:space="preserve"> </w:t>
      </w:r>
      <w:r w:rsidRPr="00CC2371">
        <w:rPr>
          <w:color w:val="C00000"/>
          <w:w w:val="105"/>
          <w:sz w:val="13"/>
          <w:u w:val="none"/>
        </w:rPr>
        <w:t>or</w:t>
      </w:r>
      <w:r w:rsidRPr="00CC2371">
        <w:rPr>
          <w:color w:val="C00000"/>
          <w:spacing w:val="-10"/>
          <w:w w:val="105"/>
          <w:sz w:val="13"/>
          <w:u w:val="none"/>
        </w:rPr>
        <w:t xml:space="preserve"> </w:t>
      </w:r>
      <w:r w:rsidRPr="00CC2371">
        <w:rPr>
          <w:color w:val="C00000"/>
          <w:w w:val="105"/>
          <w:sz w:val="13"/>
          <w:u w:val="none"/>
        </w:rPr>
        <w:t>actions</w:t>
      </w:r>
      <w:r w:rsidRPr="00CC2371">
        <w:rPr>
          <w:color w:val="C00000"/>
          <w:spacing w:val="-8"/>
          <w:w w:val="105"/>
          <w:sz w:val="13"/>
          <w:u w:val="none"/>
        </w:rPr>
        <w:t xml:space="preserve"> </w:t>
      </w:r>
      <w:r w:rsidRPr="00CC2371">
        <w:rPr>
          <w:color w:val="C00000"/>
          <w:w w:val="105"/>
          <w:sz w:val="13"/>
          <w:u w:val="none"/>
        </w:rPr>
        <w:t>that</w:t>
      </w:r>
      <w:r w:rsidRPr="00CC2371">
        <w:rPr>
          <w:color w:val="C00000"/>
          <w:spacing w:val="-10"/>
          <w:w w:val="105"/>
          <w:sz w:val="13"/>
          <w:u w:val="none"/>
        </w:rPr>
        <w:t xml:space="preserve"> </w:t>
      </w:r>
      <w:r w:rsidRPr="00CC2371">
        <w:rPr>
          <w:color w:val="C00000"/>
          <w:w w:val="105"/>
          <w:sz w:val="13"/>
          <w:u w:val="none"/>
        </w:rPr>
        <w:t>show</w:t>
      </w:r>
      <w:r w:rsidRPr="00CC2371">
        <w:rPr>
          <w:color w:val="C00000"/>
          <w:spacing w:val="-8"/>
          <w:w w:val="105"/>
          <w:sz w:val="13"/>
          <w:u w:val="none"/>
        </w:rPr>
        <w:t xml:space="preserve"> </w:t>
      </w:r>
      <w:r w:rsidRPr="00CC2371">
        <w:rPr>
          <w:w w:val="105"/>
          <w:sz w:val="18"/>
          <w:u w:val="none"/>
        </w:rPr>
        <w:t>a</w:t>
      </w:r>
      <w:r w:rsidRPr="00CC2371">
        <w:rPr>
          <w:spacing w:val="-17"/>
          <w:w w:val="105"/>
          <w:sz w:val="18"/>
          <w:u w:val="none"/>
        </w:rPr>
        <w:t xml:space="preserve"> </w:t>
      </w:r>
      <w:r w:rsidRPr="00CC2371">
        <w:rPr>
          <w:w w:val="105"/>
          <w:sz w:val="18"/>
          <w:u w:val="none"/>
        </w:rPr>
        <w:t>knowing</w:t>
      </w:r>
      <w:r w:rsidRPr="00CC2371">
        <w:rPr>
          <w:color w:val="F37D43"/>
          <w:spacing w:val="-24"/>
          <w:w w:val="105"/>
          <w:sz w:val="18"/>
          <w:u w:val="none"/>
        </w:rPr>
        <w:t xml:space="preserve"> </w:t>
      </w:r>
      <w:r w:rsidRPr="00CC2371">
        <w:rPr>
          <w:color w:val="C00000"/>
          <w:w w:val="105"/>
          <w:sz w:val="13"/>
          <w:u w:val="none"/>
        </w:rPr>
        <w:t>and</w:t>
      </w:r>
      <w:r w:rsidRPr="00CC2371">
        <w:rPr>
          <w:color w:val="C00000"/>
          <w:w w:val="105"/>
          <w:sz w:val="18"/>
          <w:u w:val="none"/>
        </w:rPr>
        <w:t>,</w:t>
      </w:r>
      <w:r w:rsidRPr="00CC2371">
        <w:rPr>
          <w:color w:val="F37D43"/>
          <w:sz w:val="18"/>
          <w:u w:val="none"/>
        </w:rPr>
        <w:tab/>
        <w:t xml:space="preserve"> </w:t>
      </w:r>
      <w:r w:rsidRPr="00CC2371">
        <w:rPr>
          <w:w w:val="105"/>
          <w:sz w:val="18"/>
          <w:u w:val="none"/>
        </w:rPr>
        <w:t>voluntary</w:t>
      </w:r>
      <w:r w:rsidRPr="00CC2371">
        <w:rPr>
          <w:color w:val="F37D43"/>
          <w:w w:val="105"/>
          <w:sz w:val="18"/>
          <w:u w:val="none"/>
        </w:rPr>
        <w:t xml:space="preserve"> </w:t>
      </w:r>
      <w:proofErr w:type="spellStart"/>
      <w:r w:rsidRPr="00CC2371">
        <w:rPr>
          <w:color w:val="C00000"/>
          <w:w w:val="105"/>
          <w:sz w:val="13"/>
          <w:u w:val="none"/>
        </w:rPr>
        <w:t>agreement</w:t>
      </w:r>
      <w:r w:rsidRPr="00CC2371">
        <w:rPr>
          <w:color w:val="C00000"/>
          <w:w w:val="105"/>
          <w:sz w:val="18"/>
          <w:u w:val="none"/>
        </w:rPr>
        <w:t>informed</w:t>
      </w:r>
      <w:proofErr w:type="spellEnd"/>
      <w:r w:rsidRPr="00CC2371">
        <w:rPr>
          <w:color w:val="C00000"/>
          <w:w w:val="105"/>
          <w:sz w:val="18"/>
          <w:u w:val="none"/>
        </w:rPr>
        <w:t xml:space="preserve"> affirmative act or statement by each person involved </w:t>
      </w:r>
      <w:r w:rsidRPr="00CC2371">
        <w:rPr>
          <w:w w:val="105"/>
          <w:sz w:val="18"/>
          <w:u w:val="none"/>
        </w:rPr>
        <w:t xml:space="preserve">to engage </w:t>
      </w:r>
      <w:r w:rsidRPr="00CC2371">
        <w:rPr>
          <w:strike/>
          <w:color w:val="C00000"/>
          <w:w w:val="105"/>
          <w:sz w:val="13"/>
          <w:u w:val="none"/>
        </w:rPr>
        <w:t>in mutually agreed-upon</w:t>
      </w:r>
      <w:r w:rsidRPr="00CC2371">
        <w:rPr>
          <w:color w:val="C00000"/>
          <w:w w:val="105"/>
          <w:sz w:val="13"/>
          <w:u w:val="none"/>
        </w:rPr>
        <w:t xml:space="preserve"> </w:t>
      </w:r>
      <w:r w:rsidRPr="00CC2371">
        <w:rPr>
          <w:w w:val="105"/>
          <w:sz w:val="18"/>
          <w:u w:val="none"/>
        </w:rPr>
        <w:t xml:space="preserve">sexual activity. </w:t>
      </w:r>
      <w:r w:rsidRPr="00CC2371">
        <w:rPr>
          <w:color w:val="C00000"/>
          <w:w w:val="105"/>
          <w:sz w:val="13"/>
          <w:u w:val="none"/>
        </w:rPr>
        <w:t>Effective consent cannot be gained</w:t>
      </w:r>
      <w:r w:rsidRPr="00CC2371">
        <w:rPr>
          <w:color w:val="C00000"/>
          <w:spacing w:val="-4"/>
          <w:w w:val="105"/>
          <w:sz w:val="13"/>
          <w:u w:val="none"/>
        </w:rPr>
        <w:t xml:space="preserve"> </w:t>
      </w:r>
      <w:r w:rsidRPr="00CC2371">
        <w:rPr>
          <w:color w:val="C00000"/>
          <w:w w:val="105"/>
          <w:sz w:val="13"/>
          <w:u w:val="none"/>
        </w:rPr>
        <w:t>by</w:t>
      </w:r>
      <w:r w:rsidRPr="00CC2371">
        <w:rPr>
          <w:color w:val="C00000"/>
          <w:spacing w:val="-6"/>
          <w:w w:val="105"/>
          <w:sz w:val="13"/>
          <w:u w:val="none"/>
        </w:rPr>
        <w:t xml:space="preserve"> </w:t>
      </w:r>
      <w:r w:rsidRPr="00CC2371">
        <w:rPr>
          <w:color w:val="C00000"/>
          <w:w w:val="105"/>
          <w:sz w:val="13"/>
          <w:u w:val="none"/>
        </w:rPr>
        <w:t>force,</w:t>
      </w:r>
      <w:r w:rsidRPr="00CC2371">
        <w:rPr>
          <w:color w:val="C00000"/>
          <w:spacing w:val="-5"/>
          <w:w w:val="105"/>
          <w:sz w:val="13"/>
          <w:u w:val="none"/>
        </w:rPr>
        <w:t xml:space="preserve"> </w:t>
      </w:r>
      <w:r w:rsidRPr="00CC2371">
        <w:rPr>
          <w:color w:val="C00000"/>
          <w:w w:val="105"/>
          <w:sz w:val="13"/>
          <w:u w:val="none"/>
        </w:rPr>
        <w:t>by</w:t>
      </w:r>
      <w:r w:rsidRPr="00CC2371">
        <w:rPr>
          <w:color w:val="C00000"/>
          <w:spacing w:val="-7"/>
          <w:w w:val="105"/>
          <w:sz w:val="13"/>
          <w:u w:val="none"/>
        </w:rPr>
        <w:t xml:space="preserve"> </w:t>
      </w:r>
      <w:r w:rsidRPr="00CC2371">
        <w:rPr>
          <w:color w:val="C00000"/>
          <w:w w:val="105"/>
          <w:sz w:val="13"/>
          <w:u w:val="none"/>
        </w:rPr>
        <w:t>ignoring</w:t>
      </w:r>
      <w:r w:rsidRPr="00CC2371">
        <w:rPr>
          <w:color w:val="C00000"/>
          <w:spacing w:val="-3"/>
          <w:w w:val="105"/>
          <w:sz w:val="13"/>
          <w:u w:val="none"/>
        </w:rPr>
        <w:t xml:space="preserve"> </w:t>
      </w:r>
      <w:r w:rsidRPr="00CC2371">
        <w:rPr>
          <w:color w:val="C00000"/>
          <w:w w:val="105"/>
          <w:sz w:val="13"/>
          <w:u w:val="none"/>
        </w:rPr>
        <w:t>or</w:t>
      </w:r>
      <w:r w:rsidRPr="00CC2371">
        <w:rPr>
          <w:color w:val="C00000"/>
          <w:spacing w:val="-5"/>
          <w:w w:val="105"/>
          <w:sz w:val="13"/>
          <w:u w:val="none"/>
        </w:rPr>
        <w:t xml:space="preserve"> </w:t>
      </w:r>
      <w:r w:rsidRPr="00CC2371">
        <w:rPr>
          <w:color w:val="C00000"/>
          <w:w w:val="105"/>
          <w:sz w:val="13"/>
          <w:u w:val="none"/>
        </w:rPr>
        <w:t>acting</w:t>
      </w:r>
      <w:r w:rsidRPr="00CC2371">
        <w:rPr>
          <w:color w:val="C00000"/>
          <w:spacing w:val="-6"/>
          <w:w w:val="105"/>
          <w:sz w:val="13"/>
          <w:u w:val="none"/>
        </w:rPr>
        <w:t xml:space="preserve"> </w:t>
      </w:r>
      <w:r w:rsidRPr="00CC2371">
        <w:rPr>
          <w:color w:val="C00000"/>
          <w:w w:val="105"/>
          <w:sz w:val="13"/>
          <w:u w:val="none"/>
        </w:rPr>
        <w:t>in</w:t>
      </w:r>
      <w:r w:rsidRPr="00CC2371">
        <w:rPr>
          <w:color w:val="C00000"/>
          <w:spacing w:val="-3"/>
          <w:w w:val="105"/>
          <w:sz w:val="13"/>
          <w:u w:val="none"/>
        </w:rPr>
        <w:t xml:space="preserve"> </w:t>
      </w:r>
      <w:r w:rsidRPr="00CC2371">
        <w:rPr>
          <w:color w:val="C00000"/>
          <w:w w:val="105"/>
          <w:sz w:val="13"/>
          <w:u w:val="none"/>
        </w:rPr>
        <w:t>spite</w:t>
      </w:r>
      <w:r w:rsidRPr="00CC2371">
        <w:rPr>
          <w:color w:val="C00000"/>
          <w:spacing w:val="12"/>
          <w:w w:val="105"/>
          <w:sz w:val="13"/>
          <w:u w:val="none"/>
        </w:rPr>
        <w:t xml:space="preserve"> </w:t>
      </w:r>
      <w:proofErr w:type="gramStart"/>
      <w:r w:rsidRPr="00CC2371">
        <w:rPr>
          <w:color w:val="C00000"/>
          <w:w w:val="105"/>
          <w:sz w:val="18"/>
          <w:u w:val="none"/>
        </w:rPr>
        <w:t>The</w:t>
      </w:r>
      <w:proofErr w:type="gramEnd"/>
      <w:r w:rsidRPr="00CC2371">
        <w:rPr>
          <w:color w:val="C00000"/>
          <w:spacing w:val="-8"/>
          <w:w w:val="105"/>
          <w:sz w:val="18"/>
          <w:u w:val="none"/>
        </w:rPr>
        <w:t xml:space="preserve"> </w:t>
      </w:r>
      <w:r w:rsidRPr="00CC2371">
        <w:rPr>
          <w:color w:val="C00000"/>
          <w:w w:val="105"/>
          <w:sz w:val="18"/>
          <w:u w:val="none"/>
        </w:rPr>
        <w:t>following</w:t>
      </w:r>
      <w:r w:rsidRPr="00CC2371">
        <w:rPr>
          <w:color w:val="C00000"/>
          <w:spacing w:val="-7"/>
          <w:w w:val="105"/>
          <w:sz w:val="18"/>
          <w:u w:val="none"/>
        </w:rPr>
        <w:t xml:space="preserve"> </w:t>
      </w:r>
      <w:r w:rsidRPr="00CC2371">
        <w:rPr>
          <w:color w:val="C00000"/>
          <w:w w:val="105"/>
          <w:sz w:val="18"/>
          <w:u w:val="none"/>
        </w:rPr>
        <w:t>apply</w:t>
      </w:r>
      <w:r w:rsidRPr="00CC2371">
        <w:rPr>
          <w:color w:val="C00000"/>
          <w:spacing w:val="-9"/>
          <w:w w:val="105"/>
          <w:sz w:val="18"/>
          <w:u w:val="none"/>
        </w:rPr>
        <w:t xml:space="preserve"> </w:t>
      </w:r>
      <w:r w:rsidRPr="00CC2371">
        <w:rPr>
          <w:color w:val="C00000"/>
          <w:w w:val="105"/>
          <w:sz w:val="18"/>
          <w:u w:val="none"/>
        </w:rPr>
        <w:t>to</w:t>
      </w:r>
      <w:r w:rsidRPr="00CC2371">
        <w:rPr>
          <w:color w:val="C00000"/>
          <w:spacing w:val="-8"/>
          <w:w w:val="105"/>
          <w:sz w:val="18"/>
          <w:u w:val="none"/>
        </w:rPr>
        <w:t xml:space="preserve"> </w:t>
      </w:r>
      <w:r w:rsidRPr="00CC2371">
        <w:rPr>
          <w:color w:val="C00000"/>
          <w:w w:val="105"/>
          <w:sz w:val="18"/>
          <w:u w:val="none"/>
        </w:rPr>
        <w:t>this</w:t>
      </w:r>
      <w:r w:rsidRPr="00CC2371">
        <w:rPr>
          <w:color w:val="C00000"/>
          <w:spacing w:val="-7"/>
          <w:w w:val="105"/>
          <w:sz w:val="18"/>
          <w:u w:val="none"/>
        </w:rPr>
        <w:t xml:space="preserve"> </w:t>
      </w:r>
      <w:r w:rsidRPr="00CC2371">
        <w:rPr>
          <w:color w:val="C00000"/>
          <w:w w:val="105"/>
          <w:sz w:val="18"/>
          <w:u w:val="none"/>
        </w:rPr>
        <w:t>definition.</w:t>
      </w:r>
    </w:p>
    <w:p w:rsidR="00E204A7" w:rsidRPr="00CC2371" w:rsidRDefault="00E204A7">
      <w:pPr>
        <w:pStyle w:val="BodyText"/>
        <w:spacing w:line="20" w:lineRule="exact"/>
        <w:ind w:left="3655"/>
        <w:rPr>
          <w:sz w:val="2"/>
          <w:u w:val="none"/>
        </w:rPr>
      </w:pPr>
    </w:p>
    <w:p w:rsidR="00E204A7" w:rsidRPr="00CC2371" w:rsidRDefault="00E204A7">
      <w:pPr>
        <w:pStyle w:val="BodyText"/>
        <w:spacing w:before="7"/>
        <w:rPr>
          <w:sz w:val="16"/>
          <w:u w:val="none"/>
        </w:rPr>
      </w:pPr>
    </w:p>
    <w:p w:rsidR="00E204A7" w:rsidRPr="00CC2371" w:rsidRDefault="00F040FF">
      <w:pPr>
        <w:tabs>
          <w:tab w:val="left" w:pos="7300"/>
        </w:tabs>
        <w:spacing w:line="244" w:lineRule="auto"/>
        <w:ind w:left="1497" w:right="3977" w:hanging="274"/>
        <w:rPr>
          <w:color w:val="C00000"/>
          <w:sz w:val="13"/>
        </w:rPr>
      </w:pPr>
      <w:r w:rsidRPr="00CC2371">
        <w:rPr>
          <w:color w:val="F37D43"/>
          <w:spacing w:val="-46"/>
          <w:w w:val="101"/>
          <w:sz w:val="18"/>
        </w:rPr>
        <w:t xml:space="preserve"> </w:t>
      </w:r>
      <w:r w:rsidRPr="00CC2371">
        <w:rPr>
          <w:color w:val="C00000"/>
          <w:w w:val="105"/>
          <w:sz w:val="18"/>
        </w:rPr>
        <w:t></w:t>
      </w:r>
      <w:r w:rsidRPr="00CC2371">
        <w:rPr>
          <w:color w:val="C00000"/>
          <w:spacing w:val="36"/>
          <w:w w:val="105"/>
          <w:sz w:val="18"/>
        </w:rPr>
        <w:t xml:space="preserve"> </w:t>
      </w:r>
      <w:r w:rsidRPr="00CC2371">
        <w:rPr>
          <w:color w:val="C00000"/>
          <w:w w:val="105"/>
          <w:sz w:val="18"/>
        </w:rPr>
        <w:t xml:space="preserve">It is the responsibility of </w:t>
      </w:r>
      <w:r w:rsidRPr="00CC2371">
        <w:rPr>
          <w:strike/>
          <w:color w:val="C00000"/>
          <w:w w:val="105"/>
          <w:sz w:val="13"/>
        </w:rPr>
        <w:t>the objections of another, or by taking advantage of</w:t>
      </w:r>
      <w:r w:rsidRPr="00CC2371">
        <w:rPr>
          <w:strike/>
          <w:color w:val="C00000"/>
          <w:spacing w:val="-6"/>
          <w:w w:val="105"/>
          <w:sz w:val="13"/>
        </w:rPr>
        <w:t xml:space="preserve"> </w:t>
      </w:r>
      <w:r w:rsidRPr="00CC2371">
        <w:rPr>
          <w:strike/>
          <w:color w:val="C00000"/>
          <w:w w:val="105"/>
          <w:sz w:val="13"/>
        </w:rPr>
        <w:t>the</w:t>
      </w:r>
      <w:r w:rsidRPr="00CC2371">
        <w:rPr>
          <w:color w:val="C00000"/>
          <w:sz w:val="13"/>
        </w:rPr>
        <w:tab/>
        <w:t xml:space="preserve"> </w:t>
      </w:r>
      <w:r w:rsidRPr="00CC2371">
        <w:rPr>
          <w:color w:val="C00000"/>
          <w:w w:val="105"/>
          <w:sz w:val="13"/>
        </w:rPr>
        <w:t xml:space="preserve">incapacitation of another, where the accused student knows or reasonably should have known of such incapacitation. Effective consent is also absent when </w:t>
      </w:r>
      <w:proofErr w:type="gramStart"/>
      <w:r w:rsidRPr="00CC2371">
        <w:rPr>
          <w:color w:val="C00000"/>
          <w:w w:val="105"/>
          <w:sz w:val="13"/>
        </w:rPr>
        <w:t xml:space="preserve">the </w:t>
      </w:r>
      <w:r w:rsidRPr="00CC2371">
        <w:rPr>
          <w:color w:val="C00000"/>
          <w:w w:val="105"/>
          <w:sz w:val="18"/>
        </w:rPr>
        <w:t>each</w:t>
      </w:r>
      <w:proofErr w:type="gramEnd"/>
      <w:r w:rsidRPr="00CC2371">
        <w:rPr>
          <w:color w:val="C00000"/>
          <w:w w:val="105"/>
          <w:sz w:val="18"/>
        </w:rPr>
        <w:t xml:space="preserve"> person involved in</w:t>
      </w:r>
      <w:r w:rsidRPr="00CC2371">
        <w:rPr>
          <w:color w:val="C00000"/>
          <w:spacing w:val="-13"/>
          <w:w w:val="105"/>
          <w:sz w:val="18"/>
        </w:rPr>
        <w:t xml:space="preserve"> </w:t>
      </w:r>
      <w:r w:rsidRPr="00CC2371">
        <w:rPr>
          <w:color w:val="C00000"/>
          <w:w w:val="105"/>
          <w:sz w:val="18"/>
        </w:rPr>
        <w:t>any</w:t>
      </w:r>
      <w:r w:rsidRPr="00CC2371">
        <w:rPr>
          <w:color w:val="C00000"/>
          <w:spacing w:val="-11"/>
          <w:w w:val="105"/>
          <w:sz w:val="18"/>
        </w:rPr>
        <w:t xml:space="preserve"> </w:t>
      </w:r>
      <w:r w:rsidRPr="00CC2371">
        <w:rPr>
          <w:color w:val="C00000"/>
          <w:w w:val="105"/>
          <w:sz w:val="18"/>
        </w:rPr>
        <w:t>sexual</w:t>
      </w:r>
      <w:r w:rsidRPr="00CC2371">
        <w:rPr>
          <w:color w:val="F37D43"/>
          <w:spacing w:val="-11"/>
          <w:w w:val="105"/>
          <w:sz w:val="18"/>
        </w:rPr>
        <w:t xml:space="preserve"> </w:t>
      </w:r>
      <w:r w:rsidRPr="00CC2371">
        <w:rPr>
          <w:w w:val="105"/>
          <w:sz w:val="18"/>
        </w:rPr>
        <w:t>activity</w:t>
      </w:r>
      <w:r w:rsidRPr="00CC2371">
        <w:rPr>
          <w:spacing w:val="-12"/>
          <w:w w:val="105"/>
          <w:sz w:val="18"/>
        </w:rPr>
        <w:t xml:space="preserve"> </w:t>
      </w:r>
      <w:r w:rsidRPr="00CC2371">
        <w:rPr>
          <w:strike/>
          <w:color w:val="C00000"/>
          <w:w w:val="105"/>
          <w:sz w:val="13"/>
        </w:rPr>
        <w:t>in</w:t>
      </w:r>
      <w:r w:rsidRPr="00CC2371">
        <w:rPr>
          <w:strike/>
          <w:color w:val="C00000"/>
          <w:spacing w:val="-7"/>
          <w:w w:val="105"/>
          <w:sz w:val="13"/>
        </w:rPr>
        <w:t xml:space="preserve"> </w:t>
      </w:r>
      <w:r w:rsidRPr="00CC2371">
        <w:rPr>
          <w:strike/>
          <w:color w:val="C00000"/>
          <w:w w:val="105"/>
          <w:sz w:val="13"/>
        </w:rPr>
        <w:t>question</w:t>
      </w:r>
      <w:r w:rsidRPr="00CC2371">
        <w:rPr>
          <w:strike/>
          <w:color w:val="C00000"/>
          <w:spacing w:val="-6"/>
          <w:w w:val="105"/>
          <w:sz w:val="13"/>
        </w:rPr>
        <w:t xml:space="preserve"> </w:t>
      </w:r>
      <w:r w:rsidRPr="00CC2371">
        <w:rPr>
          <w:strike/>
          <w:color w:val="C00000"/>
          <w:w w:val="105"/>
          <w:sz w:val="13"/>
        </w:rPr>
        <w:t>exceeds</w:t>
      </w:r>
      <w:r w:rsidRPr="00CC2371">
        <w:rPr>
          <w:strike/>
          <w:color w:val="C00000"/>
          <w:spacing w:val="-7"/>
          <w:w w:val="105"/>
          <w:sz w:val="13"/>
        </w:rPr>
        <w:t xml:space="preserve"> </w:t>
      </w:r>
      <w:r w:rsidRPr="00CC2371">
        <w:rPr>
          <w:strike/>
          <w:color w:val="C00000"/>
          <w:w w:val="105"/>
          <w:sz w:val="13"/>
        </w:rPr>
        <w:t>the</w:t>
      </w:r>
      <w:r w:rsidRPr="00CC2371">
        <w:rPr>
          <w:strike/>
          <w:color w:val="C00000"/>
          <w:spacing w:val="-8"/>
          <w:w w:val="105"/>
          <w:sz w:val="13"/>
        </w:rPr>
        <w:t xml:space="preserve"> </w:t>
      </w:r>
      <w:r w:rsidRPr="00CC2371">
        <w:rPr>
          <w:strike/>
          <w:color w:val="C00000"/>
          <w:w w:val="105"/>
          <w:sz w:val="13"/>
        </w:rPr>
        <w:t>scope</w:t>
      </w:r>
      <w:r w:rsidRPr="00CC2371">
        <w:rPr>
          <w:strike/>
          <w:color w:val="C00000"/>
          <w:spacing w:val="-9"/>
          <w:w w:val="105"/>
          <w:sz w:val="13"/>
        </w:rPr>
        <w:t xml:space="preserve"> </w:t>
      </w:r>
      <w:r w:rsidRPr="00CC2371">
        <w:rPr>
          <w:strike/>
          <w:color w:val="C00000"/>
          <w:w w:val="105"/>
          <w:sz w:val="13"/>
        </w:rPr>
        <w:t>of</w:t>
      </w:r>
      <w:r w:rsidRPr="00CC2371">
        <w:rPr>
          <w:strike/>
          <w:color w:val="C00000"/>
          <w:spacing w:val="-6"/>
          <w:w w:val="105"/>
          <w:sz w:val="13"/>
        </w:rPr>
        <w:t xml:space="preserve"> </w:t>
      </w:r>
      <w:r w:rsidRPr="00CC2371">
        <w:rPr>
          <w:strike/>
          <w:color w:val="C00000"/>
          <w:w w:val="105"/>
          <w:sz w:val="13"/>
        </w:rPr>
        <w:t>effective</w:t>
      </w:r>
      <w:r w:rsidRPr="00CC2371">
        <w:rPr>
          <w:strike/>
          <w:color w:val="C00000"/>
          <w:spacing w:val="-8"/>
          <w:w w:val="105"/>
          <w:sz w:val="13"/>
        </w:rPr>
        <w:t xml:space="preserve"> </w:t>
      </w:r>
      <w:r w:rsidRPr="00CC2371">
        <w:rPr>
          <w:strike/>
          <w:color w:val="C00000"/>
          <w:w w:val="105"/>
          <w:sz w:val="13"/>
        </w:rPr>
        <w:t>consent</w:t>
      </w:r>
      <w:r w:rsidRPr="00CC2371">
        <w:rPr>
          <w:strike/>
          <w:color w:val="C00000"/>
          <w:spacing w:val="-8"/>
          <w:w w:val="105"/>
          <w:sz w:val="13"/>
        </w:rPr>
        <w:t xml:space="preserve"> </w:t>
      </w:r>
      <w:r w:rsidRPr="00CC2371">
        <w:rPr>
          <w:strike/>
          <w:color w:val="C00000"/>
          <w:w w:val="105"/>
          <w:sz w:val="13"/>
        </w:rPr>
        <w:t>previously</w:t>
      </w:r>
      <w:r w:rsidRPr="00CC2371">
        <w:rPr>
          <w:color w:val="F37D43"/>
          <w:sz w:val="13"/>
        </w:rPr>
        <w:tab/>
        <w:t xml:space="preserve"> </w:t>
      </w:r>
      <w:r w:rsidRPr="00CC2371">
        <w:rPr>
          <w:color w:val="C00000"/>
          <w:w w:val="105"/>
          <w:sz w:val="13"/>
        </w:rPr>
        <w:t>given.</w:t>
      </w:r>
    </w:p>
    <w:p w:rsidR="00E204A7" w:rsidRPr="00CC2371" w:rsidRDefault="00E204A7">
      <w:pPr>
        <w:pStyle w:val="BodyText"/>
        <w:spacing w:before="9"/>
        <w:rPr>
          <w:color w:val="C00000"/>
          <w:sz w:val="13"/>
          <w:u w:val="none"/>
        </w:rPr>
      </w:pPr>
    </w:p>
    <w:p w:rsidR="00E204A7" w:rsidRPr="00CC2371" w:rsidRDefault="00F040FF">
      <w:pPr>
        <w:pStyle w:val="ListParagraph"/>
        <w:numPr>
          <w:ilvl w:val="1"/>
          <w:numId w:val="8"/>
        </w:numPr>
        <w:tabs>
          <w:tab w:val="left" w:pos="1651"/>
        </w:tabs>
        <w:spacing w:before="0" w:line="242" w:lineRule="auto"/>
        <w:ind w:left="1497" w:right="4061" w:firstLine="0"/>
        <w:jc w:val="left"/>
        <w:rPr>
          <w:color w:val="C00000"/>
          <w:sz w:val="13"/>
          <w:u w:val="none"/>
        </w:rPr>
      </w:pPr>
      <w:r w:rsidRPr="00CC2371">
        <w:rPr>
          <w:color w:val="C00000"/>
          <w:sz w:val="13"/>
          <w:u w:val="none"/>
        </w:rPr>
        <w:t xml:space="preserve">"Force" means physical force, violence, </w:t>
      </w:r>
      <w:r w:rsidRPr="00CC2371">
        <w:rPr>
          <w:color w:val="C00000"/>
          <w:sz w:val="18"/>
          <w:u w:val="none"/>
        </w:rPr>
        <w:t xml:space="preserve">to ensure that they have the </w:t>
      </w:r>
      <w:r w:rsidRPr="00CC2371">
        <w:rPr>
          <w:strike/>
          <w:color w:val="C00000"/>
          <w:sz w:val="18"/>
          <w:u w:val="none"/>
        </w:rPr>
        <w:t>affirmative</w:t>
      </w:r>
      <w:r w:rsidRPr="00CC2371">
        <w:rPr>
          <w:color w:val="C00000"/>
          <w:sz w:val="18"/>
          <w:u w:val="none"/>
        </w:rPr>
        <w:t xml:space="preserve"> consent of the other or others to engage in sexual activity. Lack of protest, lack of resistance or silence does not mean</w:t>
      </w:r>
      <w:r w:rsidRPr="00CC2371">
        <w:rPr>
          <w:color w:val="C00000"/>
          <w:spacing w:val="16"/>
          <w:sz w:val="18"/>
          <w:u w:val="none"/>
        </w:rPr>
        <w:t xml:space="preserve"> </w:t>
      </w:r>
      <w:r w:rsidRPr="00CC2371">
        <w:rPr>
          <w:color w:val="C00000"/>
          <w:sz w:val="18"/>
          <w:u w:val="none"/>
        </w:rPr>
        <w:t>consent.</w:t>
      </w:r>
    </w:p>
    <w:p w:rsidR="00E204A7" w:rsidRPr="00CC2371" w:rsidRDefault="00F040FF">
      <w:pPr>
        <w:pStyle w:val="BodyText"/>
        <w:spacing w:before="1"/>
        <w:ind w:left="1497" w:right="4065" w:hanging="274"/>
        <w:rPr>
          <w:color w:val="C00000"/>
          <w:u w:val="none"/>
        </w:rPr>
      </w:pPr>
      <w:r w:rsidRPr="00CC2371">
        <w:rPr>
          <w:color w:val="C00000"/>
          <w:spacing w:val="-46"/>
          <w:w w:val="101"/>
          <w:u w:val="none"/>
        </w:rPr>
        <w:t xml:space="preserve"> </w:t>
      </w:r>
      <w:r w:rsidRPr="00CC2371">
        <w:rPr>
          <w:color w:val="C00000"/>
          <w:u w:val="none"/>
        </w:rPr>
        <w:t xml:space="preserve"> Consent cannot be obtained by force, </w:t>
      </w:r>
      <w:r w:rsidRPr="00CC2371">
        <w:rPr>
          <w:u w:val="none"/>
        </w:rPr>
        <w:t xml:space="preserve">threat, </w:t>
      </w:r>
      <w:r w:rsidRPr="00CC2371">
        <w:rPr>
          <w:color w:val="C00000"/>
          <w:u w:val="none"/>
        </w:rPr>
        <w:t xml:space="preserve">coercion, manipulation, reasonable fear of injury, </w:t>
      </w:r>
      <w:proofErr w:type="gramStart"/>
      <w:r w:rsidRPr="00CC2371">
        <w:rPr>
          <w:u w:val="none"/>
        </w:rPr>
        <w:t xml:space="preserve">intimidation </w:t>
      </w:r>
      <w:r w:rsidRPr="00CC2371">
        <w:rPr>
          <w:color w:val="C00000"/>
          <w:u w:val="none"/>
        </w:rPr>
        <w:t>,</w:t>
      </w:r>
      <w:proofErr w:type="gramEnd"/>
      <w:r w:rsidRPr="00CC2371">
        <w:rPr>
          <w:color w:val="C00000"/>
          <w:u w:val="none"/>
        </w:rPr>
        <w:t xml:space="preserve"> use of position of influence,</w:t>
      </w:r>
      <w:r w:rsidRPr="00CC2371">
        <w:rPr>
          <w:color w:val="C00000"/>
          <w:spacing w:val="29"/>
          <w:u w:val="none"/>
        </w:rPr>
        <w:t xml:space="preserve"> </w:t>
      </w:r>
      <w:r w:rsidRPr="00CC2371">
        <w:rPr>
          <w:color w:val="C00000"/>
          <w:u w:val="none"/>
        </w:rPr>
        <w:t>or</w:t>
      </w:r>
    </w:p>
    <w:p w:rsidR="00E204A7" w:rsidRPr="00CC2371" w:rsidRDefault="00F040FF">
      <w:pPr>
        <w:pStyle w:val="BodyText"/>
        <w:spacing w:before="4"/>
        <w:ind w:left="1497"/>
        <w:rPr>
          <w:color w:val="C00000"/>
          <w:sz w:val="13"/>
          <w:u w:val="none"/>
        </w:rPr>
      </w:pPr>
      <w:r w:rsidRPr="00CC2371">
        <w:rPr>
          <w:color w:val="C00000"/>
          <w:w w:val="101"/>
          <w:u w:val="none"/>
        </w:rPr>
        <w:t xml:space="preserve"> </w:t>
      </w:r>
      <w:proofErr w:type="gramStart"/>
      <w:r w:rsidRPr="00CC2371">
        <w:rPr>
          <w:color w:val="C00000"/>
          <w:u w:val="none"/>
        </w:rPr>
        <w:t>through the use of</w:t>
      </w:r>
      <w:proofErr w:type="gramEnd"/>
      <w:r w:rsidRPr="00CC2371">
        <w:rPr>
          <w:color w:val="C00000"/>
          <w:u w:val="none"/>
        </w:rPr>
        <w:t xml:space="preserve"> one’s mental</w:t>
      </w:r>
      <w:r w:rsidRPr="00CC2371">
        <w:rPr>
          <w:color w:val="F37D43"/>
          <w:u w:val="none"/>
        </w:rPr>
        <w:t xml:space="preserve"> </w:t>
      </w:r>
      <w:r w:rsidRPr="00CC2371">
        <w:rPr>
          <w:u w:val="none"/>
        </w:rPr>
        <w:t xml:space="preserve">or </w:t>
      </w:r>
      <w:r w:rsidRPr="00CC2371">
        <w:rPr>
          <w:color w:val="C00000"/>
          <w:sz w:val="13"/>
          <w:u w:val="none"/>
        </w:rPr>
        <w:t>coercion.</w:t>
      </w:r>
    </w:p>
    <w:p w:rsidR="00E204A7" w:rsidRPr="00CC2371" w:rsidRDefault="00F040FF">
      <w:pPr>
        <w:spacing w:before="158"/>
        <w:ind w:left="1497"/>
        <w:rPr>
          <w:color w:val="C00000"/>
          <w:sz w:val="18"/>
        </w:rPr>
      </w:pPr>
      <w:r w:rsidRPr="00CC2371">
        <w:rPr>
          <w:color w:val="C00000"/>
          <w:sz w:val="13"/>
        </w:rPr>
        <w:t>4. "</w:t>
      </w:r>
      <w:proofErr w:type="spellStart"/>
      <w:r w:rsidRPr="00CC2371">
        <w:rPr>
          <w:color w:val="C00000"/>
          <w:sz w:val="13"/>
        </w:rPr>
        <w:t>Incapacitation</w:t>
      </w:r>
      <w:r w:rsidRPr="00CC2371">
        <w:rPr>
          <w:color w:val="C00000"/>
          <w:sz w:val="18"/>
        </w:rPr>
        <w:t>physical</w:t>
      </w:r>
      <w:proofErr w:type="spellEnd"/>
      <w:r w:rsidRPr="00CC2371">
        <w:rPr>
          <w:color w:val="C00000"/>
          <w:sz w:val="18"/>
        </w:rPr>
        <w:t xml:space="preserve"> helplessness or incapacity.</w:t>
      </w:r>
    </w:p>
    <w:p w:rsidR="00E204A7" w:rsidRPr="00CC2371" w:rsidRDefault="00F040FF">
      <w:pPr>
        <w:pStyle w:val="BodyText"/>
        <w:spacing w:before="3" w:line="242" w:lineRule="auto"/>
        <w:ind w:left="1497" w:right="4110" w:hanging="274"/>
        <w:rPr>
          <w:color w:val="C00000"/>
          <w:u w:val="none"/>
        </w:rPr>
      </w:pPr>
      <w:r w:rsidRPr="00CC2371">
        <w:rPr>
          <w:color w:val="C00000"/>
          <w:spacing w:val="-46"/>
          <w:w w:val="101"/>
          <w:u w:val="none"/>
        </w:rPr>
        <w:t xml:space="preserve"> </w:t>
      </w:r>
      <w:r w:rsidRPr="00CC2371">
        <w:rPr>
          <w:color w:val="C00000"/>
          <w:u w:val="none"/>
        </w:rPr>
        <w:t xml:space="preserve"> Consent must be ongoing throughout a sexual activity and can be revoked at any time </w:t>
      </w:r>
      <w:proofErr w:type="gramStart"/>
      <w:r w:rsidRPr="00CC2371">
        <w:rPr>
          <w:color w:val="C00000"/>
          <w:u w:val="none"/>
        </w:rPr>
        <w:t>as long as</w:t>
      </w:r>
      <w:proofErr w:type="gramEnd"/>
      <w:r w:rsidRPr="00CC2371">
        <w:rPr>
          <w:color w:val="C00000"/>
          <w:u w:val="none"/>
        </w:rPr>
        <w:t xml:space="preserve"> the withdrawal is </w:t>
      </w:r>
      <w:proofErr w:type="spellStart"/>
      <w:r w:rsidRPr="00CC2371">
        <w:rPr>
          <w:strike/>
          <w:color w:val="623177"/>
          <w:u w:val="none"/>
        </w:rPr>
        <w:t>affirmatively</w:t>
      </w:r>
      <w:r w:rsidRPr="00CC2371">
        <w:rPr>
          <w:color w:val="623177"/>
          <w:u w:val="none"/>
        </w:rPr>
        <w:t>effectively</w:t>
      </w:r>
      <w:proofErr w:type="spellEnd"/>
      <w:r w:rsidRPr="00CC2371">
        <w:rPr>
          <w:color w:val="623177"/>
          <w:u w:val="none"/>
        </w:rPr>
        <w:t xml:space="preserve"> </w:t>
      </w:r>
      <w:r w:rsidRPr="00CC2371">
        <w:rPr>
          <w:color w:val="C00000"/>
          <w:u w:val="none"/>
        </w:rPr>
        <w:t xml:space="preserve">communicated by the person withdrawing consent through words or actions. If a party to sexual activity falls asleep during the sexual </w:t>
      </w:r>
      <w:proofErr w:type="gramStart"/>
      <w:r w:rsidRPr="00CC2371">
        <w:rPr>
          <w:color w:val="C00000"/>
          <w:u w:val="none"/>
        </w:rPr>
        <w:t>activity</w:t>
      </w:r>
      <w:proofErr w:type="gramEnd"/>
      <w:r w:rsidRPr="00CC2371">
        <w:rPr>
          <w:color w:val="C00000"/>
          <w:u w:val="none"/>
        </w:rPr>
        <w:t xml:space="preserve"> they lack the capacity to provide consent to further sexual activity.</w:t>
      </w:r>
    </w:p>
    <w:p w:rsidR="00E204A7" w:rsidRPr="00CC2371" w:rsidRDefault="00F040FF">
      <w:pPr>
        <w:pStyle w:val="BodyText"/>
        <w:spacing w:before="1"/>
        <w:ind w:left="1224"/>
        <w:rPr>
          <w:color w:val="C00000"/>
          <w:u w:val="none"/>
        </w:rPr>
      </w:pPr>
      <w:r w:rsidRPr="00CC2371">
        <w:rPr>
          <w:color w:val="C00000"/>
          <w:w w:val="101"/>
          <w:u w:val="none"/>
        </w:rPr>
        <w:t xml:space="preserve"> </w:t>
      </w:r>
      <w:r w:rsidRPr="00CC2371">
        <w:rPr>
          <w:color w:val="C00000"/>
          <w:u w:val="none"/>
        </w:rPr>
        <w:t> Consent to one act by itself does not constitute consent to another act.</w:t>
      </w:r>
    </w:p>
    <w:p w:rsidR="00E204A7" w:rsidRPr="00CC2371" w:rsidRDefault="00F040FF">
      <w:pPr>
        <w:pStyle w:val="BodyText"/>
        <w:spacing w:before="1"/>
        <w:ind w:left="1497" w:right="4065" w:hanging="274"/>
        <w:rPr>
          <w:color w:val="C00000"/>
          <w:u w:val="none"/>
        </w:rPr>
      </w:pPr>
      <w:r w:rsidRPr="00CC2371">
        <w:rPr>
          <w:color w:val="C00000"/>
          <w:w w:val="101"/>
          <w:u w:val="none"/>
        </w:rPr>
        <w:t xml:space="preserve"> </w:t>
      </w:r>
      <w:r w:rsidRPr="00CC2371">
        <w:rPr>
          <w:color w:val="C00000"/>
          <w:u w:val="none"/>
        </w:rPr>
        <w:t> Consent to engage in sexual activity with one person does not imply consent to engage in sexual activity with another.</w:t>
      </w:r>
    </w:p>
    <w:p w:rsidR="00E204A7" w:rsidRPr="00CC2371" w:rsidRDefault="00E204A7">
      <w:pPr>
        <w:pStyle w:val="BodyText"/>
        <w:rPr>
          <w:color w:val="C00000"/>
          <w:sz w:val="10"/>
          <w:u w:val="none"/>
        </w:rPr>
      </w:pPr>
    </w:p>
    <w:p w:rsidR="00E204A7" w:rsidRPr="00CC2371" w:rsidRDefault="00F040FF">
      <w:pPr>
        <w:pStyle w:val="ListParagraph"/>
        <w:numPr>
          <w:ilvl w:val="0"/>
          <w:numId w:val="7"/>
        </w:numPr>
        <w:tabs>
          <w:tab w:val="left" w:pos="1205"/>
        </w:tabs>
        <w:spacing w:line="242" w:lineRule="auto"/>
        <w:ind w:right="4263" w:firstLine="0"/>
        <w:rPr>
          <w:color w:val="C00000"/>
          <w:sz w:val="18"/>
          <w:u w:val="none"/>
        </w:rPr>
      </w:pPr>
      <w:r w:rsidRPr="00CC2371">
        <w:rPr>
          <w:color w:val="C00000"/>
          <w:sz w:val="18"/>
          <w:u w:val="none"/>
        </w:rPr>
        <w:t>“Dating Violence” means violence committed by a person who is or has been in a social relationship of a romantic or intimate nature with the victim.</w:t>
      </w:r>
    </w:p>
    <w:p w:rsidR="00E204A7" w:rsidRPr="00CC2371" w:rsidRDefault="00E204A7">
      <w:pPr>
        <w:pStyle w:val="BodyText"/>
        <w:spacing w:before="11"/>
        <w:rPr>
          <w:color w:val="C00000"/>
          <w:sz w:val="9"/>
          <w:u w:val="none"/>
        </w:rPr>
      </w:pPr>
    </w:p>
    <w:p w:rsidR="00E204A7" w:rsidRPr="00CC2371" w:rsidRDefault="00F040FF">
      <w:pPr>
        <w:pStyle w:val="ListParagraph"/>
        <w:numPr>
          <w:ilvl w:val="0"/>
          <w:numId w:val="7"/>
        </w:numPr>
        <w:tabs>
          <w:tab w:val="left" w:pos="1154"/>
        </w:tabs>
        <w:spacing w:line="242" w:lineRule="auto"/>
        <w:ind w:right="4070" w:firstLine="0"/>
        <w:rPr>
          <w:color w:val="C00000"/>
          <w:sz w:val="18"/>
          <w:u w:val="none"/>
        </w:rPr>
      </w:pPr>
      <w:r w:rsidRPr="00CC2371">
        <w:rPr>
          <w:color w:val="C00000"/>
          <w:sz w:val="18"/>
          <w:u w:val="none"/>
        </w:rPr>
        <w:t>“Domestic Violence” means violence committed by the victim’s current or former spouse, by a person who is or was a cohabitant with the victim as a spouse or intimate partner, by a person with whom the victim shares a child in common, by a family member, or by any other similarly situated person under domestic or family violence</w:t>
      </w:r>
      <w:r w:rsidRPr="00CC2371">
        <w:rPr>
          <w:color w:val="C00000"/>
          <w:spacing w:val="-1"/>
          <w:sz w:val="18"/>
          <w:u w:val="none"/>
        </w:rPr>
        <w:t xml:space="preserve"> </w:t>
      </w:r>
      <w:r w:rsidRPr="00CC2371">
        <w:rPr>
          <w:color w:val="C00000"/>
          <w:sz w:val="18"/>
          <w:u w:val="none"/>
        </w:rPr>
        <w:t>law.</w:t>
      </w:r>
    </w:p>
    <w:p w:rsidR="00E204A7" w:rsidRPr="00CC2371" w:rsidRDefault="00E204A7">
      <w:pPr>
        <w:pStyle w:val="BodyText"/>
        <w:spacing w:before="3"/>
        <w:rPr>
          <w:u w:val="none"/>
        </w:rPr>
      </w:pPr>
    </w:p>
    <w:p w:rsidR="00E204A7" w:rsidRPr="00CC2371" w:rsidRDefault="00F040FF">
      <w:pPr>
        <w:pStyle w:val="ListParagraph"/>
        <w:numPr>
          <w:ilvl w:val="0"/>
          <w:numId w:val="7"/>
        </w:numPr>
        <w:tabs>
          <w:tab w:val="left" w:pos="1154"/>
        </w:tabs>
        <w:spacing w:before="1"/>
        <w:ind w:left="1153" w:hanging="203"/>
        <w:rPr>
          <w:sz w:val="18"/>
          <w:u w:val="none"/>
        </w:rPr>
      </w:pPr>
      <w:r w:rsidRPr="00CC2371">
        <w:rPr>
          <w:color w:val="C00000"/>
          <w:sz w:val="18"/>
          <w:u w:val="none"/>
        </w:rPr>
        <w:lastRenderedPageBreak/>
        <w:t>"Incapacity</w:t>
      </w:r>
      <w:r w:rsidRPr="00CC2371">
        <w:rPr>
          <w:sz w:val="18"/>
          <w:u w:val="none"/>
        </w:rPr>
        <w:t>" means the physical and/or mental inability to make</w:t>
      </w:r>
      <w:r w:rsidRPr="00CC2371">
        <w:rPr>
          <w:spacing w:val="7"/>
          <w:sz w:val="18"/>
          <w:u w:val="none"/>
        </w:rPr>
        <w:t xml:space="preserve"> </w:t>
      </w:r>
      <w:r w:rsidRPr="00CC2371">
        <w:rPr>
          <w:color w:val="C00000"/>
          <w:sz w:val="18"/>
          <w:u w:val="none"/>
        </w:rPr>
        <w:t>an</w:t>
      </w:r>
    </w:p>
    <w:p w:rsidR="0026407E" w:rsidRDefault="00F040FF" w:rsidP="0026407E">
      <w:pPr>
        <w:pStyle w:val="BodyText"/>
        <w:spacing w:before="2" w:line="242" w:lineRule="auto"/>
        <w:ind w:left="951" w:right="3990"/>
        <w:rPr>
          <w:u w:val="none"/>
        </w:rPr>
      </w:pPr>
      <w:r w:rsidRPr="00CC2371">
        <w:rPr>
          <w:u w:val="none"/>
        </w:rPr>
        <w:t>informed</w:t>
      </w:r>
      <w:r w:rsidRPr="00CC2371">
        <w:rPr>
          <w:color w:val="C00000"/>
          <w:sz w:val="13"/>
          <w:u w:val="none"/>
        </w:rPr>
        <w:t xml:space="preserve">, </w:t>
      </w:r>
      <w:r w:rsidRPr="00CC2371">
        <w:rPr>
          <w:color w:val="C00000"/>
          <w:u w:val="none"/>
        </w:rPr>
        <w:t>or</w:t>
      </w:r>
      <w:r w:rsidRPr="00CC2371">
        <w:rPr>
          <w:color w:val="F37D43"/>
          <w:u w:val="none"/>
        </w:rPr>
        <w:t xml:space="preserve"> </w:t>
      </w:r>
      <w:r w:rsidRPr="00CC2371">
        <w:rPr>
          <w:u w:val="none"/>
        </w:rPr>
        <w:t xml:space="preserve">rational </w:t>
      </w:r>
      <w:proofErr w:type="spellStart"/>
      <w:r w:rsidRPr="00CC2371">
        <w:rPr>
          <w:strike/>
          <w:color w:val="C00000"/>
          <w:sz w:val="13"/>
          <w:u w:val="none"/>
        </w:rPr>
        <w:t>judgments</w:t>
      </w:r>
      <w:r w:rsidRPr="00CC2371">
        <w:rPr>
          <w:color w:val="C00000"/>
          <w:u w:val="none"/>
        </w:rPr>
        <w:t>judgment</w:t>
      </w:r>
      <w:proofErr w:type="spellEnd"/>
      <w:r w:rsidRPr="00CC2371">
        <w:rPr>
          <w:u w:val="none"/>
        </w:rPr>
        <w:t xml:space="preserve">. States of </w:t>
      </w:r>
      <w:proofErr w:type="spellStart"/>
      <w:r w:rsidRPr="00CC2371">
        <w:rPr>
          <w:color w:val="C00000"/>
          <w:sz w:val="13"/>
          <w:u w:val="none"/>
        </w:rPr>
        <w:t>in</w:t>
      </w:r>
      <w:r w:rsidRPr="00CC2371">
        <w:rPr>
          <w:strike/>
          <w:color w:val="C00000"/>
          <w:sz w:val="13"/>
          <w:u w:val="none"/>
        </w:rPr>
        <w:t>capacitation</w:t>
      </w:r>
      <w:r w:rsidRPr="00CC2371">
        <w:rPr>
          <w:strike/>
          <w:color w:val="C00000"/>
          <w:u w:val="none"/>
        </w:rPr>
        <w:t>in</w:t>
      </w:r>
      <w:r w:rsidRPr="00CC2371">
        <w:rPr>
          <w:color w:val="C00000"/>
          <w:u w:val="none"/>
        </w:rPr>
        <w:t>capacity</w:t>
      </w:r>
      <w:proofErr w:type="spellEnd"/>
      <w:r w:rsidRPr="00CC2371">
        <w:rPr>
          <w:color w:val="F37D43"/>
          <w:u w:val="none"/>
        </w:rPr>
        <w:t xml:space="preserve"> </w:t>
      </w:r>
      <w:r w:rsidRPr="00CC2371">
        <w:rPr>
          <w:u w:val="none"/>
        </w:rPr>
        <w:t xml:space="preserve">include, without limitation, </w:t>
      </w:r>
      <w:r w:rsidRPr="00CC2371">
        <w:rPr>
          <w:color w:val="C00000"/>
          <w:u w:val="none"/>
        </w:rPr>
        <w:t xml:space="preserve">disability, age, </w:t>
      </w:r>
      <w:r w:rsidRPr="00CC2371">
        <w:rPr>
          <w:u w:val="none"/>
        </w:rPr>
        <w:t>sleep, blackouts, and flashbacks. Where alcohol [or other drug]</w:t>
      </w:r>
      <w:r w:rsidRPr="00CC2371">
        <w:rPr>
          <w:strike/>
          <w:u w:val="none"/>
        </w:rPr>
        <w:t xml:space="preserve"> </w:t>
      </w:r>
      <w:r w:rsidRPr="00CC2371">
        <w:rPr>
          <w:strike/>
          <w:color w:val="C00000"/>
          <w:sz w:val="13"/>
          <w:u w:val="none"/>
        </w:rPr>
        <w:t>is involved</w:t>
      </w:r>
      <w:r w:rsidRPr="00CC2371">
        <w:rPr>
          <w:strike/>
          <w:color w:val="F37D43"/>
          <w:sz w:val="13"/>
          <w:u w:val="none"/>
        </w:rPr>
        <w:t xml:space="preserve"> </w:t>
      </w:r>
      <w:r w:rsidRPr="00CC2371">
        <w:rPr>
          <w:color w:val="C00000"/>
          <w:u w:val="none"/>
        </w:rPr>
        <w:t>has been consumed</w:t>
      </w:r>
      <w:r w:rsidRPr="00CC2371">
        <w:rPr>
          <w:u w:val="none"/>
        </w:rPr>
        <w:t xml:space="preserve">, one does not have to be intoxicated </w:t>
      </w:r>
      <w:r w:rsidRPr="00CC2371">
        <w:rPr>
          <w:color w:val="C00000"/>
          <w:sz w:val="13"/>
          <w:u w:val="none"/>
        </w:rPr>
        <w:t>or drunk to be considered incapacitated.</w:t>
      </w:r>
      <w:r w:rsidRPr="00CC2371">
        <w:rPr>
          <w:color w:val="C00000"/>
          <w:u w:val="none"/>
        </w:rPr>
        <w:t xml:space="preserve">to lack the capacity to provide </w:t>
      </w:r>
      <w:r w:rsidRPr="00CC2371">
        <w:rPr>
          <w:strike/>
          <w:color w:val="623177"/>
          <w:u w:val="none"/>
        </w:rPr>
        <w:t xml:space="preserve">affirmative </w:t>
      </w:r>
      <w:proofErr w:type="gramStart"/>
      <w:r w:rsidRPr="00CC2371">
        <w:rPr>
          <w:color w:val="C00000"/>
          <w:u w:val="none"/>
        </w:rPr>
        <w:t>consent  to</w:t>
      </w:r>
      <w:proofErr w:type="gramEnd"/>
      <w:r w:rsidRPr="00CC2371">
        <w:rPr>
          <w:color w:val="C00000"/>
          <w:u w:val="none"/>
        </w:rPr>
        <w:t xml:space="preserve">  engage in sexual  activity.</w:t>
      </w:r>
      <w:r w:rsidRPr="00CC2371">
        <w:rPr>
          <w:u w:val="none"/>
        </w:rPr>
        <w:t xml:space="preserve"> </w:t>
      </w:r>
      <w:proofErr w:type="gramStart"/>
      <w:r w:rsidRPr="00CC2371">
        <w:rPr>
          <w:u w:val="none"/>
        </w:rPr>
        <w:t>Rather</w:t>
      </w:r>
      <w:r w:rsidRPr="00CC2371">
        <w:rPr>
          <w:strike/>
          <w:u w:val="none"/>
        </w:rPr>
        <w:t xml:space="preserve">,  </w:t>
      </w:r>
      <w:proofErr w:type="spellStart"/>
      <w:r w:rsidRPr="00CC2371">
        <w:rPr>
          <w:strike/>
          <w:color w:val="C00000"/>
          <w:sz w:val="13"/>
          <w:u w:val="none"/>
        </w:rPr>
        <w:t>incapacitatio</w:t>
      </w:r>
      <w:r w:rsidRPr="00CC2371">
        <w:rPr>
          <w:color w:val="C00000"/>
          <w:sz w:val="13"/>
          <w:u w:val="none"/>
        </w:rPr>
        <w:t>n</w:t>
      </w:r>
      <w:r w:rsidRPr="00CC2371">
        <w:rPr>
          <w:color w:val="C00000"/>
          <w:u w:val="none"/>
        </w:rPr>
        <w:t>incapacity</w:t>
      </w:r>
      <w:proofErr w:type="spellEnd"/>
      <w:proofErr w:type="gramEnd"/>
      <w:r w:rsidRPr="00CC2371">
        <w:rPr>
          <w:color w:val="C00000"/>
          <w:u w:val="none"/>
        </w:rPr>
        <w:t xml:space="preserve"> </w:t>
      </w:r>
      <w:r w:rsidRPr="00CC2371">
        <w:rPr>
          <w:u w:val="none"/>
        </w:rPr>
        <w:t>is determined by how the alcohol</w:t>
      </w:r>
      <w:r w:rsidRPr="00CC2371">
        <w:rPr>
          <w:color w:val="C00000"/>
          <w:u w:val="none"/>
        </w:rPr>
        <w:t xml:space="preserve"> or drug </w:t>
      </w:r>
      <w:r w:rsidRPr="00CC2371">
        <w:rPr>
          <w:u w:val="none"/>
        </w:rPr>
        <w:t>consumed impacts a</w:t>
      </w:r>
      <w:r w:rsidRPr="00CC2371">
        <w:rPr>
          <w:spacing w:val="17"/>
          <w:u w:val="none"/>
        </w:rPr>
        <w:t xml:space="preserve"> </w:t>
      </w:r>
      <w:r w:rsidRPr="00CC2371">
        <w:rPr>
          <w:u w:val="none"/>
        </w:rPr>
        <w:t>person's</w:t>
      </w:r>
    </w:p>
    <w:p w:rsidR="00E204A7" w:rsidRPr="0026407E" w:rsidRDefault="00F040FF" w:rsidP="0026407E">
      <w:pPr>
        <w:pStyle w:val="BodyText"/>
        <w:spacing w:before="2" w:line="242" w:lineRule="auto"/>
        <w:ind w:left="951" w:right="3990"/>
        <w:rPr>
          <w:u w:val="none"/>
        </w:rPr>
      </w:pPr>
      <w:r w:rsidRPr="00CC2371">
        <w:rPr>
          <w:w w:val="105"/>
          <w:u w:val="none"/>
        </w:rPr>
        <w:t>decision-making</w:t>
      </w:r>
      <w:r w:rsidRPr="00CC2371">
        <w:rPr>
          <w:spacing w:val="-26"/>
          <w:w w:val="105"/>
          <w:u w:val="none"/>
        </w:rPr>
        <w:t xml:space="preserve"> </w:t>
      </w:r>
      <w:r w:rsidRPr="00CC2371">
        <w:rPr>
          <w:w w:val="105"/>
          <w:u w:val="none"/>
        </w:rPr>
        <w:t>capacity,</w:t>
      </w:r>
      <w:r w:rsidRPr="00CC2371">
        <w:rPr>
          <w:spacing w:val="-24"/>
          <w:w w:val="105"/>
          <w:u w:val="none"/>
        </w:rPr>
        <w:t xml:space="preserve"> </w:t>
      </w:r>
      <w:r w:rsidRPr="00CC2371">
        <w:rPr>
          <w:w w:val="105"/>
          <w:u w:val="none"/>
        </w:rPr>
        <w:t>awareness</w:t>
      </w:r>
      <w:r w:rsidRPr="00CC2371">
        <w:rPr>
          <w:spacing w:val="-23"/>
          <w:w w:val="105"/>
          <w:u w:val="none"/>
        </w:rPr>
        <w:t xml:space="preserve"> </w:t>
      </w:r>
      <w:r w:rsidRPr="00CC2371">
        <w:rPr>
          <w:w w:val="105"/>
          <w:u w:val="none"/>
        </w:rPr>
        <w:t>of</w:t>
      </w:r>
      <w:r w:rsidRPr="00CC2371">
        <w:rPr>
          <w:spacing w:val="-23"/>
          <w:w w:val="105"/>
          <w:u w:val="none"/>
        </w:rPr>
        <w:t xml:space="preserve"> </w:t>
      </w:r>
      <w:r w:rsidRPr="00CC2371">
        <w:rPr>
          <w:w w:val="105"/>
          <w:u w:val="none"/>
        </w:rPr>
        <w:t>consequences,</w:t>
      </w:r>
      <w:r w:rsidRPr="00CC2371">
        <w:rPr>
          <w:spacing w:val="-25"/>
          <w:w w:val="105"/>
          <w:u w:val="none"/>
        </w:rPr>
        <w:t xml:space="preserve"> </w:t>
      </w:r>
      <w:r w:rsidRPr="00CC2371">
        <w:rPr>
          <w:w w:val="105"/>
          <w:u w:val="none"/>
        </w:rPr>
        <w:t>and</w:t>
      </w:r>
      <w:r w:rsidRPr="00CC2371">
        <w:rPr>
          <w:spacing w:val="-24"/>
          <w:w w:val="105"/>
          <w:u w:val="none"/>
        </w:rPr>
        <w:t xml:space="preserve"> </w:t>
      </w:r>
      <w:r w:rsidRPr="00CC2371">
        <w:rPr>
          <w:w w:val="105"/>
          <w:u w:val="none"/>
        </w:rPr>
        <w:t>ability</w:t>
      </w:r>
      <w:r w:rsidRPr="00CC2371">
        <w:rPr>
          <w:spacing w:val="-25"/>
          <w:w w:val="105"/>
          <w:u w:val="none"/>
        </w:rPr>
        <w:t xml:space="preserve"> </w:t>
      </w:r>
      <w:r w:rsidRPr="00CC2371">
        <w:rPr>
          <w:w w:val="105"/>
          <w:u w:val="none"/>
        </w:rPr>
        <w:t>to</w:t>
      </w:r>
      <w:r w:rsidRPr="00CC2371">
        <w:rPr>
          <w:spacing w:val="-25"/>
          <w:w w:val="105"/>
          <w:u w:val="none"/>
        </w:rPr>
        <w:t xml:space="preserve"> </w:t>
      </w:r>
      <w:r w:rsidRPr="00CC2371">
        <w:rPr>
          <w:w w:val="105"/>
          <w:u w:val="none"/>
        </w:rPr>
        <w:t>make informed</w:t>
      </w:r>
      <w:r w:rsidRPr="00CC2371">
        <w:rPr>
          <w:spacing w:val="-12"/>
          <w:w w:val="105"/>
          <w:u w:val="none"/>
        </w:rPr>
        <w:t xml:space="preserve"> </w:t>
      </w:r>
      <w:r w:rsidRPr="00CC2371">
        <w:rPr>
          <w:w w:val="105"/>
          <w:u w:val="none"/>
        </w:rPr>
        <w:t>judgments.</w:t>
      </w:r>
      <w:r w:rsidRPr="00CC2371">
        <w:rPr>
          <w:spacing w:val="-9"/>
          <w:w w:val="105"/>
          <w:u w:val="none"/>
        </w:rPr>
        <w:t xml:space="preserve"> </w:t>
      </w:r>
      <w:r w:rsidRPr="00CC2371">
        <w:rPr>
          <w:color w:val="C00000"/>
          <w:w w:val="105"/>
          <w:sz w:val="13"/>
          <w:u w:val="none"/>
        </w:rPr>
        <w:t>The</w:t>
      </w:r>
      <w:r w:rsidRPr="00CC2371">
        <w:rPr>
          <w:color w:val="C00000"/>
          <w:spacing w:val="-7"/>
          <w:w w:val="105"/>
          <w:sz w:val="13"/>
          <w:u w:val="none"/>
        </w:rPr>
        <w:t xml:space="preserve"> </w:t>
      </w:r>
      <w:r w:rsidRPr="00CC2371">
        <w:rPr>
          <w:color w:val="C00000"/>
          <w:w w:val="105"/>
          <w:sz w:val="13"/>
          <w:u w:val="none"/>
        </w:rPr>
        <w:t>question</w:t>
      </w:r>
      <w:r w:rsidRPr="00CC2371">
        <w:rPr>
          <w:color w:val="C00000"/>
          <w:spacing w:val="-7"/>
          <w:w w:val="105"/>
          <w:sz w:val="13"/>
          <w:u w:val="none"/>
        </w:rPr>
        <w:t xml:space="preserve"> </w:t>
      </w:r>
      <w:r w:rsidRPr="00CC2371">
        <w:rPr>
          <w:color w:val="C00000"/>
          <w:w w:val="105"/>
          <w:sz w:val="13"/>
          <w:u w:val="none"/>
        </w:rPr>
        <w:t>is</w:t>
      </w:r>
      <w:r w:rsidRPr="00CC2371">
        <w:rPr>
          <w:color w:val="C00000"/>
          <w:spacing w:val="-5"/>
          <w:w w:val="105"/>
          <w:sz w:val="13"/>
          <w:u w:val="none"/>
        </w:rPr>
        <w:t xml:space="preserve"> </w:t>
      </w:r>
      <w:r w:rsidRPr="00CC2371">
        <w:rPr>
          <w:color w:val="C00000"/>
          <w:w w:val="105"/>
          <w:sz w:val="13"/>
          <w:u w:val="none"/>
        </w:rPr>
        <w:t>whether</w:t>
      </w:r>
      <w:r w:rsidRPr="00CC2371">
        <w:rPr>
          <w:color w:val="C00000"/>
          <w:spacing w:val="-8"/>
          <w:w w:val="105"/>
          <w:sz w:val="13"/>
          <w:u w:val="none"/>
        </w:rPr>
        <w:t xml:space="preserve"> </w:t>
      </w:r>
      <w:r w:rsidRPr="00CC2371">
        <w:rPr>
          <w:color w:val="C00000"/>
          <w:w w:val="105"/>
          <w:sz w:val="13"/>
          <w:u w:val="none"/>
        </w:rPr>
        <w:t>the</w:t>
      </w:r>
      <w:r w:rsidRPr="00CC2371">
        <w:rPr>
          <w:color w:val="C00000"/>
          <w:spacing w:val="-9"/>
          <w:w w:val="105"/>
          <w:sz w:val="13"/>
          <w:u w:val="none"/>
        </w:rPr>
        <w:t xml:space="preserve"> </w:t>
      </w:r>
      <w:r w:rsidRPr="00CC2371">
        <w:rPr>
          <w:color w:val="C00000"/>
          <w:w w:val="105"/>
          <w:sz w:val="13"/>
          <w:u w:val="none"/>
        </w:rPr>
        <w:t>accused</w:t>
      </w:r>
      <w:r w:rsidRPr="00CC2371">
        <w:rPr>
          <w:color w:val="C00000"/>
          <w:spacing w:val="-9"/>
          <w:w w:val="105"/>
          <w:sz w:val="13"/>
          <w:u w:val="none"/>
        </w:rPr>
        <w:t xml:space="preserve"> </w:t>
      </w:r>
      <w:r w:rsidRPr="00CC2371">
        <w:rPr>
          <w:color w:val="C00000"/>
          <w:w w:val="105"/>
          <w:sz w:val="13"/>
          <w:u w:val="none"/>
        </w:rPr>
        <w:t>knew,</w:t>
      </w:r>
      <w:r w:rsidRPr="00CC2371">
        <w:rPr>
          <w:color w:val="C00000"/>
          <w:spacing w:val="-9"/>
          <w:w w:val="105"/>
          <w:sz w:val="13"/>
          <w:u w:val="none"/>
        </w:rPr>
        <w:t xml:space="preserve"> </w:t>
      </w:r>
      <w:r w:rsidRPr="00CC2371">
        <w:rPr>
          <w:color w:val="C00000"/>
          <w:w w:val="105"/>
          <w:sz w:val="13"/>
          <w:u w:val="none"/>
        </w:rPr>
        <w:t>or</w:t>
      </w:r>
      <w:r w:rsidRPr="00CC2371">
        <w:rPr>
          <w:color w:val="C00000"/>
          <w:spacing w:val="-6"/>
          <w:w w:val="105"/>
          <w:sz w:val="13"/>
          <w:u w:val="none"/>
        </w:rPr>
        <w:t xml:space="preserve"> </w:t>
      </w:r>
      <w:r w:rsidRPr="00CC2371">
        <w:rPr>
          <w:color w:val="C00000"/>
          <w:w w:val="105"/>
          <w:sz w:val="13"/>
          <w:u w:val="none"/>
        </w:rPr>
        <w:t>a</w:t>
      </w:r>
      <w:r w:rsidRPr="00CC2371">
        <w:rPr>
          <w:color w:val="C00000"/>
          <w:spacing w:val="-8"/>
          <w:w w:val="105"/>
          <w:sz w:val="13"/>
          <w:u w:val="none"/>
        </w:rPr>
        <w:t xml:space="preserve"> </w:t>
      </w:r>
      <w:r w:rsidRPr="00CC2371">
        <w:rPr>
          <w:color w:val="C00000"/>
          <w:w w:val="105"/>
          <w:sz w:val="13"/>
          <w:u w:val="none"/>
        </w:rPr>
        <w:t>sober,</w:t>
      </w:r>
      <w:r w:rsidRPr="00CC2371">
        <w:rPr>
          <w:color w:val="C00000"/>
          <w:spacing w:val="-7"/>
          <w:w w:val="105"/>
          <w:sz w:val="13"/>
          <w:u w:val="none"/>
        </w:rPr>
        <w:t xml:space="preserve"> </w:t>
      </w:r>
      <w:r w:rsidRPr="00CC2371">
        <w:rPr>
          <w:color w:val="C00000"/>
          <w:w w:val="105"/>
          <w:sz w:val="13"/>
          <w:u w:val="none"/>
        </w:rPr>
        <w:t>reasonable person</w:t>
      </w:r>
    </w:p>
    <w:p w:rsidR="00E204A7" w:rsidRPr="00CC2371" w:rsidRDefault="00F040FF">
      <w:pPr>
        <w:tabs>
          <w:tab w:val="left" w:pos="7300"/>
        </w:tabs>
        <w:spacing w:line="242" w:lineRule="auto"/>
        <w:ind w:left="951" w:right="3977"/>
        <w:jc w:val="both"/>
        <w:rPr>
          <w:color w:val="C00000"/>
          <w:sz w:val="13"/>
        </w:rPr>
      </w:pPr>
      <w:r w:rsidRPr="00CC2371">
        <w:rPr>
          <w:color w:val="C00000"/>
          <w:w w:val="105"/>
          <w:sz w:val="13"/>
        </w:rPr>
        <w:t>in the position of the accused should have known, that the complainant was incapacitated.</w:t>
      </w:r>
      <w:r w:rsidRPr="00CC2371">
        <w:rPr>
          <w:color w:val="F37D43"/>
          <w:w w:val="105"/>
          <w:sz w:val="13"/>
        </w:rPr>
        <w:t xml:space="preserve"> </w:t>
      </w:r>
      <w:r w:rsidRPr="00CC2371">
        <w:rPr>
          <w:w w:val="105"/>
          <w:sz w:val="18"/>
        </w:rPr>
        <w:t xml:space="preserve">Because </w:t>
      </w:r>
      <w:proofErr w:type="spellStart"/>
      <w:r w:rsidRPr="00CC2371">
        <w:rPr>
          <w:strike/>
          <w:color w:val="C00000"/>
          <w:w w:val="105"/>
          <w:sz w:val="13"/>
        </w:rPr>
        <w:t>incapacitation</w:t>
      </w:r>
      <w:r w:rsidRPr="00CC2371">
        <w:rPr>
          <w:color w:val="C00000"/>
          <w:w w:val="105"/>
          <w:sz w:val="18"/>
        </w:rPr>
        <w:t>incapacity</w:t>
      </w:r>
      <w:proofErr w:type="spellEnd"/>
      <w:r w:rsidRPr="00CC2371">
        <w:rPr>
          <w:color w:val="C00000"/>
          <w:spacing w:val="-28"/>
          <w:w w:val="105"/>
          <w:sz w:val="18"/>
        </w:rPr>
        <w:t xml:space="preserve"> </w:t>
      </w:r>
      <w:r w:rsidRPr="00CC2371">
        <w:rPr>
          <w:w w:val="105"/>
          <w:sz w:val="18"/>
        </w:rPr>
        <w:t>may</w:t>
      </w:r>
      <w:r w:rsidRPr="00CC2371">
        <w:rPr>
          <w:spacing w:val="-28"/>
          <w:w w:val="105"/>
          <w:sz w:val="18"/>
        </w:rPr>
        <w:t xml:space="preserve"> </w:t>
      </w:r>
      <w:r w:rsidRPr="00CC2371">
        <w:rPr>
          <w:w w:val="105"/>
          <w:sz w:val="18"/>
        </w:rPr>
        <w:t>be</w:t>
      </w:r>
      <w:r w:rsidRPr="00CC2371">
        <w:rPr>
          <w:spacing w:val="-27"/>
          <w:w w:val="105"/>
          <w:sz w:val="18"/>
        </w:rPr>
        <w:t xml:space="preserve"> </w:t>
      </w:r>
      <w:r w:rsidRPr="00CC2371">
        <w:rPr>
          <w:w w:val="105"/>
          <w:sz w:val="18"/>
        </w:rPr>
        <w:t>difficult</w:t>
      </w:r>
      <w:r w:rsidRPr="00CC2371">
        <w:rPr>
          <w:spacing w:val="-27"/>
          <w:w w:val="105"/>
          <w:sz w:val="18"/>
        </w:rPr>
        <w:t xml:space="preserve"> </w:t>
      </w:r>
      <w:r w:rsidRPr="00CC2371">
        <w:rPr>
          <w:w w:val="105"/>
          <w:sz w:val="18"/>
        </w:rPr>
        <w:t>to</w:t>
      </w:r>
      <w:r w:rsidRPr="00CC2371">
        <w:rPr>
          <w:spacing w:val="-27"/>
          <w:w w:val="105"/>
          <w:sz w:val="18"/>
        </w:rPr>
        <w:t xml:space="preserve"> </w:t>
      </w:r>
      <w:r w:rsidRPr="00CC2371">
        <w:rPr>
          <w:w w:val="105"/>
          <w:sz w:val="18"/>
        </w:rPr>
        <w:t>discern,</w:t>
      </w:r>
      <w:r w:rsidRPr="00CC2371">
        <w:rPr>
          <w:spacing w:val="-27"/>
          <w:w w:val="105"/>
          <w:sz w:val="18"/>
        </w:rPr>
        <w:t xml:space="preserve"> </w:t>
      </w:r>
      <w:r w:rsidRPr="00CC2371">
        <w:rPr>
          <w:w w:val="105"/>
          <w:sz w:val="18"/>
        </w:rPr>
        <w:t>individuals</w:t>
      </w:r>
      <w:r w:rsidRPr="00CC2371">
        <w:rPr>
          <w:spacing w:val="-26"/>
          <w:w w:val="105"/>
          <w:sz w:val="18"/>
        </w:rPr>
        <w:t xml:space="preserve"> </w:t>
      </w:r>
      <w:r w:rsidRPr="00CC2371">
        <w:rPr>
          <w:w w:val="105"/>
          <w:sz w:val="18"/>
        </w:rPr>
        <w:t>are</w:t>
      </w:r>
      <w:r w:rsidRPr="00CC2371">
        <w:rPr>
          <w:spacing w:val="-28"/>
          <w:w w:val="105"/>
          <w:sz w:val="18"/>
        </w:rPr>
        <w:t xml:space="preserve"> </w:t>
      </w:r>
      <w:r w:rsidRPr="00CC2371">
        <w:rPr>
          <w:w w:val="105"/>
          <w:sz w:val="18"/>
        </w:rPr>
        <w:t>strongly</w:t>
      </w:r>
      <w:r w:rsidRPr="00CC2371">
        <w:rPr>
          <w:sz w:val="18"/>
        </w:rPr>
        <w:tab/>
        <w:t xml:space="preserve"> </w:t>
      </w:r>
      <w:r w:rsidRPr="00CC2371">
        <w:rPr>
          <w:w w:val="105"/>
          <w:sz w:val="18"/>
        </w:rPr>
        <w:t>encouraged</w:t>
      </w:r>
      <w:r w:rsidRPr="00CC2371">
        <w:rPr>
          <w:spacing w:val="-12"/>
          <w:w w:val="105"/>
          <w:sz w:val="18"/>
        </w:rPr>
        <w:t xml:space="preserve"> </w:t>
      </w:r>
      <w:r w:rsidRPr="00CC2371">
        <w:rPr>
          <w:w w:val="105"/>
          <w:sz w:val="18"/>
        </w:rPr>
        <w:t>to</w:t>
      </w:r>
      <w:r w:rsidRPr="00CC2371">
        <w:rPr>
          <w:spacing w:val="-10"/>
          <w:w w:val="105"/>
          <w:sz w:val="18"/>
        </w:rPr>
        <w:t xml:space="preserve"> </w:t>
      </w:r>
      <w:r w:rsidRPr="00CC2371">
        <w:rPr>
          <w:w w:val="105"/>
          <w:sz w:val="18"/>
        </w:rPr>
        <w:t>err</w:t>
      </w:r>
      <w:r w:rsidRPr="00CC2371">
        <w:rPr>
          <w:spacing w:val="-8"/>
          <w:w w:val="105"/>
          <w:sz w:val="18"/>
        </w:rPr>
        <w:t xml:space="preserve"> </w:t>
      </w:r>
      <w:r w:rsidRPr="00CC2371">
        <w:rPr>
          <w:w w:val="105"/>
          <w:sz w:val="18"/>
        </w:rPr>
        <w:t>on</w:t>
      </w:r>
      <w:r w:rsidRPr="00CC2371">
        <w:rPr>
          <w:spacing w:val="-12"/>
          <w:w w:val="105"/>
          <w:sz w:val="18"/>
        </w:rPr>
        <w:t xml:space="preserve"> </w:t>
      </w:r>
      <w:r w:rsidRPr="00CC2371">
        <w:rPr>
          <w:w w:val="105"/>
          <w:sz w:val="18"/>
        </w:rPr>
        <w:t>the</w:t>
      </w:r>
      <w:r w:rsidRPr="00CC2371">
        <w:rPr>
          <w:spacing w:val="-11"/>
          <w:w w:val="105"/>
          <w:sz w:val="18"/>
        </w:rPr>
        <w:t xml:space="preserve"> </w:t>
      </w:r>
      <w:r w:rsidRPr="00CC2371">
        <w:rPr>
          <w:w w:val="105"/>
          <w:sz w:val="18"/>
        </w:rPr>
        <w:t>side</w:t>
      </w:r>
      <w:r w:rsidRPr="00CC2371">
        <w:rPr>
          <w:spacing w:val="-10"/>
          <w:w w:val="105"/>
          <w:sz w:val="18"/>
        </w:rPr>
        <w:t xml:space="preserve"> </w:t>
      </w:r>
      <w:r w:rsidRPr="00CC2371">
        <w:rPr>
          <w:w w:val="105"/>
          <w:sz w:val="18"/>
        </w:rPr>
        <w:t>of</w:t>
      </w:r>
      <w:r w:rsidRPr="00CC2371">
        <w:rPr>
          <w:spacing w:val="-9"/>
          <w:w w:val="105"/>
          <w:sz w:val="18"/>
        </w:rPr>
        <w:t xml:space="preserve"> </w:t>
      </w:r>
      <w:r w:rsidRPr="00CC2371">
        <w:rPr>
          <w:w w:val="105"/>
          <w:sz w:val="18"/>
        </w:rPr>
        <w:t>caution</w:t>
      </w:r>
      <w:r w:rsidRPr="00CC2371">
        <w:rPr>
          <w:strike/>
          <w:color w:val="C00000"/>
          <w:w w:val="105"/>
          <w:sz w:val="13"/>
        </w:rPr>
        <w:t>;</w:t>
      </w:r>
      <w:r w:rsidRPr="00CC2371">
        <w:rPr>
          <w:strike/>
          <w:color w:val="C00000"/>
          <w:spacing w:val="-6"/>
          <w:w w:val="105"/>
          <w:sz w:val="13"/>
        </w:rPr>
        <w:t xml:space="preserve"> </w:t>
      </w:r>
      <w:r w:rsidRPr="00CC2371">
        <w:rPr>
          <w:strike/>
          <w:color w:val="C00000"/>
          <w:w w:val="105"/>
          <w:sz w:val="13"/>
        </w:rPr>
        <w:t>i.e.,</w:t>
      </w:r>
      <w:r w:rsidRPr="00CC2371">
        <w:rPr>
          <w:strike/>
          <w:color w:val="C00000"/>
          <w:spacing w:val="-6"/>
          <w:w w:val="105"/>
          <w:sz w:val="13"/>
        </w:rPr>
        <w:t xml:space="preserve"> </w:t>
      </w:r>
      <w:r w:rsidRPr="00CC2371">
        <w:rPr>
          <w:strike/>
          <w:color w:val="C00000"/>
          <w:w w:val="105"/>
          <w:sz w:val="13"/>
        </w:rPr>
        <w:t>when</w:t>
      </w:r>
      <w:r w:rsidRPr="00CC2371">
        <w:rPr>
          <w:strike/>
          <w:color w:val="C00000"/>
          <w:spacing w:val="-6"/>
          <w:w w:val="105"/>
          <w:sz w:val="13"/>
        </w:rPr>
        <w:t xml:space="preserve"> </w:t>
      </w:r>
      <w:r w:rsidRPr="00CC2371">
        <w:rPr>
          <w:strike/>
          <w:color w:val="C00000"/>
          <w:w w:val="105"/>
          <w:sz w:val="13"/>
        </w:rPr>
        <w:t>in</w:t>
      </w:r>
      <w:r w:rsidRPr="00CC2371">
        <w:rPr>
          <w:strike/>
          <w:color w:val="C00000"/>
          <w:spacing w:val="-6"/>
          <w:w w:val="105"/>
          <w:sz w:val="13"/>
        </w:rPr>
        <w:t xml:space="preserve"> </w:t>
      </w:r>
      <w:r w:rsidRPr="00CC2371">
        <w:rPr>
          <w:strike/>
          <w:color w:val="C00000"/>
          <w:w w:val="105"/>
          <w:sz w:val="13"/>
        </w:rPr>
        <w:t>doubt,</w:t>
      </w:r>
      <w:r w:rsidRPr="00CC2371">
        <w:rPr>
          <w:strike/>
          <w:color w:val="C00000"/>
          <w:spacing w:val="-7"/>
          <w:w w:val="105"/>
          <w:sz w:val="13"/>
        </w:rPr>
        <w:t xml:space="preserve"> </w:t>
      </w:r>
      <w:r w:rsidRPr="00CC2371">
        <w:rPr>
          <w:strike/>
          <w:color w:val="C00000"/>
          <w:w w:val="105"/>
          <w:sz w:val="13"/>
        </w:rPr>
        <w:t>assume</w:t>
      </w:r>
      <w:r w:rsidRPr="00CC2371">
        <w:rPr>
          <w:strike/>
          <w:color w:val="C00000"/>
          <w:spacing w:val="-6"/>
          <w:w w:val="105"/>
          <w:sz w:val="13"/>
        </w:rPr>
        <w:t xml:space="preserve"> </w:t>
      </w:r>
      <w:r w:rsidRPr="00CC2371">
        <w:rPr>
          <w:strike/>
          <w:color w:val="C00000"/>
          <w:w w:val="105"/>
          <w:sz w:val="13"/>
        </w:rPr>
        <w:t>that</w:t>
      </w:r>
      <w:r w:rsidRPr="00CC2371">
        <w:rPr>
          <w:strike/>
          <w:color w:val="C00000"/>
          <w:spacing w:val="-6"/>
          <w:w w:val="105"/>
          <w:sz w:val="13"/>
        </w:rPr>
        <w:t xml:space="preserve"> </w:t>
      </w:r>
      <w:r w:rsidRPr="00CC2371">
        <w:rPr>
          <w:strike/>
          <w:color w:val="C00000"/>
          <w:w w:val="105"/>
          <w:sz w:val="13"/>
        </w:rPr>
        <w:t>another</w:t>
      </w:r>
      <w:r w:rsidRPr="00CC2371">
        <w:rPr>
          <w:strike/>
          <w:color w:val="C00000"/>
          <w:spacing w:val="-6"/>
          <w:w w:val="105"/>
          <w:sz w:val="13"/>
        </w:rPr>
        <w:t xml:space="preserve"> </w:t>
      </w:r>
      <w:r w:rsidRPr="00CC2371">
        <w:rPr>
          <w:strike/>
          <w:color w:val="C00000"/>
          <w:w w:val="105"/>
          <w:sz w:val="13"/>
        </w:rPr>
        <w:t>person</w:t>
      </w:r>
    </w:p>
    <w:p w:rsidR="00E204A7" w:rsidRPr="00CC2371" w:rsidRDefault="00F040FF">
      <w:pPr>
        <w:tabs>
          <w:tab w:val="left" w:pos="7300"/>
        </w:tabs>
        <w:spacing w:before="1" w:line="242" w:lineRule="auto"/>
        <w:ind w:left="951" w:right="3977"/>
        <w:rPr>
          <w:sz w:val="13"/>
        </w:rPr>
      </w:pPr>
      <w:r w:rsidRPr="00CC2371">
        <w:rPr>
          <w:strike/>
          <w:color w:val="C00000"/>
          <w:sz w:val="13"/>
        </w:rPr>
        <w:t>is Incapacitated</w:t>
      </w:r>
      <w:r w:rsidRPr="00CC2371">
        <w:rPr>
          <w:color w:val="C00000"/>
          <w:sz w:val="13"/>
        </w:rPr>
        <w:t xml:space="preserve"> </w:t>
      </w:r>
      <w:r w:rsidRPr="00CC2371">
        <w:rPr>
          <w:color w:val="C00000"/>
          <w:sz w:val="18"/>
        </w:rPr>
        <w:t xml:space="preserve">and </w:t>
      </w:r>
      <w:r w:rsidRPr="00CC2371">
        <w:rPr>
          <w:strike/>
          <w:color w:val="C00000"/>
          <w:sz w:val="13"/>
        </w:rPr>
        <w:t xml:space="preserve">therefore unable to give </w:t>
      </w:r>
      <w:proofErr w:type="spellStart"/>
      <w:r w:rsidRPr="00CC2371">
        <w:rPr>
          <w:strike/>
          <w:color w:val="C00000"/>
          <w:sz w:val="13"/>
        </w:rPr>
        <w:t>effective</w:t>
      </w:r>
      <w:r w:rsidRPr="00CC2371">
        <w:rPr>
          <w:strike/>
          <w:color w:val="C00000"/>
          <w:sz w:val="18"/>
        </w:rPr>
        <w:t>sh</w:t>
      </w:r>
      <w:r w:rsidRPr="00CC2371">
        <w:rPr>
          <w:color w:val="C00000"/>
          <w:sz w:val="18"/>
        </w:rPr>
        <w:t>ould</w:t>
      </w:r>
      <w:proofErr w:type="spellEnd"/>
      <w:r w:rsidRPr="00CC2371">
        <w:rPr>
          <w:color w:val="C00000"/>
          <w:sz w:val="18"/>
        </w:rPr>
        <w:t xml:space="preserve"> ensure the other person or persons provide </w:t>
      </w:r>
      <w:r w:rsidRPr="00CC2371">
        <w:rPr>
          <w:sz w:val="18"/>
        </w:rPr>
        <w:t>consent</w:t>
      </w:r>
      <w:r w:rsidRPr="00CC2371">
        <w:rPr>
          <w:color w:val="C00000"/>
          <w:sz w:val="13"/>
        </w:rPr>
        <w:t xml:space="preserve">.  </w:t>
      </w:r>
      <w:r w:rsidRPr="00CC2371">
        <w:rPr>
          <w:color w:val="C00000"/>
          <w:sz w:val="18"/>
        </w:rPr>
        <w:t>before proceeding with sexual</w:t>
      </w:r>
      <w:r w:rsidRPr="00CC2371">
        <w:rPr>
          <w:color w:val="C00000"/>
          <w:spacing w:val="7"/>
          <w:sz w:val="18"/>
        </w:rPr>
        <w:t xml:space="preserve"> </w:t>
      </w:r>
      <w:r w:rsidRPr="00CC2371">
        <w:rPr>
          <w:color w:val="C00000"/>
          <w:sz w:val="18"/>
        </w:rPr>
        <w:t xml:space="preserve">activity. </w:t>
      </w:r>
      <w:r w:rsidRPr="00CC2371">
        <w:rPr>
          <w:color w:val="C00000"/>
          <w:spacing w:val="13"/>
          <w:sz w:val="18"/>
        </w:rPr>
        <w:t xml:space="preserve"> </w:t>
      </w:r>
      <w:r w:rsidRPr="00CC2371">
        <w:rPr>
          <w:sz w:val="18"/>
        </w:rPr>
        <w:t>Being</w:t>
      </w:r>
      <w:r w:rsidRPr="00CC2371">
        <w:rPr>
          <w:sz w:val="18"/>
        </w:rPr>
        <w:tab/>
        <w:t xml:space="preserve"> intoxicated</w:t>
      </w:r>
      <w:r w:rsidRPr="00CC2371">
        <w:rPr>
          <w:spacing w:val="5"/>
          <w:sz w:val="18"/>
        </w:rPr>
        <w:t xml:space="preserve"> </w:t>
      </w:r>
      <w:r w:rsidRPr="00CC2371">
        <w:rPr>
          <w:sz w:val="18"/>
        </w:rPr>
        <w:t>or</w:t>
      </w:r>
      <w:r w:rsidRPr="00CC2371">
        <w:rPr>
          <w:spacing w:val="5"/>
          <w:sz w:val="18"/>
        </w:rPr>
        <w:t xml:space="preserve"> </w:t>
      </w:r>
      <w:r w:rsidRPr="00CC2371">
        <w:rPr>
          <w:color w:val="C00000"/>
          <w:sz w:val="13"/>
        </w:rPr>
        <w:t>drunk</w:t>
      </w:r>
      <w:r w:rsidRPr="00CC2371">
        <w:rPr>
          <w:color w:val="C00000"/>
          <w:spacing w:val="8"/>
          <w:sz w:val="13"/>
        </w:rPr>
        <w:t xml:space="preserve"> </w:t>
      </w:r>
      <w:r w:rsidRPr="00CC2371">
        <w:rPr>
          <w:color w:val="C00000"/>
          <w:sz w:val="13"/>
        </w:rPr>
        <w:t>is</w:t>
      </w:r>
      <w:r w:rsidRPr="00CC2371">
        <w:rPr>
          <w:color w:val="C00000"/>
          <w:spacing w:val="6"/>
          <w:sz w:val="13"/>
        </w:rPr>
        <w:t xml:space="preserve"> </w:t>
      </w:r>
      <w:proofErr w:type="spellStart"/>
      <w:r w:rsidRPr="00CC2371">
        <w:rPr>
          <w:color w:val="C00000"/>
          <w:sz w:val="13"/>
        </w:rPr>
        <w:t>never</w:t>
      </w:r>
      <w:r w:rsidRPr="00CC2371">
        <w:rPr>
          <w:color w:val="C00000"/>
          <w:sz w:val="18"/>
        </w:rPr>
        <w:t>under</w:t>
      </w:r>
      <w:proofErr w:type="spellEnd"/>
      <w:r w:rsidRPr="00CC2371">
        <w:rPr>
          <w:color w:val="C00000"/>
          <w:spacing w:val="5"/>
          <w:sz w:val="18"/>
        </w:rPr>
        <w:t xml:space="preserve"> </w:t>
      </w:r>
      <w:r w:rsidRPr="00CC2371">
        <w:rPr>
          <w:color w:val="C00000"/>
          <w:sz w:val="18"/>
        </w:rPr>
        <w:t>the</w:t>
      </w:r>
      <w:r w:rsidRPr="00CC2371">
        <w:rPr>
          <w:color w:val="C00000"/>
          <w:spacing w:val="3"/>
          <w:sz w:val="18"/>
        </w:rPr>
        <w:t xml:space="preserve"> </w:t>
      </w:r>
      <w:r w:rsidRPr="00CC2371">
        <w:rPr>
          <w:color w:val="C00000"/>
          <w:sz w:val="18"/>
        </w:rPr>
        <w:t>influence</w:t>
      </w:r>
      <w:r w:rsidRPr="00CC2371">
        <w:rPr>
          <w:color w:val="C00000"/>
          <w:spacing w:val="5"/>
          <w:sz w:val="18"/>
        </w:rPr>
        <w:t xml:space="preserve"> </w:t>
      </w:r>
      <w:r w:rsidRPr="00CC2371">
        <w:rPr>
          <w:color w:val="C00000"/>
          <w:sz w:val="18"/>
        </w:rPr>
        <w:t>of</w:t>
      </w:r>
      <w:r w:rsidRPr="00CC2371">
        <w:rPr>
          <w:color w:val="C00000"/>
          <w:spacing w:val="7"/>
          <w:sz w:val="18"/>
        </w:rPr>
        <w:t xml:space="preserve"> </w:t>
      </w:r>
      <w:r w:rsidRPr="00CC2371">
        <w:rPr>
          <w:color w:val="C00000"/>
          <w:sz w:val="18"/>
        </w:rPr>
        <w:t>alcohol</w:t>
      </w:r>
      <w:r w:rsidRPr="00CC2371">
        <w:rPr>
          <w:color w:val="C00000"/>
          <w:spacing w:val="6"/>
          <w:sz w:val="18"/>
        </w:rPr>
        <w:t xml:space="preserve"> </w:t>
      </w:r>
      <w:r w:rsidRPr="00CC2371">
        <w:rPr>
          <w:color w:val="C00000"/>
          <w:sz w:val="18"/>
        </w:rPr>
        <w:t>or</w:t>
      </w:r>
      <w:r w:rsidRPr="00CC2371">
        <w:rPr>
          <w:color w:val="C00000"/>
          <w:spacing w:val="5"/>
          <w:sz w:val="18"/>
        </w:rPr>
        <w:t xml:space="preserve"> </w:t>
      </w:r>
      <w:r w:rsidRPr="00CC2371">
        <w:rPr>
          <w:color w:val="C00000"/>
          <w:sz w:val="18"/>
        </w:rPr>
        <w:t>drugs</w:t>
      </w:r>
      <w:r w:rsidRPr="00CC2371">
        <w:rPr>
          <w:color w:val="C00000"/>
          <w:spacing w:val="8"/>
          <w:sz w:val="18"/>
        </w:rPr>
        <w:t xml:space="preserve"> </w:t>
      </w:r>
      <w:r w:rsidRPr="00CC2371">
        <w:rPr>
          <w:color w:val="C00000"/>
          <w:sz w:val="18"/>
        </w:rPr>
        <w:t>is</w:t>
      </w:r>
      <w:r w:rsidRPr="00CC2371">
        <w:rPr>
          <w:color w:val="C00000"/>
          <w:spacing w:val="5"/>
          <w:sz w:val="18"/>
        </w:rPr>
        <w:t xml:space="preserve"> </w:t>
      </w:r>
      <w:r w:rsidRPr="00CC2371">
        <w:rPr>
          <w:color w:val="C00000"/>
          <w:sz w:val="18"/>
        </w:rPr>
        <w:t>not</w:t>
      </w:r>
      <w:r w:rsidRPr="00CC2371">
        <w:rPr>
          <w:color w:val="C00000"/>
          <w:spacing w:val="5"/>
          <w:sz w:val="18"/>
        </w:rPr>
        <w:t xml:space="preserve"> </w:t>
      </w:r>
      <w:r w:rsidRPr="00CC2371">
        <w:rPr>
          <w:sz w:val="18"/>
        </w:rPr>
        <w:t>a</w:t>
      </w:r>
      <w:r w:rsidRPr="00CC2371">
        <w:rPr>
          <w:sz w:val="18"/>
        </w:rPr>
        <w:tab/>
        <w:t xml:space="preserve">   defense to a complaint of sexual misconduct under this</w:t>
      </w:r>
      <w:r w:rsidRPr="00CC2371">
        <w:rPr>
          <w:spacing w:val="14"/>
          <w:sz w:val="18"/>
        </w:rPr>
        <w:t xml:space="preserve"> </w:t>
      </w:r>
      <w:r w:rsidRPr="00CC2371">
        <w:rPr>
          <w:sz w:val="18"/>
        </w:rPr>
        <w:t>regulation</w:t>
      </w:r>
      <w:r w:rsidRPr="00CC2371">
        <w:rPr>
          <w:color w:val="C00000"/>
          <w:sz w:val="13"/>
        </w:rPr>
        <w:t>.</w:t>
      </w:r>
    </w:p>
    <w:p w:rsidR="00E204A7" w:rsidRPr="00CC2371" w:rsidRDefault="00F040FF">
      <w:pPr>
        <w:pStyle w:val="BodyText"/>
        <w:spacing w:before="158" w:line="242" w:lineRule="auto"/>
        <w:ind w:left="951" w:right="4065"/>
        <w:rPr>
          <w:u w:val="none"/>
        </w:rPr>
      </w:pPr>
      <w:r w:rsidRPr="00CC2371">
        <w:rPr>
          <w:color w:val="C00000"/>
          <w:sz w:val="13"/>
          <w:u w:val="none"/>
        </w:rPr>
        <w:t xml:space="preserve">5. </w:t>
      </w:r>
      <w:r w:rsidRPr="00CC2371">
        <w:rPr>
          <w:color w:val="C00000"/>
          <w:u w:val="none"/>
        </w:rPr>
        <w:t xml:space="preserve">as all parties involved in a sexual act must provide ongoing </w:t>
      </w:r>
      <w:r w:rsidRPr="00CC2371">
        <w:rPr>
          <w:strike/>
          <w:color w:val="623177"/>
          <w:u w:val="none"/>
        </w:rPr>
        <w:t>affirmative</w:t>
      </w:r>
      <w:r w:rsidRPr="00CC2371">
        <w:rPr>
          <w:color w:val="623177"/>
          <w:u w:val="none"/>
        </w:rPr>
        <w:t xml:space="preserve"> </w:t>
      </w:r>
      <w:r w:rsidRPr="00CC2371">
        <w:rPr>
          <w:color w:val="C00000"/>
          <w:u w:val="none"/>
        </w:rPr>
        <w:t xml:space="preserve">consent to engage </w:t>
      </w:r>
      <w:r w:rsidRPr="00CC2371">
        <w:rPr>
          <w:color w:val="623177"/>
          <w:u w:val="none"/>
        </w:rPr>
        <w:t>in</w:t>
      </w:r>
      <w:r w:rsidRPr="00CC2371">
        <w:rPr>
          <w:color w:val="F37D43"/>
          <w:u w:val="none"/>
        </w:rPr>
        <w:t xml:space="preserve"> </w:t>
      </w:r>
      <w:r w:rsidRPr="00CC2371">
        <w:rPr>
          <w:color w:val="C00000"/>
          <w:u w:val="none"/>
        </w:rPr>
        <w:t>sexual activity.</w:t>
      </w:r>
    </w:p>
    <w:p w:rsidR="00E204A7" w:rsidRPr="00CC2371" w:rsidRDefault="00E204A7">
      <w:pPr>
        <w:pStyle w:val="BodyText"/>
        <w:spacing w:before="2"/>
        <w:rPr>
          <w:u w:val="none"/>
        </w:rPr>
      </w:pPr>
    </w:p>
    <w:p w:rsidR="00E204A7" w:rsidRPr="00CC2371" w:rsidRDefault="00F040FF">
      <w:pPr>
        <w:pStyle w:val="ListParagraph"/>
        <w:numPr>
          <w:ilvl w:val="0"/>
          <w:numId w:val="7"/>
        </w:numPr>
        <w:tabs>
          <w:tab w:val="left" w:pos="1154"/>
        </w:tabs>
        <w:spacing w:before="1"/>
        <w:ind w:left="1153" w:hanging="203"/>
        <w:rPr>
          <w:sz w:val="18"/>
          <w:u w:val="none"/>
        </w:rPr>
      </w:pPr>
      <w:r w:rsidRPr="00CC2371">
        <w:rPr>
          <w:sz w:val="18"/>
          <w:u w:val="none"/>
        </w:rPr>
        <w:t>"Non-consensual sexual contact" means sexual contact that occurs</w:t>
      </w:r>
      <w:r w:rsidRPr="00CC2371">
        <w:rPr>
          <w:spacing w:val="6"/>
          <w:sz w:val="18"/>
          <w:u w:val="none"/>
        </w:rPr>
        <w:t xml:space="preserve"> </w:t>
      </w:r>
      <w:r w:rsidRPr="00CC2371">
        <w:rPr>
          <w:sz w:val="18"/>
          <w:u w:val="none"/>
        </w:rPr>
        <w:t>without</w:t>
      </w:r>
      <w:r w:rsidRPr="00CC2371">
        <w:rPr>
          <w:spacing w:val="14"/>
          <w:sz w:val="18"/>
          <w:u w:val="none"/>
        </w:rPr>
        <w:t xml:space="preserve"> </w:t>
      </w:r>
    </w:p>
    <w:p w:rsidR="00E204A7" w:rsidRPr="00CC2371" w:rsidRDefault="00F040FF">
      <w:pPr>
        <w:tabs>
          <w:tab w:val="left" w:pos="7300"/>
        </w:tabs>
        <w:spacing w:before="2"/>
        <w:ind w:left="951"/>
        <w:rPr>
          <w:sz w:val="18"/>
        </w:rPr>
      </w:pPr>
      <w:r w:rsidRPr="00CC2371">
        <w:rPr>
          <w:color w:val="C00000"/>
          <w:sz w:val="13"/>
        </w:rPr>
        <w:t>effective</w:t>
      </w:r>
      <w:r w:rsidRPr="00CC2371">
        <w:rPr>
          <w:color w:val="F37D43"/>
          <w:spacing w:val="28"/>
          <w:sz w:val="13"/>
        </w:rPr>
        <w:t xml:space="preserve"> </w:t>
      </w:r>
      <w:r w:rsidRPr="00CC2371">
        <w:rPr>
          <w:sz w:val="18"/>
        </w:rPr>
        <w:t>consent.</w:t>
      </w:r>
      <w:r w:rsidRPr="00CC2371">
        <w:rPr>
          <w:sz w:val="18"/>
        </w:rPr>
        <w:tab/>
      </w:r>
    </w:p>
    <w:p w:rsidR="00E204A7" w:rsidRPr="00CC2371" w:rsidRDefault="00E204A7">
      <w:pPr>
        <w:pStyle w:val="BodyText"/>
        <w:spacing w:before="4"/>
        <w:rPr>
          <w:u w:val="none"/>
        </w:rPr>
      </w:pPr>
    </w:p>
    <w:p w:rsidR="00E204A7" w:rsidRPr="00CC2371" w:rsidRDefault="00F040FF">
      <w:pPr>
        <w:pStyle w:val="BodyText"/>
        <w:tabs>
          <w:tab w:val="left" w:pos="7300"/>
        </w:tabs>
        <w:spacing w:line="242" w:lineRule="auto"/>
        <w:ind w:left="951" w:right="3977"/>
        <w:rPr>
          <w:u w:val="none"/>
        </w:rPr>
      </w:pPr>
      <w:r w:rsidRPr="00CC2371">
        <w:rPr>
          <w:color w:val="C00000"/>
          <w:sz w:val="13"/>
          <w:u w:val="none"/>
        </w:rPr>
        <w:t>6</w:t>
      </w:r>
      <w:r w:rsidRPr="00CC2371">
        <w:rPr>
          <w:color w:val="C00000"/>
          <w:u w:val="none"/>
        </w:rPr>
        <w:t>7</w:t>
      </w:r>
      <w:r w:rsidRPr="00CC2371">
        <w:rPr>
          <w:u w:val="none"/>
        </w:rPr>
        <w:t xml:space="preserve">. "Non-consensual sexual intercourse" means </w:t>
      </w:r>
      <w:r w:rsidRPr="00CC2371">
        <w:rPr>
          <w:color w:val="C00000"/>
          <w:u w:val="none"/>
        </w:rPr>
        <w:t>vaginal, anal or</w:t>
      </w:r>
      <w:r w:rsidRPr="00CC2371">
        <w:rPr>
          <w:color w:val="C00000"/>
          <w:spacing w:val="40"/>
          <w:u w:val="none"/>
        </w:rPr>
        <w:t xml:space="preserve"> </w:t>
      </w:r>
      <w:r w:rsidRPr="00CC2371">
        <w:rPr>
          <w:color w:val="C00000"/>
          <w:u w:val="none"/>
        </w:rPr>
        <w:t>oral</w:t>
      </w:r>
      <w:r w:rsidRPr="00CC2371">
        <w:rPr>
          <w:color w:val="C00000"/>
          <w:spacing w:val="8"/>
          <w:u w:val="none"/>
        </w:rPr>
        <w:t xml:space="preserve"> </w:t>
      </w:r>
      <w:r w:rsidRPr="00CC2371">
        <w:rPr>
          <w:u w:val="none"/>
        </w:rPr>
        <w:t>sexual</w:t>
      </w:r>
      <w:r w:rsidRPr="00CC2371">
        <w:rPr>
          <w:u w:val="none"/>
        </w:rPr>
        <w:tab/>
        <w:t xml:space="preserve"> intercourse that occurs without </w:t>
      </w:r>
      <w:proofErr w:type="gramStart"/>
      <w:r w:rsidRPr="00CC2371">
        <w:rPr>
          <w:color w:val="C00000"/>
          <w:sz w:val="13"/>
          <w:u w:val="none"/>
        </w:rPr>
        <w:t xml:space="preserve">effective </w:t>
      </w:r>
      <w:r w:rsidRPr="00CC2371">
        <w:rPr>
          <w:color w:val="F37D43"/>
          <w:spacing w:val="12"/>
          <w:sz w:val="13"/>
          <w:u w:val="none"/>
        </w:rPr>
        <w:t xml:space="preserve"> </w:t>
      </w:r>
      <w:r w:rsidRPr="00CC2371">
        <w:rPr>
          <w:u w:val="none"/>
        </w:rPr>
        <w:t>consent</w:t>
      </w:r>
      <w:proofErr w:type="gramEnd"/>
      <w:r w:rsidRPr="00CC2371">
        <w:rPr>
          <w:u w:val="none"/>
        </w:rPr>
        <w:t>.</w:t>
      </w:r>
      <w:r w:rsidRPr="00CC2371">
        <w:rPr>
          <w:u w:val="none"/>
        </w:rPr>
        <w:tab/>
      </w:r>
    </w:p>
    <w:p w:rsidR="00E204A7" w:rsidRPr="00CC2371" w:rsidRDefault="00F040FF">
      <w:pPr>
        <w:spacing w:before="161"/>
        <w:ind w:left="951"/>
        <w:rPr>
          <w:sz w:val="13"/>
        </w:rPr>
      </w:pPr>
      <w:r w:rsidRPr="00CC2371">
        <w:rPr>
          <w:color w:val="C00000"/>
          <w:w w:val="104"/>
          <w:sz w:val="13"/>
        </w:rPr>
        <w:t>7</w:t>
      </w:r>
    </w:p>
    <w:p w:rsidR="00E204A7" w:rsidRPr="00CC2371" w:rsidRDefault="00E204A7">
      <w:pPr>
        <w:pStyle w:val="BodyText"/>
        <w:spacing w:before="8"/>
        <w:rPr>
          <w:color w:val="C00000"/>
          <w:u w:val="none"/>
        </w:rPr>
      </w:pPr>
    </w:p>
    <w:p w:rsidR="00E204A7" w:rsidRPr="00CC2371" w:rsidRDefault="00F040FF">
      <w:pPr>
        <w:pStyle w:val="BodyText"/>
        <w:spacing w:line="242" w:lineRule="auto"/>
        <w:ind w:left="951" w:right="4370"/>
        <w:jc w:val="both"/>
        <w:rPr>
          <w:color w:val="C00000"/>
          <w:u w:val="none"/>
        </w:rPr>
      </w:pPr>
      <w:r w:rsidRPr="00CC2371">
        <w:rPr>
          <w:color w:val="C00000"/>
          <w:w w:val="101"/>
          <w:u w:val="none"/>
        </w:rPr>
        <w:t xml:space="preserve"> </w:t>
      </w:r>
      <w:r w:rsidRPr="00CC2371">
        <w:rPr>
          <w:color w:val="C00000"/>
          <w:u w:val="none"/>
        </w:rPr>
        <w:t>8. “Responsible Employee” means any administrator, faculty, or staff that supervises one or more employees as a part of their official duties and the following:</w:t>
      </w:r>
    </w:p>
    <w:p w:rsidR="00E204A7" w:rsidRPr="00CC2371" w:rsidRDefault="00E204A7">
      <w:pPr>
        <w:pStyle w:val="BodyText"/>
        <w:spacing w:before="4"/>
        <w:rPr>
          <w:u w:val="none"/>
        </w:rPr>
      </w:pPr>
    </w:p>
    <w:p w:rsidR="00E204A7" w:rsidRPr="00CC2371" w:rsidRDefault="00F040FF">
      <w:pPr>
        <w:pStyle w:val="BodyText"/>
        <w:spacing w:line="242" w:lineRule="auto"/>
        <w:ind w:left="1566" w:right="4185" w:hanging="274"/>
        <w:rPr>
          <w:color w:val="C00000"/>
          <w:u w:val="none"/>
        </w:rPr>
      </w:pPr>
      <w:r w:rsidRPr="00CC2371">
        <w:rPr>
          <w:color w:val="F37D43"/>
          <w:w w:val="101"/>
          <w:u w:val="none"/>
        </w:rPr>
        <w:t xml:space="preserve"> </w:t>
      </w:r>
      <w:r w:rsidRPr="00CC2371">
        <w:rPr>
          <w:color w:val="C00000"/>
          <w:u w:val="none"/>
        </w:rPr>
        <w:t></w:t>
      </w:r>
      <w:r w:rsidRPr="00CC2371">
        <w:rPr>
          <w:color w:val="F37D43"/>
          <w:u w:val="none"/>
        </w:rPr>
        <w:t xml:space="preserve"> </w:t>
      </w:r>
      <w:r w:rsidRPr="00CC2371">
        <w:rPr>
          <w:color w:val="C00000"/>
          <w:u w:val="none"/>
        </w:rPr>
        <w:t xml:space="preserve">All employees </w:t>
      </w:r>
      <w:r w:rsidRPr="00CC2371">
        <w:rPr>
          <w:strike/>
          <w:color w:val="623177"/>
          <w:u w:val="none"/>
        </w:rPr>
        <w:t xml:space="preserve">within a </w:t>
      </w:r>
      <w:r w:rsidRPr="00CC2371">
        <w:rPr>
          <w:color w:val="623177"/>
          <w:u w:val="none"/>
        </w:rPr>
        <w:t xml:space="preserve">of the </w:t>
      </w:r>
      <w:proofErr w:type="spellStart"/>
      <w:r w:rsidRPr="00CC2371">
        <w:rPr>
          <w:strike/>
          <w:color w:val="623177"/>
          <w:u w:val="none"/>
        </w:rPr>
        <w:t>u</w:t>
      </w:r>
      <w:r w:rsidRPr="00CC2371">
        <w:rPr>
          <w:color w:val="623177"/>
          <w:u w:val="none"/>
        </w:rPr>
        <w:t>U</w:t>
      </w:r>
      <w:proofErr w:type="spellEnd"/>
      <w:r w:rsidRPr="00CC2371">
        <w:rPr>
          <w:color w:val="C00000"/>
          <w:u w:val="none"/>
        </w:rPr>
        <w:t xml:space="preserve"> </w:t>
      </w:r>
      <w:proofErr w:type="spellStart"/>
      <w:r w:rsidRPr="00CC2371">
        <w:rPr>
          <w:color w:val="C00000"/>
          <w:u w:val="none"/>
        </w:rPr>
        <w:t>niversity’s</w:t>
      </w:r>
      <w:proofErr w:type="spellEnd"/>
      <w:r w:rsidRPr="00CC2371">
        <w:rPr>
          <w:color w:val="C00000"/>
          <w:u w:val="none"/>
        </w:rPr>
        <w:t xml:space="preserve"> </w:t>
      </w:r>
      <w:proofErr w:type="spellStart"/>
      <w:r w:rsidRPr="00CC2371">
        <w:rPr>
          <w:strike/>
          <w:color w:val="623177"/>
          <w:u w:val="none"/>
        </w:rPr>
        <w:t>p</w:t>
      </w:r>
      <w:r w:rsidRPr="00CC2371">
        <w:rPr>
          <w:color w:val="623177"/>
          <w:u w:val="none"/>
        </w:rPr>
        <w:t>P</w:t>
      </w:r>
      <w:r w:rsidRPr="00CC2371">
        <w:rPr>
          <w:color w:val="C00000"/>
          <w:u w:val="none"/>
        </w:rPr>
        <w:t>olice</w:t>
      </w:r>
      <w:proofErr w:type="spellEnd"/>
      <w:r w:rsidRPr="00CC2371">
        <w:rPr>
          <w:color w:val="C00000"/>
          <w:u w:val="none"/>
        </w:rPr>
        <w:t xml:space="preserve"> </w:t>
      </w:r>
      <w:proofErr w:type="spellStart"/>
      <w:r w:rsidRPr="00CC2371">
        <w:rPr>
          <w:strike/>
          <w:color w:val="623177"/>
          <w:u w:val="none"/>
        </w:rPr>
        <w:t>d</w:t>
      </w:r>
      <w:r w:rsidRPr="00CC2371">
        <w:rPr>
          <w:color w:val="623177"/>
          <w:u w:val="none"/>
        </w:rPr>
        <w:t>D</w:t>
      </w:r>
      <w:r w:rsidRPr="00CC2371">
        <w:rPr>
          <w:color w:val="C00000"/>
          <w:u w:val="none"/>
        </w:rPr>
        <w:t>epartment</w:t>
      </w:r>
      <w:proofErr w:type="spellEnd"/>
      <w:r w:rsidRPr="00CC2371">
        <w:rPr>
          <w:color w:val="F37D43"/>
          <w:u w:val="none"/>
        </w:rPr>
        <w:t xml:space="preserve"> </w:t>
      </w:r>
      <w:r w:rsidRPr="00CC2371">
        <w:rPr>
          <w:color w:val="623177"/>
          <w:u w:val="none"/>
        </w:rPr>
        <w:t>(UPD)</w:t>
      </w:r>
      <w:r w:rsidRPr="00CC2371">
        <w:rPr>
          <w:color w:val="C00000"/>
          <w:u w:val="none"/>
        </w:rPr>
        <w:t>,</w:t>
      </w:r>
      <w:r w:rsidRPr="00CC2371">
        <w:rPr>
          <w:color w:val="623177"/>
          <w:u w:val="none"/>
        </w:rPr>
        <w:t xml:space="preserve"> UNF’s </w:t>
      </w:r>
      <w:proofErr w:type="spellStart"/>
      <w:r w:rsidRPr="00CC2371">
        <w:rPr>
          <w:strike/>
          <w:color w:val="623177"/>
          <w:u w:val="none"/>
        </w:rPr>
        <w:t>a</w:t>
      </w:r>
      <w:r w:rsidRPr="00CC2371">
        <w:rPr>
          <w:color w:val="623177"/>
          <w:u w:val="none"/>
        </w:rPr>
        <w:t>A</w:t>
      </w:r>
      <w:r w:rsidRPr="00CC2371">
        <w:rPr>
          <w:color w:val="C00000"/>
          <w:u w:val="none"/>
        </w:rPr>
        <w:t>thletic</w:t>
      </w:r>
      <w:proofErr w:type="spellEnd"/>
      <w:r w:rsidRPr="00CC2371">
        <w:rPr>
          <w:color w:val="C00000"/>
          <w:u w:val="none"/>
        </w:rPr>
        <w:t xml:space="preserve"> </w:t>
      </w:r>
      <w:proofErr w:type="spellStart"/>
      <w:r w:rsidRPr="00CC2371">
        <w:rPr>
          <w:strike/>
          <w:color w:val="623177"/>
          <w:u w:val="none"/>
        </w:rPr>
        <w:t>d</w:t>
      </w:r>
      <w:r w:rsidRPr="00CC2371">
        <w:rPr>
          <w:color w:val="623177"/>
          <w:u w:val="none"/>
        </w:rPr>
        <w:t>D</w:t>
      </w:r>
      <w:r w:rsidRPr="00CC2371">
        <w:rPr>
          <w:color w:val="C00000"/>
          <w:u w:val="none"/>
        </w:rPr>
        <w:t>epartment</w:t>
      </w:r>
      <w:proofErr w:type="spellEnd"/>
      <w:r w:rsidRPr="00CC2371">
        <w:rPr>
          <w:color w:val="C00000"/>
          <w:u w:val="none"/>
        </w:rPr>
        <w:t>, and Housing and Residence Life department, regardless of whether they supervise another individual.</w:t>
      </w:r>
    </w:p>
    <w:p w:rsidR="00E204A7" w:rsidRPr="00CC2371" w:rsidRDefault="00F040FF">
      <w:pPr>
        <w:pStyle w:val="BodyText"/>
        <w:spacing w:line="242" w:lineRule="auto"/>
        <w:ind w:left="1566" w:right="4222" w:hanging="274"/>
        <w:jc w:val="both"/>
        <w:rPr>
          <w:color w:val="C00000"/>
          <w:u w:val="none"/>
        </w:rPr>
      </w:pPr>
      <w:r w:rsidRPr="00CC2371">
        <w:rPr>
          <w:color w:val="C00000"/>
          <w:w w:val="101"/>
          <w:u w:val="none"/>
        </w:rPr>
        <w:t xml:space="preserve"> </w:t>
      </w:r>
      <w:r w:rsidRPr="00CC2371">
        <w:rPr>
          <w:color w:val="C00000"/>
          <w:u w:val="none"/>
        </w:rPr>
        <w:t xml:space="preserve"> Faculty and staff serving as advisors for officially recognized student organizations (i.e. – clubs registered through Club Alliance) </w:t>
      </w:r>
      <w:proofErr w:type="gramStart"/>
      <w:r w:rsidRPr="00CC2371">
        <w:rPr>
          <w:color w:val="C00000"/>
          <w:u w:val="none"/>
        </w:rPr>
        <w:t>whether or not</w:t>
      </w:r>
      <w:proofErr w:type="gramEnd"/>
      <w:r w:rsidRPr="00CC2371">
        <w:rPr>
          <w:color w:val="C00000"/>
          <w:u w:val="none"/>
        </w:rPr>
        <w:t xml:space="preserve"> they supervise an employee as a part of their official duties.</w:t>
      </w:r>
    </w:p>
    <w:p w:rsidR="00E204A7" w:rsidRPr="00CC2371" w:rsidRDefault="00F040FF">
      <w:pPr>
        <w:pStyle w:val="BodyText"/>
        <w:ind w:left="1293"/>
        <w:jc w:val="both"/>
        <w:rPr>
          <w:u w:val="none"/>
        </w:rPr>
      </w:pPr>
      <w:r w:rsidRPr="00CC2371">
        <w:rPr>
          <w:color w:val="F37D43"/>
          <w:w w:val="101"/>
          <w:u w:val="none"/>
        </w:rPr>
        <w:t xml:space="preserve"> </w:t>
      </w:r>
      <w:r w:rsidRPr="00CC2371">
        <w:rPr>
          <w:color w:val="C00000"/>
          <w:u w:val="none"/>
        </w:rPr>
        <w:t></w:t>
      </w:r>
      <w:r w:rsidRPr="00CC2371">
        <w:rPr>
          <w:color w:val="F37D43"/>
          <w:u w:val="none"/>
        </w:rPr>
        <w:t xml:space="preserve"> </w:t>
      </w:r>
      <w:r w:rsidRPr="00CC2371">
        <w:rPr>
          <w:strike/>
          <w:color w:val="623177"/>
          <w:u w:val="none"/>
        </w:rPr>
        <w:t>Employees not included in this definition are those employed within</w:t>
      </w:r>
    </w:p>
    <w:p w:rsidR="00E204A7" w:rsidRPr="00CC2371" w:rsidRDefault="00F040FF">
      <w:pPr>
        <w:pStyle w:val="BodyText"/>
        <w:spacing w:line="242" w:lineRule="auto"/>
        <w:ind w:left="1566" w:right="4612"/>
        <w:jc w:val="both"/>
        <w:rPr>
          <w:u w:val="none"/>
        </w:rPr>
      </w:pPr>
      <w:r w:rsidRPr="00CC2371">
        <w:rPr>
          <w:strike/>
          <w:color w:val="623177"/>
          <w:w w:val="101"/>
          <w:u w:val="none"/>
        </w:rPr>
        <w:t xml:space="preserve"> </w:t>
      </w:r>
      <w:r w:rsidRPr="00CC2371">
        <w:rPr>
          <w:strike/>
          <w:color w:val="623177"/>
          <w:u w:val="none"/>
        </w:rPr>
        <w:t>the University’s Women’s Center including the Victim Advocacy</w:t>
      </w:r>
      <w:r w:rsidRPr="00CC2371">
        <w:rPr>
          <w:color w:val="623177"/>
          <w:u w:val="none"/>
        </w:rPr>
        <w:t xml:space="preserve"> </w:t>
      </w:r>
      <w:r w:rsidRPr="00CC2371">
        <w:rPr>
          <w:strike/>
          <w:color w:val="623177"/>
          <w:u w:val="none"/>
        </w:rPr>
        <w:t>Program, Student Health Services, or the Counseling Center.</w:t>
      </w:r>
    </w:p>
    <w:p w:rsidR="00E204A7" w:rsidRPr="00CC2371" w:rsidRDefault="00F040FF">
      <w:pPr>
        <w:pStyle w:val="BodyText"/>
        <w:spacing w:line="242" w:lineRule="auto"/>
        <w:ind w:left="1566" w:right="4136" w:hanging="274"/>
        <w:rPr>
          <w:color w:val="C00000"/>
          <w:u w:val="none"/>
        </w:rPr>
      </w:pPr>
      <w:r w:rsidRPr="00CC2371">
        <w:rPr>
          <w:color w:val="623177"/>
          <w:spacing w:val="-46"/>
          <w:w w:val="101"/>
          <w:u w:val="none"/>
        </w:rPr>
        <w:t xml:space="preserve"> </w:t>
      </w:r>
      <w:r w:rsidRPr="00CC2371">
        <w:rPr>
          <w:color w:val="623177"/>
          <w:u w:val="none"/>
        </w:rPr>
        <w:t xml:space="preserve"> </w:t>
      </w:r>
      <w:r w:rsidRPr="00CC2371">
        <w:rPr>
          <w:color w:val="C00000"/>
          <w:u w:val="none"/>
        </w:rPr>
        <w:t xml:space="preserve">Individuals designated by the University as a Campus Security Authority (CSA) for purposes of compliance with the </w:t>
      </w:r>
      <w:proofErr w:type="spellStart"/>
      <w:r w:rsidRPr="00CC2371">
        <w:rPr>
          <w:color w:val="C00000"/>
          <w:u w:val="none"/>
        </w:rPr>
        <w:t>Clery</w:t>
      </w:r>
      <w:proofErr w:type="spellEnd"/>
      <w:r w:rsidRPr="00CC2371">
        <w:rPr>
          <w:color w:val="C00000"/>
          <w:u w:val="none"/>
        </w:rPr>
        <w:t xml:space="preserve"> Act.  Please see </w:t>
      </w:r>
      <w:r w:rsidRPr="00CC2371">
        <w:rPr>
          <w:color w:val="623177"/>
          <w:u w:val="none"/>
        </w:rPr>
        <w:t xml:space="preserve">exemption for Counseling Center employees serving as a CSA and </w:t>
      </w:r>
      <w:r w:rsidRPr="00CC2371">
        <w:rPr>
          <w:color w:val="C00000"/>
          <w:u w:val="none"/>
        </w:rPr>
        <w:t>limitations regarding the geographical area and circumstances where a CSA is required to report crimes in</w:t>
      </w:r>
      <w:r w:rsidRPr="00CC2371">
        <w:rPr>
          <w:color w:val="C00000"/>
          <w:spacing w:val="15"/>
          <w:u w:val="none"/>
        </w:rPr>
        <w:t xml:space="preserve"> </w:t>
      </w:r>
      <w:r w:rsidRPr="00CC2371">
        <w:rPr>
          <w:color w:val="C00000"/>
          <w:u w:val="none"/>
        </w:rPr>
        <w:t>the</w:t>
      </w:r>
    </w:p>
    <w:p w:rsidR="00E204A7" w:rsidRPr="00CC2371" w:rsidRDefault="00F040FF">
      <w:pPr>
        <w:pStyle w:val="BodyText"/>
        <w:spacing w:line="205" w:lineRule="exact"/>
        <w:ind w:left="1566"/>
        <w:rPr>
          <w:color w:val="C00000"/>
          <w:u w:val="none"/>
        </w:rPr>
      </w:pPr>
      <w:r w:rsidRPr="00CC2371">
        <w:rPr>
          <w:color w:val="C00000"/>
          <w:w w:val="101"/>
          <w:u w:val="none"/>
        </w:rPr>
        <w:t xml:space="preserve"> </w:t>
      </w:r>
      <w:r w:rsidRPr="00CC2371">
        <w:rPr>
          <w:color w:val="C00000"/>
          <w:u w:val="none"/>
        </w:rPr>
        <w:t>definition of “Campus Security Authority”.</w:t>
      </w:r>
    </w:p>
    <w:p w:rsidR="00E204A7" w:rsidRPr="00CC2371" w:rsidRDefault="00F040FF">
      <w:pPr>
        <w:pStyle w:val="BodyText"/>
        <w:spacing w:before="3"/>
        <w:ind w:left="1293"/>
        <w:rPr>
          <w:u w:val="none"/>
        </w:rPr>
      </w:pPr>
      <w:r w:rsidRPr="00CC2371">
        <w:rPr>
          <w:color w:val="F37D43"/>
          <w:w w:val="101"/>
          <w:u w:val="none"/>
        </w:rPr>
        <w:t xml:space="preserve"> </w:t>
      </w:r>
      <w:r w:rsidRPr="00CC2371">
        <w:rPr>
          <w:color w:val="C00000"/>
          <w:u w:val="none"/>
        </w:rPr>
        <w:t></w:t>
      </w:r>
      <w:r w:rsidRPr="00CC2371">
        <w:rPr>
          <w:color w:val="F37D43"/>
          <w:u w:val="none"/>
        </w:rPr>
        <w:t xml:space="preserve"> </w:t>
      </w:r>
      <w:r w:rsidRPr="00CC2371">
        <w:rPr>
          <w:color w:val="623177"/>
          <w:u w:val="none"/>
        </w:rPr>
        <w:t>Employees not included in this definition are those employed within</w:t>
      </w:r>
    </w:p>
    <w:p w:rsidR="00E204A7" w:rsidRPr="00CC2371" w:rsidRDefault="00F040FF">
      <w:pPr>
        <w:pStyle w:val="BodyText"/>
        <w:spacing w:before="1" w:line="242" w:lineRule="auto"/>
        <w:ind w:left="1566" w:right="4606"/>
        <w:rPr>
          <w:u w:val="none"/>
        </w:rPr>
      </w:pPr>
      <w:r w:rsidRPr="00CC2371">
        <w:rPr>
          <w:color w:val="623177"/>
          <w:w w:val="101"/>
          <w:u w:val="none"/>
        </w:rPr>
        <w:t xml:space="preserve"> </w:t>
      </w:r>
      <w:r w:rsidRPr="00CC2371">
        <w:rPr>
          <w:color w:val="623177"/>
          <w:u w:val="none"/>
        </w:rPr>
        <w:t>the University’s Women’s Center including the Victim Advocacy Program, Student Health Services, or the Counseling Center.</w:t>
      </w:r>
    </w:p>
    <w:p w:rsidR="00E204A7" w:rsidRPr="00CC2371" w:rsidRDefault="00E204A7">
      <w:pPr>
        <w:pStyle w:val="BodyText"/>
        <w:spacing w:before="8"/>
        <w:rPr>
          <w:color w:val="C00000"/>
          <w:sz w:val="9"/>
          <w:u w:val="none"/>
        </w:rPr>
      </w:pPr>
    </w:p>
    <w:p w:rsidR="00E204A7" w:rsidRPr="00CC2371" w:rsidRDefault="00F040FF">
      <w:pPr>
        <w:spacing w:before="96"/>
        <w:ind w:left="951"/>
        <w:rPr>
          <w:i/>
          <w:color w:val="C00000"/>
          <w:sz w:val="18"/>
        </w:rPr>
      </w:pPr>
      <w:r w:rsidRPr="00CC2371">
        <w:rPr>
          <w:color w:val="C00000"/>
          <w:sz w:val="18"/>
        </w:rPr>
        <w:t xml:space="preserve">Note: </w:t>
      </w:r>
      <w:r w:rsidRPr="00CC2371">
        <w:rPr>
          <w:i/>
          <w:color w:val="C00000"/>
          <w:sz w:val="18"/>
        </w:rPr>
        <w:t>A responsible employee is required to report incidences of sexual</w:t>
      </w:r>
    </w:p>
    <w:p w:rsidR="0026407E" w:rsidRDefault="00F040FF" w:rsidP="0026407E">
      <w:pPr>
        <w:spacing w:before="3"/>
        <w:ind w:left="951"/>
        <w:rPr>
          <w:i/>
          <w:color w:val="C00000"/>
          <w:sz w:val="18"/>
        </w:rPr>
      </w:pPr>
      <w:r w:rsidRPr="00CC2371">
        <w:rPr>
          <w:color w:val="C00000"/>
          <w:w w:val="101"/>
          <w:sz w:val="18"/>
        </w:rPr>
        <w:t xml:space="preserve"> </w:t>
      </w:r>
      <w:r w:rsidRPr="00CC2371">
        <w:rPr>
          <w:i/>
          <w:color w:val="C00000"/>
          <w:sz w:val="18"/>
        </w:rPr>
        <w:t>misconduct, regardless of where the incident occurred (i.e. on UNF’s campus</w:t>
      </w:r>
    </w:p>
    <w:p w:rsidR="00E204A7" w:rsidRPr="00CC2371" w:rsidRDefault="00F040FF" w:rsidP="0026407E">
      <w:pPr>
        <w:spacing w:before="3"/>
        <w:ind w:left="951"/>
        <w:rPr>
          <w:i/>
          <w:color w:val="C00000"/>
          <w:sz w:val="18"/>
        </w:rPr>
      </w:pPr>
      <w:r w:rsidRPr="00CC2371">
        <w:rPr>
          <w:i/>
          <w:color w:val="C00000"/>
          <w:sz w:val="18"/>
        </w:rPr>
        <w:t>or elsewhere). Additionally, while individuals employed in the University’s</w:t>
      </w:r>
    </w:p>
    <w:p w:rsidR="00E204A7" w:rsidRPr="00CC2371" w:rsidRDefault="00F040FF">
      <w:pPr>
        <w:spacing w:before="2" w:line="242" w:lineRule="auto"/>
        <w:ind w:left="951" w:right="4105"/>
        <w:rPr>
          <w:i/>
          <w:color w:val="C00000"/>
          <w:sz w:val="18"/>
        </w:rPr>
      </w:pPr>
      <w:r w:rsidRPr="00CC2371">
        <w:rPr>
          <w:color w:val="C00000"/>
          <w:w w:val="101"/>
          <w:sz w:val="18"/>
        </w:rPr>
        <w:t xml:space="preserve"> </w:t>
      </w:r>
      <w:r w:rsidRPr="00CC2371">
        <w:rPr>
          <w:i/>
          <w:color w:val="C00000"/>
          <w:sz w:val="18"/>
        </w:rPr>
        <w:t xml:space="preserve">Women’s Center including the Victim Advocacy Program </w:t>
      </w:r>
      <w:r w:rsidRPr="00CC2371">
        <w:rPr>
          <w:i/>
          <w:color w:val="623177"/>
          <w:sz w:val="18"/>
        </w:rPr>
        <w:t xml:space="preserve">and, </w:t>
      </w:r>
      <w:r w:rsidRPr="00CC2371">
        <w:rPr>
          <w:i/>
          <w:color w:val="C00000"/>
          <w:sz w:val="18"/>
        </w:rPr>
        <w:t>Student Health Services</w:t>
      </w:r>
      <w:r w:rsidRPr="00CC2371">
        <w:rPr>
          <w:i/>
          <w:strike/>
          <w:color w:val="C00000"/>
          <w:sz w:val="18"/>
        </w:rPr>
        <w:t xml:space="preserve">, </w:t>
      </w:r>
      <w:r w:rsidRPr="00CC2371">
        <w:rPr>
          <w:i/>
          <w:strike/>
          <w:color w:val="623177"/>
          <w:sz w:val="18"/>
        </w:rPr>
        <w:t>or the Counseling Cente</w:t>
      </w:r>
      <w:r w:rsidRPr="00CC2371">
        <w:rPr>
          <w:i/>
          <w:color w:val="623177"/>
          <w:sz w:val="18"/>
        </w:rPr>
        <w:t xml:space="preserve">r </w:t>
      </w:r>
      <w:r w:rsidRPr="00CC2371">
        <w:rPr>
          <w:i/>
          <w:color w:val="C00000"/>
          <w:sz w:val="18"/>
        </w:rPr>
        <w:t xml:space="preserve">are not considered to be a responsible employee, </w:t>
      </w:r>
      <w:proofErr w:type="spellStart"/>
      <w:r w:rsidRPr="00CC2371">
        <w:rPr>
          <w:i/>
          <w:color w:val="C00000"/>
          <w:sz w:val="18"/>
        </w:rPr>
        <w:t>the</w:t>
      </w:r>
      <w:r w:rsidRPr="00CC2371">
        <w:rPr>
          <w:i/>
          <w:strike/>
          <w:color w:val="C00000"/>
          <w:sz w:val="18"/>
        </w:rPr>
        <w:t>y</w:t>
      </w:r>
      <w:r w:rsidRPr="00CC2371">
        <w:rPr>
          <w:i/>
          <w:color w:val="C00000"/>
          <w:sz w:val="18"/>
        </w:rPr>
        <w:t>se</w:t>
      </w:r>
      <w:proofErr w:type="spellEnd"/>
      <w:r w:rsidRPr="00CC2371">
        <w:rPr>
          <w:i/>
          <w:color w:val="C00000"/>
          <w:sz w:val="18"/>
        </w:rPr>
        <w:t xml:space="preserve"> </w:t>
      </w:r>
      <w:r w:rsidRPr="00CC2371">
        <w:rPr>
          <w:i/>
          <w:color w:val="623177"/>
          <w:sz w:val="18"/>
        </w:rPr>
        <w:t>employees</w:t>
      </w:r>
      <w:r w:rsidRPr="00CC2371">
        <w:rPr>
          <w:i/>
          <w:color w:val="F37D43"/>
          <w:sz w:val="18"/>
        </w:rPr>
        <w:t xml:space="preserve"> </w:t>
      </w:r>
      <w:proofErr w:type="gramStart"/>
      <w:r w:rsidRPr="00CC2371">
        <w:rPr>
          <w:i/>
          <w:color w:val="C00000"/>
          <w:sz w:val="18"/>
        </w:rPr>
        <w:t>are considered to be</w:t>
      </w:r>
      <w:proofErr w:type="gramEnd"/>
      <w:r w:rsidRPr="00CC2371">
        <w:rPr>
          <w:i/>
          <w:color w:val="C00000"/>
          <w:sz w:val="18"/>
        </w:rPr>
        <w:t xml:space="preserve"> a Campus Security Authority and must report sex crimes </w:t>
      </w:r>
      <w:r w:rsidRPr="00CC2371">
        <w:rPr>
          <w:i/>
          <w:color w:val="623177"/>
          <w:sz w:val="18"/>
        </w:rPr>
        <w:t xml:space="preserve">or other crimes </w:t>
      </w:r>
      <w:r w:rsidRPr="00CC2371">
        <w:rPr>
          <w:i/>
          <w:color w:val="C00000"/>
          <w:sz w:val="18"/>
        </w:rPr>
        <w:t>that occurred on UNF’s campus, UNF controlled property, or designated UNF sponsored travel to UPD. However, these employees will still provide confidential services and</w:t>
      </w:r>
    </w:p>
    <w:p w:rsidR="00E204A7" w:rsidRPr="00CC2371" w:rsidRDefault="00F040FF">
      <w:pPr>
        <w:spacing w:before="2"/>
        <w:ind w:left="951"/>
        <w:rPr>
          <w:i/>
          <w:color w:val="C00000"/>
          <w:sz w:val="18"/>
        </w:rPr>
      </w:pPr>
      <w:r w:rsidRPr="00CC2371">
        <w:rPr>
          <w:color w:val="C00000"/>
          <w:w w:val="101"/>
          <w:sz w:val="18"/>
        </w:rPr>
        <w:t xml:space="preserve"> </w:t>
      </w:r>
      <w:r w:rsidRPr="00CC2371">
        <w:rPr>
          <w:i/>
          <w:color w:val="C00000"/>
          <w:sz w:val="18"/>
        </w:rPr>
        <w:t>will not disclose the name of a victim without the victim’s consent.</w:t>
      </w:r>
    </w:p>
    <w:p w:rsidR="00E204A7" w:rsidRPr="00CC2371" w:rsidRDefault="00F040FF">
      <w:pPr>
        <w:tabs>
          <w:tab w:val="left" w:pos="7345"/>
        </w:tabs>
        <w:spacing w:before="3" w:line="242" w:lineRule="auto"/>
        <w:ind w:left="951" w:right="3932"/>
        <w:rPr>
          <w:i/>
          <w:color w:val="C00000"/>
          <w:sz w:val="18"/>
        </w:rPr>
      </w:pPr>
      <w:r w:rsidRPr="00CC2371">
        <w:rPr>
          <w:i/>
          <w:color w:val="C00000"/>
          <w:sz w:val="18"/>
        </w:rPr>
        <w:t xml:space="preserve">Maintaining confidentiality of victims is discussed in further detail in Section </w:t>
      </w:r>
      <w:proofErr w:type="gramStart"/>
      <w:r w:rsidRPr="00CC2371">
        <w:rPr>
          <w:i/>
          <w:color w:val="C00000"/>
          <w:sz w:val="18"/>
        </w:rPr>
        <w:t>VI  of</w:t>
      </w:r>
      <w:proofErr w:type="gramEnd"/>
      <w:r w:rsidRPr="00CC2371">
        <w:rPr>
          <w:i/>
          <w:color w:val="C00000"/>
          <w:sz w:val="18"/>
        </w:rPr>
        <w:t xml:space="preserve"> this regulation, Confidential and Anonymous</w:t>
      </w:r>
      <w:r w:rsidRPr="00CC2371">
        <w:rPr>
          <w:i/>
          <w:color w:val="C00000"/>
          <w:spacing w:val="31"/>
          <w:sz w:val="18"/>
        </w:rPr>
        <w:t xml:space="preserve"> </w:t>
      </w:r>
      <w:r w:rsidRPr="00CC2371">
        <w:rPr>
          <w:i/>
          <w:color w:val="C00000"/>
          <w:sz w:val="18"/>
        </w:rPr>
        <w:t xml:space="preserve">Reporting. </w:t>
      </w:r>
      <w:r w:rsidRPr="00CC2371">
        <w:rPr>
          <w:i/>
          <w:color w:val="C00000"/>
          <w:spacing w:val="6"/>
          <w:sz w:val="18"/>
        </w:rPr>
        <w:t xml:space="preserve"> </w:t>
      </w:r>
      <w:r w:rsidRPr="00CC2371">
        <w:rPr>
          <w:i/>
          <w:color w:val="C00000"/>
          <w:w w:val="101"/>
          <w:sz w:val="18"/>
        </w:rPr>
        <w:t xml:space="preserve"> </w:t>
      </w:r>
      <w:r w:rsidRPr="00CC2371">
        <w:rPr>
          <w:i/>
          <w:color w:val="C00000"/>
          <w:sz w:val="18"/>
        </w:rPr>
        <w:tab/>
      </w:r>
    </w:p>
    <w:p w:rsidR="00E204A7" w:rsidRPr="00CC2371" w:rsidRDefault="00E204A7">
      <w:pPr>
        <w:pStyle w:val="BodyText"/>
        <w:spacing w:before="4"/>
        <w:rPr>
          <w:i/>
          <w:color w:val="C00000"/>
          <w:u w:val="none"/>
        </w:rPr>
      </w:pPr>
    </w:p>
    <w:p w:rsidR="00E204A7" w:rsidRPr="00CC2371" w:rsidRDefault="00F040FF">
      <w:pPr>
        <w:pStyle w:val="BodyText"/>
        <w:spacing w:line="242" w:lineRule="auto"/>
        <w:ind w:left="951" w:right="4185"/>
        <w:rPr>
          <w:color w:val="C00000"/>
          <w:u w:val="none"/>
        </w:rPr>
      </w:pPr>
      <w:r w:rsidRPr="00CC2371">
        <w:rPr>
          <w:color w:val="C00000"/>
          <w:u w:val="none"/>
        </w:rPr>
        <w:t xml:space="preserve">Additionally, this definition does not absolve anyone with knowledge or reason to suspect child abuse, abandonment, or neglect of the responsibility to report relevant information to the Department of Children and Family </w:t>
      </w:r>
      <w:r w:rsidRPr="00CC2371">
        <w:rPr>
          <w:color w:val="C00000"/>
          <w:u w:val="none"/>
        </w:rPr>
        <w:lastRenderedPageBreak/>
        <w:t>Service in accordance with section 39.201, Florida Statutes, and Board of Governors Regulation 3.002.</w:t>
      </w:r>
    </w:p>
    <w:p w:rsidR="00E204A7" w:rsidRPr="00CC2371" w:rsidRDefault="00E204A7">
      <w:pPr>
        <w:pStyle w:val="BodyText"/>
        <w:rPr>
          <w:sz w:val="10"/>
          <w:u w:val="none"/>
        </w:rPr>
      </w:pPr>
    </w:p>
    <w:p w:rsidR="00E204A7" w:rsidRPr="00CC2371" w:rsidRDefault="00F040FF">
      <w:pPr>
        <w:pStyle w:val="BodyText"/>
        <w:spacing w:before="96" w:line="242" w:lineRule="auto"/>
        <w:ind w:left="951" w:right="4115"/>
        <w:rPr>
          <w:u w:val="none"/>
        </w:rPr>
      </w:pPr>
      <w:r w:rsidRPr="00CC2371">
        <w:rPr>
          <w:color w:val="F37D43"/>
          <w:spacing w:val="-46"/>
          <w:w w:val="101"/>
          <w:u w:val="none"/>
        </w:rPr>
        <w:t xml:space="preserve"> </w:t>
      </w:r>
      <w:r w:rsidRPr="00CC2371">
        <w:rPr>
          <w:color w:val="C00000"/>
          <w:u w:val="none"/>
        </w:rPr>
        <w:t xml:space="preserve">9. “Campus Security Authority” means a UNF employee occupying a position designated by the University as a Campus Security Authority (CSA) for purposes of compliance with the </w:t>
      </w:r>
      <w:proofErr w:type="spellStart"/>
      <w:r w:rsidRPr="00CC2371">
        <w:rPr>
          <w:color w:val="C00000"/>
          <w:u w:val="none"/>
        </w:rPr>
        <w:t>Clery</w:t>
      </w:r>
      <w:proofErr w:type="spellEnd"/>
      <w:r w:rsidRPr="00CC2371">
        <w:rPr>
          <w:color w:val="C00000"/>
          <w:u w:val="none"/>
        </w:rPr>
        <w:t xml:space="preserve"> Act. Individuals occupying these positions have significant interaction with students as part of their job duties </w:t>
      </w:r>
      <w:r w:rsidRPr="00CC2371">
        <w:rPr>
          <w:color w:val="623177"/>
          <w:u w:val="none"/>
        </w:rPr>
        <w:t>and the intent of including non-law enforcement personnel in the role of CSA is to acknowledge that some community members and students in particular may be hesitant about reporting crime to the police, but may be more inclined to report incidents to other campus-affiliated individuals.</w:t>
      </w:r>
      <w:r w:rsidRPr="00CC2371">
        <w:rPr>
          <w:strike/>
          <w:color w:val="623177"/>
          <w:u w:val="none"/>
        </w:rPr>
        <w:t>; however, faculty are</w:t>
      </w:r>
      <w:r w:rsidRPr="00CC2371">
        <w:rPr>
          <w:color w:val="623177"/>
          <w:u w:val="none"/>
        </w:rPr>
        <w:t xml:space="preserve"> </w:t>
      </w:r>
      <w:r w:rsidRPr="00CC2371">
        <w:rPr>
          <w:strike/>
          <w:color w:val="623177"/>
          <w:u w:val="none"/>
        </w:rPr>
        <w:t>exempt from being classified as a CSA unless they are serving as a</w:t>
      </w:r>
      <w:r w:rsidRPr="00CC2371">
        <w:rPr>
          <w:strike/>
          <w:color w:val="623177"/>
          <w:spacing w:val="20"/>
          <w:u w:val="none"/>
        </w:rPr>
        <w:t xml:space="preserve"> </w:t>
      </w:r>
      <w:r w:rsidRPr="00CC2371">
        <w:rPr>
          <w:strike/>
          <w:color w:val="623177"/>
          <w:u w:val="none"/>
        </w:rPr>
        <w:t>club</w:t>
      </w:r>
    </w:p>
    <w:p w:rsidR="00E204A7" w:rsidRPr="00CC2371" w:rsidRDefault="00F040FF">
      <w:pPr>
        <w:pStyle w:val="BodyText"/>
        <w:spacing w:before="2" w:line="242" w:lineRule="auto"/>
        <w:ind w:left="951" w:right="4185"/>
        <w:rPr>
          <w:u w:val="none"/>
        </w:rPr>
      </w:pPr>
      <w:r w:rsidRPr="00CC2371">
        <w:rPr>
          <w:strike/>
          <w:color w:val="623177"/>
          <w:w w:val="101"/>
          <w:u w:val="none"/>
        </w:rPr>
        <w:t xml:space="preserve"> </w:t>
      </w:r>
      <w:r w:rsidRPr="00CC2371">
        <w:rPr>
          <w:strike/>
          <w:color w:val="623177"/>
          <w:u w:val="none"/>
        </w:rPr>
        <w:t>advisor or a travel abroad leader. All “responsible employees” fall within the</w:t>
      </w:r>
      <w:r w:rsidRPr="00CC2371">
        <w:rPr>
          <w:color w:val="623177"/>
          <w:u w:val="none"/>
        </w:rPr>
        <w:t xml:space="preserve"> </w:t>
      </w:r>
      <w:r w:rsidRPr="00CC2371">
        <w:rPr>
          <w:strike/>
          <w:color w:val="623177"/>
          <w:u w:val="none"/>
        </w:rPr>
        <w:t xml:space="preserve">definition of a CSA, but the reporting responsibility of a CSA is </w:t>
      </w:r>
      <w:proofErr w:type="gramStart"/>
      <w:r w:rsidRPr="00CC2371">
        <w:rPr>
          <w:strike/>
          <w:color w:val="623177"/>
          <w:u w:val="none"/>
        </w:rPr>
        <w:t>more narrow</w:t>
      </w:r>
      <w:proofErr w:type="gramEnd"/>
      <w:r w:rsidRPr="00CC2371">
        <w:rPr>
          <w:color w:val="623177"/>
          <w:u w:val="none"/>
        </w:rPr>
        <w:t xml:space="preserve"> </w:t>
      </w:r>
      <w:r w:rsidRPr="00CC2371">
        <w:rPr>
          <w:strike/>
          <w:color w:val="623177"/>
          <w:u w:val="none"/>
        </w:rPr>
        <w:t>than a responsible employee since a CSA is only required to report</w:t>
      </w:r>
      <w:r w:rsidRPr="00CC2371">
        <w:rPr>
          <w:color w:val="623177"/>
          <w:u w:val="none"/>
        </w:rPr>
        <w:t xml:space="preserve"> </w:t>
      </w:r>
      <w:r w:rsidRPr="00CC2371">
        <w:rPr>
          <w:strike/>
          <w:color w:val="623177"/>
          <w:u w:val="none"/>
        </w:rPr>
        <w:t>designated crimes that occurred on UNF’s campus, UNF controlled property,</w:t>
      </w:r>
      <w:r w:rsidRPr="00CC2371">
        <w:rPr>
          <w:color w:val="623177"/>
          <w:u w:val="none"/>
        </w:rPr>
        <w:t xml:space="preserve"> </w:t>
      </w:r>
      <w:r w:rsidRPr="00CC2371">
        <w:rPr>
          <w:strike/>
          <w:color w:val="623177"/>
          <w:u w:val="none"/>
        </w:rPr>
        <w:t>or designated UNF sponsored travel to UPD. Crimes reported to a CSA can</w:t>
      </w:r>
    </w:p>
    <w:p w:rsidR="00E204A7" w:rsidRPr="00CC2371" w:rsidRDefault="00F040FF">
      <w:pPr>
        <w:pStyle w:val="BodyText"/>
        <w:spacing w:before="2"/>
        <w:ind w:left="951"/>
        <w:rPr>
          <w:u w:val="none"/>
        </w:rPr>
      </w:pPr>
      <w:r w:rsidRPr="00CC2371">
        <w:rPr>
          <w:strike/>
          <w:color w:val="623177"/>
          <w:w w:val="101"/>
          <w:u w:val="none"/>
        </w:rPr>
        <w:t xml:space="preserve"> </w:t>
      </w:r>
      <w:r w:rsidRPr="00CC2371">
        <w:rPr>
          <w:strike/>
          <w:color w:val="623177"/>
          <w:u w:val="none"/>
        </w:rPr>
        <w:t>be included in UNF’s annual crime statistics which are part of the University’s</w:t>
      </w:r>
    </w:p>
    <w:p w:rsidR="00F040FF" w:rsidRPr="00CC2371" w:rsidRDefault="00F040FF" w:rsidP="00F040FF">
      <w:pPr>
        <w:pStyle w:val="BodyText"/>
        <w:rPr>
          <w:strike/>
          <w:color w:val="623177"/>
          <w:u w:val="none"/>
        </w:rPr>
      </w:pPr>
    </w:p>
    <w:p w:rsidR="00F040FF" w:rsidRPr="00CC2371" w:rsidRDefault="00F040FF" w:rsidP="00F040FF">
      <w:pPr>
        <w:pStyle w:val="BodyText"/>
        <w:rPr>
          <w:color w:val="C00000"/>
          <w:u w:val="none"/>
        </w:rPr>
      </w:pPr>
      <w:r w:rsidRPr="00CC2371">
        <w:rPr>
          <w:strike/>
          <w:color w:val="623177"/>
          <w:u w:val="none"/>
        </w:rPr>
        <w:t xml:space="preserve">Annual Security Report. </w:t>
      </w:r>
      <w:r w:rsidRPr="00CC2371">
        <w:rPr>
          <w:color w:val="C00000"/>
          <w:u w:val="none"/>
        </w:rPr>
        <w:t xml:space="preserve">A CSA’s only obligation is to report crimes and if the victim seeks </w:t>
      </w:r>
    </w:p>
    <w:p w:rsidR="00F040FF" w:rsidRPr="00CC2371" w:rsidRDefault="00F040FF" w:rsidP="00F040FF">
      <w:pPr>
        <w:pStyle w:val="BodyText"/>
        <w:rPr>
          <w:color w:val="C00000"/>
          <w:u w:val="none"/>
        </w:rPr>
      </w:pPr>
      <w:r w:rsidRPr="00CC2371">
        <w:rPr>
          <w:color w:val="C00000"/>
          <w:u w:val="none"/>
        </w:rPr>
        <w:t xml:space="preserve">confidentiality, the CSA must honor that request. Maintaining confidentiality of victims is discussed </w:t>
      </w:r>
    </w:p>
    <w:p w:rsidR="00F040FF" w:rsidRPr="00CC2371" w:rsidRDefault="00F040FF" w:rsidP="00F040FF">
      <w:pPr>
        <w:pStyle w:val="BodyText"/>
        <w:rPr>
          <w:color w:val="C00000"/>
          <w:u w:val="none"/>
        </w:rPr>
      </w:pPr>
      <w:r w:rsidRPr="00CC2371">
        <w:rPr>
          <w:color w:val="C00000"/>
          <w:u w:val="none"/>
        </w:rPr>
        <w:t>in further detail in Section VI of this regulation, Confidential and Anonymous Reporting. For a complete</w:t>
      </w:r>
    </w:p>
    <w:p w:rsidR="00F040FF" w:rsidRPr="00CC2371" w:rsidRDefault="00F040FF" w:rsidP="00F040FF">
      <w:pPr>
        <w:pStyle w:val="BodyText"/>
        <w:rPr>
          <w:color w:val="C00000"/>
          <w:u w:val="none"/>
        </w:rPr>
      </w:pPr>
      <w:r w:rsidRPr="00CC2371">
        <w:rPr>
          <w:color w:val="C00000"/>
          <w:u w:val="none"/>
        </w:rPr>
        <w:t xml:space="preserve"> listing of positions designated as a CSA, please see the Campus Security and Security Reporting policy </w:t>
      </w:r>
    </w:p>
    <w:p w:rsidR="00F040FF" w:rsidRPr="00CC2371" w:rsidRDefault="00F040FF" w:rsidP="00F040FF">
      <w:pPr>
        <w:pStyle w:val="BodyText"/>
        <w:rPr>
          <w:color w:val="C00000"/>
          <w:u w:val="none"/>
        </w:rPr>
      </w:pPr>
      <w:r w:rsidRPr="00CC2371">
        <w:rPr>
          <w:color w:val="C00000"/>
          <w:u w:val="none"/>
        </w:rPr>
        <w:t xml:space="preserve">1.0120P </w:t>
      </w:r>
      <w:hyperlink r:id="rId7">
        <w:r w:rsidRPr="00CC2371">
          <w:rPr>
            <w:color w:val="C00000"/>
            <w:u w:val="none"/>
          </w:rPr>
          <w:t>http://www.unf.edu/president/policies_regulations/01-General/1_0120P.aspx</w:t>
        </w:r>
      </w:hyperlink>
    </w:p>
    <w:p w:rsidR="00F040FF" w:rsidRPr="00CC2371" w:rsidRDefault="00F040FF" w:rsidP="00F040FF">
      <w:pPr>
        <w:spacing w:before="4"/>
        <w:rPr>
          <w:color w:val="C00000"/>
          <w:sz w:val="18"/>
        </w:rPr>
      </w:pPr>
    </w:p>
    <w:p w:rsidR="00F040FF" w:rsidRPr="00CC2371" w:rsidRDefault="00F040FF" w:rsidP="00F040FF">
      <w:pPr>
        <w:tabs>
          <w:tab w:val="left" w:pos="6371"/>
        </w:tabs>
        <w:spacing w:before="1" w:line="242" w:lineRule="auto"/>
        <w:ind w:left="22" w:right="3902"/>
        <w:rPr>
          <w:sz w:val="13"/>
        </w:rPr>
      </w:pPr>
      <w:r w:rsidRPr="00CC2371">
        <w:rPr>
          <w:color w:val="C00000"/>
          <w:sz w:val="18"/>
        </w:rPr>
        <w:t>10</w:t>
      </w:r>
      <w:r w:rsidRPr="00CC2371">
        <w:rPr>
          <w:sz w:val="18"/>
        </w:rPr>
        <w:t xml:space="preserve">. "Sexual contact" means the deliberate </w:t>
      </w:r>
      <w:r w:rsidRPr="00CC2371">
        <w:rPr>
          <w:color w:val="C00000"/>
          <w:sz w:val="18"/>
        </w:rPr>
        <w:t xml:space="preserve">intentional </w:t>
      </w:r>
      <w:r w:rsidRPr="00CC2371">
        <w:rPr>
          <w:sz w:val="18"/>
        </w:rPr>
        <w:t>touching</w:t>
      </w:r>
      <w:r w:rsidRPr="00CC2371">
        <w:rPr>
          <w:color w:val="C00000"/>
          <w:sz w:val="18"/>
        </w:rPr>
        <w:t xml:space="preserve">, either directly  or through the clothing, </w:t>
      </w:r>
      <w:r w:rsidRPr="00CC2371">
        <w:rPr>
          <w:sz w:val="18"/>
        </w:rPr>
        <w:t xml:space="preserve">of a person's intimate parts </w:t>
      </w:r>
      <w:r w:rsidRPr="00CC2371">
        <w:rPr>
          <w:color w:val="C00000"/>
          <w:sz w:val="13"/>
        </w:rPr>
        <w:t>(</w:t>
      </w:r>
      <w:r w:rsidRPr="00CC2371">
        <w:rPr>
          <w:sz w:val="18"/>
        </w:rPr>
        <w:t>including</w:t>
      </w:r>
      <w:r w:rsidRPr="00CC2371">
        <w:rPr>
          <w:spacing w:val="43"/>
          <w:sz w:val="18"/>
        </w:rPr>
        <w:t xml:space="preserve"> </w:t>
      </w:r>
      <w:r w:rsidRPr="00CC2371">
        <w:rPr>
          <w:color w:val="C00000"/>
          <w:sz w:val="18"/>
        </w:rPr>
        <w:t>their</w:t>
      </w:r>
      <w:r w:rsidRPr="00CC2371">
        <w:rPr>
          <w:color w:val="F37D43"/>
          <w:spacing w:val="6"/>
          <w:sz w:val="18"/>
        </w:rPr>
        <w:t xml:space="preserve"> </w:t>
      </w:r>
      <w:r w:rsidRPr="00CC2371">
        <w:rPr>
          <w:sz w:val="18"/>
        </w:rPr>
        <w:t xml:space="preserve">genitalia, </w:t>
      </w:r>
      <w:r w:rsidRPr="00CC2371">
        <w:rPr>
          <w:color w:val="C00000"/>
          <w:sz w:val="18"/>
        </w:rPr>
        <w:t xml:space="preserve">anus, </w:t>
      </w:r>
      <w:r w:rsidRPr="00CC2371">
        <w:rPr>
          <w:sz w:val="18"/>
        </w:rPr>
        <w:t>groin, breast</w:t>
      </w:r>
      <w:r w:rsidRPr="00CC2371">
        <w:rPr>
          <w:color w:val="623177"/>
          <w:sz w:val="18"/>
        </w:rPr>
        <w:t xml:space="preserve">, </w:t>
      </w:r>
      <w:r w:rsidRPr="00CC2371">
        <w:rPr>
          <w:color w:val="C00000"/>
          <w:sz w:val="18"/>
        </w:rPr>
        <w:t xml:space="preserve">inner thigh, </w:t>
      </w:r>
      <w:r w:rsidRPr="00CC2371">
        <w:rPr>
          <w:sz w:val="18"/>
        </w:rPr>
        <w:t xml:space="preserve">or buttocks, or </w:t>
      </w:r>
      <w:r w:rsidRPr="00CC2371">
        <w:rPr>
          <w:color w:val="C00000"/>
          <w:sz w:val="13"/>
        </w:rPr>
        <w:t xml:space="preserve">clothing covering any of those areas), or </w:t>
      </w:r>
      <w:r w:rsidRPr="00CC2371">
        <w:rPr>
          <w:sz w:val="18"/>
        </w:rPr>
        <w:t>using</w:t>
      </w:r>
      <w:r w:rsidRPr="00CC2371">
        <w:rPr>
          <w:color w:val="F37D43"/>
          <w:sz w:val="18"/>
        </w:rPr>
        <w:t xml:space="preserve"> </w:t>
      </w:r>
      <w:proofErr w:type="spellStart"/>
      <w:r w:rsidRPr="00CC2371">
        <w:rPr>
          <w:color w:val="C00000"/>
          <w:sz w:val="13"/>
        </w:rPr>
        <w:t>Force</w:t>
      </w:r>
      <w:r w:rsidRPr="00CC2371">
        <w:rPr>
          <w:color w:val="C00000"/>
          <w:sz w:val="18"/>
        </w:rPr>
        <w:t>force</w:t>
      </w:r>
      <w:proofErr w:type="spellEnd"/>
      <w:r w:rsidRPr="00CC2371">
        <w:rPr>
          <w:color w:val="C00000"/>
          <w:sz w:val="18"/>
        </w:rPr>
        <w:t xml:space="preserve"> or </w:t>
      </w:r>
      <w:r w:rsidRPr="00CC2371">
        <w:rPr>
          <w:sz w:val="18"/>
        </w:rPr>
        <w:t>to cause a person to touch</w:t>
      </w:r>
      <w:r w:rsidRPr="00CC2371">
        <w:rPr>
          <w:color w:val="F37D43"/>
          <w:sz w:val="18"/>
        </w:rPr>
        <w:t xml:space="preserve"> </w:t>
      </w:r>
      <w:r w:rsidRPr="00CC2371">
        <w:rPr>
          <w:color w:val="C00000"/>
          <w:sz w:val="13"/>
        </w:rPr>
        <w:t xml:space="preserve">his or </w:t>
      </w:r>
      <w:proofErr w:type="spellStart"/>
      <w:r w:rsidRPr="00CC2371">
        <w:rPr>
          <w:color w:val="C00000"/>
          <w:sz w:val="13"/>
        </w:rPr>
        <w:t>her</w:t>
      </w:r>
      <w:r w:rsidRPr="00CC2371">
        <w:rPr>
          <w:color w:val="C00000"/>
          <w:sz w:val="18"/>
        </w:rPr>
        <w:t>their</w:t>
      </w:r>
      <w:proofErr w:type="spellEnd"/>
      <w:r w:rsidRPr="00CC2371">
        <w:rPr>
          <w:color w:val="C00000"/>
          <w:sz w:val="18"/>
        </w:rPr>
        <w:t xml:space="preserve"> </w:t>
      </w:r>
      <w:r w:rsidRPr="00CC2371">
        <w:rPr>
          <w:sz w:val="18"/>
        </w:rPr>
        <w:t>own</w:t>
      </w:r>
      <w:r w:rsidRPr="00CC2371">
        <w:rPr>
          <w:color w:val="F37D43"/>
          <w:sz w:val="18"/>
        </w:rPr>
        <w:t xml:space="preserve"> </w:t>
      </w:r>
      <w:r w:rsidRPr="00CC2371">
        <w:rPr>
          <w:color w:val="C00000"/>
          <w:sz w:val="13"/>
        </w:rPr>
        <w:t xml:space="preserve">or another person's </w:t>
      </w:r>
      <w:r w:rsidRPr="00CC2371">
        <w:rPr>
          <w:sz w:val="18"/>
        </w:rPr>
        <w:t>intimate</w:t>
      </w:r>
      <w:r w:rsidRPr="00CC2371">
        <w:rPr>
          <w:spacing w:val="11"/>
          <w:sz w:val="18"/>
        </w:rPr>
        <w:t xml:space="preserve"> </w:t>
      </w:r>
      <w:r w:rsidRPr="00CC2371">
        <w:rPr>
          <w:sz w:val="18"/>
        </w:rPr>
        <w:t>parts</w:t>
      </w:r>
      <w:r w:rsidRPr="00CC2371">
        <w:rPr>
          <w:color w:val="C00000"/>
          <w:sz w:val="13"/>
        </w:rPr>
        <w:t>.</w:t>
      </w:r>
      <w:r w:rsidRPr="00CC2371">
        <w:rPr>
          <w:color w:val="C00000"/>
          <w:sz w:val="13"/>
        </w:rPr>
        <w:tab/>
      </w:r>
    </w:p>
    <w:p w:rsidR="00F040FF" w:rsidRPr="00CC2371" w:rsidRDefault="00F040FF" w:rsidP="00F040FF">
      <w:pPr>
        <w:spacing w:before="157"/>
        <w:ind w:left="22"/>
        <w:rPr>
          <w:color w:val="C00000"/>
          <w:sz w:val="18"/>
        </w:rPr>
      </w:pPr>
      <w:r w:rsidRPr="00CC2371">
        <w:rPr>
          <w:color w:val="C00000"/>
          <w:sz w:val="13"/>
        </w:rPr>
        <w:t xml:space="preserve">8. </w:t>
      </w:r>
      <w:r w:rsidRPr="00CC2371">
        <w:rPr>
          <w:color w:val="C00000"/>
          <w:sz w:val="18"/>
        </w:rPr>
        <w:t xml:space="preserve">or the intimate parts of others with an intent to abuse, humiliate, harass, </w:t>
      </w:r>
    </w:p>
    <w:p w:rsidR="00E204A7" w:rsidRPr="00CC2371" w:rsidRDefault="00F040FF" w:rsidP="00F040FF">
      <w:pPr>
        <w:spacing w:before="157"/>
        <w:ind w:left="22"/>
        <w:rPr>
          <w:color w:val="C00000"/>
          <w:sz w:val="18"/>
        </w:rPr>
      </w:pPr>
      <w:r w:rsidRPr="00CC2371">
        <w:rPr>
          <w:color w:val="C00000"/>
        </w:rPr>
        <w:t>degrade, or arouse or gratify the sexual desire of any person.</w:t>
      </w:r>
    </w:p>
    <w:p w:rsidR="00E204A7" w:rsidRPr="00CC2371" w:rsidRDefault="00E204A7">
      <w:pPr>
        <w:pStyle w:val="BodyText"/>
        <w:rPr>
          <w:sz w:val="10"/>
          <w:u w:val="none"/>
        </w:rPr>
      </w:pPr>
    </w:p>
    <w:p w:rsidR="00E204A7" w:rsidRPr="00CC2371" w:rsidRDefault="00F040FF">
      <w:pPr>
        <w:pStyle w:val="ListParagraph"/>
        <w:numPr>
          <w:ilvl w:val="0"/>
          <w:numId w:val="6"/>
        </w:numPr>
        <w:tabs>
          <w:tab w:val="left" w:pos="1254"/>
          <w:tab w:val="left" w:pos="7300"/>
        </w:tabs>
        <w:spacing w:line="242" w:lineRule="auto"/>
        <w:ind w:right="3977" w:firstLine="0"/>
        <w:rPr>
          <w:sz w:val="18"/>
          <w:u w:val="none"/>
        </w:rPr>
      </w:pPr>
      <w:r w:rsidRPr="00CC2371">
        <w:rPr>
          <w:sz w:val="18"/>
          <w:u w:val="none"/>
        </w:rPr>
        <w:t>"Sexual exploitation" means taking sexual advantage of</w:t>
      </w:r>
      <w:r w:rsidRPr="00CC2371">
        <w:rPr>
          <w:spacing w:val="36"/>
          <w:sz w:val="18"/>
          <w:u w:val="none"/>
        </w:rPr>
        <w:t xml:space="preserve"> </w:t>
      </w:r>
      <w:r w:rsidRPr="00CC2371">
        <w:rPr>
          <w:sz w:val="18"/>
          <w:u w:val="none"/>
        </w:rPr>
        <w:t>another</w:t>
      </w:r>
      <w:r w:rsidRPr="00CC2371">
        <w:rPr>
          <w:spacing w:val="7"/>
          <w:sz w:val="18"/>
          <w:u w:val="none"/>
        </w:rPr>
        <w:t xml:space="preserve"> </w:t>
      </w:r>
      <w:r w:rsidRPr="00CC2371">
        <w:rPr>
          <w:sz w:val="18"/>
          <w:u w:val="none"/>
        </w:rPr>
        <w:t>person</w:t>
      </w:r>
      <w:r w:rsidRPr="00CC2371">
        <w:rPr>
          <w:sz w:val="18"/>
          <w:u w:val="none"/>
        </w:rPr>
        <w:tab/>
        <w:t xml:space="preserve"> without</w:t>
      </w:r>
      <w:r w:rsidRPr="00CC2371">
        <w:rPr>
          <w:color w:val="F37D43"/>
          <w:sz w:val="18"/>
          <w:u w:val="none"/>
        </w:rPr>
        <w:t xml:space="preserve"> </w:t>
      </w:r>
      <w:proofErr w:type="spellStart"/>
      <w:r w:rsidRPr="00CC2371">
        <w:rPr>
          <w:color w:val="C00000"/>
          <w:sz w:val="13"/>
          <w:u w:val="none"/>
        </w:rPr>
        <w:t>effective</w:t>
      </w:r>
      <w:r w:rsidRPr="00CC2371">
        <w:rPr>
          <w:color w:val="C00000"/>
          <w:sz w:val="18"/>
          <w:u w:val="none"/>
        </w:rPr>
        <w:t>their</w:t>
      </w:r>
      <w:proofErr w:type="spellEnd"/>
      <w:r w:rsidRPr="00CC2371">
        <w:rPr>
          <w:color w:val="C00000"/>
          <w:sz w:val="18"/>
          <w:u w:val="none"/>
        </w:rPr>
        <w:t xml:space="preserve"> </w:t>
      </w:r>
      <w:r w:rsidRPr="00CC2371">
        <w:rPr>
          <w:sz w:val="18"/>
          <w:u w:val="none"/>
        </w:rPr>
        <w:t xml:space="preserve">consent, and includes, without </w:t>
      </w:r>
      <w:proofErr w:type="gramStart"/>
      <w:r w:rsidRPr="00CC2371">
        <w:rPr>
          <w:sz w:val="18"/>
          <w:u w:val="none"/>
        </w:rPr>
        <w:t>limitation,  causing</w:t>
      </w:r>
      <w:proofErr w:type="gramEnd"/>
      <w:r w:rsidRPr="00CC2371">
        <w:rPr>
          <w:spacing w:val="6"/>
          <w:sz w:val="18"/>
          <w:u w:val="none"/>
        </w:rPr>
        <w:t xml:space="preserve"> </w:t>
      </w:r>
      <w:r w:rsidRPr="00CC2371">
        <w:rPr>
          <w:sz w:val="18"/>
          <w:u w:val="none"/>
        </w:rPr>
        <w:t>or</w:t>
      </w:r>
      <w:r w:rsidRPr="00CC2371">
        <w:rPr>
          <w:sz w:val="18"/>
          <w:u w:val="none"/>
        </w:rPr>
        <w:tab/>
        <w:t xml:space="preserve"> attempting to cause the </w:t>
      </w:r>
      <w:proofErr w:type="spellStart"/>
      <w:r w:rsidRPr="00CC2371">
        <w:rPr>
          <w:color w:val="C00000"/>
          <w:sz w:val="13"/>
          <w:u w:val="none"/>
        </w:rPr>
        <w:t>I</w:t>
      </w:r>
      <w:r w:rsidRPr="00CC2371">
        <w:rPr>
          <w:strike/>
          <w:color w:val="C00000"/>
          <w:sz w:val="13"/>
          <w:u w:val="none"/>
        </w:rPr>
        <w:t>ncapacitation</w:t>
      </w:r>
      <w:r w:rsidRPr="00CC2371">
        <w:rPr>
          <w:color w:val="C00000"/>
          <w:sz w:val="18"/>
          <w:u w:val="none"/>
        </w:rPr>
        <w:t>incapacitation</w:t>
      </w:r>
      <w:proofErr w:type="spellEnd"/>
      <w:r w:rsidRPr="00CC2371">
        <w:rPr>
          <w:color w:val="C00000"/>
          <w:sz w:val="18"/>
          <w:u w:val="none"/>
        </w:rPr>
        <w:t xml:space="preserve"> </w:t>
      </w:r>
      <w:r w:rsidRPr="00CC2371">
        <w:rPr>
          <w:sz w:val="18"/>
          <w:u w:val="none"/>
        </w:rPr>
        <w:t>of another person in order to gain a sexual advantage over such other person; causing the prostitution of another person; recording, photographing or transmitting identifiable</w:t>
      </w:r>
      <w:r w:rsidRPr="00CC2371">
        <w:rPr>
          <w:spacing w:val="24"/>
          <w:sz w:val="18"/>
          <w:u w:val="none"/>
        </w:rPr>
        <w:t xml:space="preserve"> </w:t>
      </w:r>
      <w:r w:rsidRPr="00CC2371">
        <w:rPr>
          <w:sz w:val="18"/>
          <w:u w:val="none"/>
        </w:rPr>
        <w:t>images</w:t>
      </w:r>
    </w:p>
    <w:p w:rsidR="00E204A7" w:rsidRPr="00CC2371" w:rsidRDefault="00F040FF">
      <w:pPr>
        <w:pStyle w:val="BodyText"/>
        <w:spacing w:before="2" w:line="242" w:lineRule="auto"/>
        <w:ind w:left="951" w:right="4136"/>
        <w:rPr>
          <w:u w:val="none"/>
        </w:rPr>
      </w:pPr>
      <w:r w:rsidRPr="00CC2371">
        <w:rPr>
          <w:u w:val="none"/>
        </w:rPr>
        <w:t>of private sexual activity and/or the intimate parts (including genitalia, groin, breasts or buttocks) of another person; allowing third parties to observe private sexual acts; engaging in voyeurism; and/or knowingly or recklessly exposing another person to a significant risk of sexually transmitted infection, including HIV.</w:t>
      </w:r>
    </w:p>
    <w:p w:rsidR="00E204A7" w:rsidRPr="00CC2371" w:rsidRDefault="00E204A7">
      <w:pPr>
        <w:pStyle w:val="BodyText"/>
        <w:spacing w:before="3"/>
        <w:rPr>
          <w:u w:val="none"/>
        </w:rPr>
      </w:pPr>
    </w:p>
    <w:p w:rsidR="00E204A7" w:rsidRPr="00CC2371" w:rsidRDefault="00F040FF">
      <w:pPr>
        <w:pStyle w:val="BodyText"/>
        <w:tabs>
          <w:tab w:val="left" w:pos="7300"/>
        </w:tabs>
        <w:spacing w:before="1" w:line="242" w:lineRule="auto"/>
        <w:ind w:left="951" w:right="3977"/>
        <w:rPr>
          <w:u w:val="none"/>
        </w:rPr>
      </w:pPr>
      <w:r w:rsidRPr="00CC2371">
        <w:rPr>
          <w:color w:val="C00000"/>
          <w:sz w:val="13"/>
          <w:u w:val="none"/>
        </w:rPr>
        <w:t>9</w:t>
      </w:r>
      <w:r w:rsidRPr="00CC2371">
        <w:rPr>
          <w:color w:val="C00000"/>
          <w:u w:val="none"/>
        </w:rPr>
        <w:t>12</w:t>
      </w:r>
      <w:r w:rsidRPr="00CC2371">
        <w:rPr>
          <w:u w:val="none"/>
        </w:rPr>
        <w:t xml:space="preserve">. "Sexual intercourse" means penetration (anal, oral or vaginal) by a penis, tongue, finger, or </w:t>
      </w:r>
      <w:r w:rsidRPr="00CC2371">
        <w:rPr>
          <w:color w:val="C00000"/>
          <w:sz w:val="13"/>
          <w:u w:val="none"/>
        </w:rPr>
        <w:t xml:space="preserve">an </w:t>
      </w:r>
      <w:proofErr w:type="spellStart"/>
      <w:r w:rsidRPr="00CC2371">
        <w:rPr>
          <w:color w:val="C00000"/>
          <w:sz w:val="13"/>
          <w:u w:val="none"/>
        </w:rPr>
        <w:t>inanimate</w:t>
      </w:r>
      <w:r w:rsidRPr="00CC2371">
        <w:rPr>
          <w:color w:val="C00000"/>
          <w:u w:val="none"/>
        </w:rPr>
        <w:t>by</w:t>
      </w:r>
      <w:proofErr w:type="spellEnd"/>
      <w:r w:rsidRPr="00CC2371">
        <w:rPr>
          <w:color w:val="C00000"/>
          <w:u w:val="none"/>
        </w:rPr>
        <w:t xml:space="preserve"> any </w:t>
      </w:r>
      <w:proofErr w:type="gramStart"/>
      <w:r w:rsidRPr="00CC2371">
        <w:rPr>
          <w:color w:val="C00000"/>
          <w:u w:val="none"/>
        </w:rPr>
        <w:t xml:space="preserve">other </w:t>
      </w:r>
      <w:r w:rsidRPr="00CC2371">
        <w:rPr>
          <w:color w:val="C00000"/>
          <w:spacing w:val="4"/>
          <w:u w:val="none"/>
        </w:rPr>
        <w:t xml:space="preserve"> </w:t>
      </w:r>
      <w:r w:rsidRPr="00CC2371">
        <w:rPr>
          <w:u w:val="none"/>
        </w:rPr>
        <w:t>object</w:t>
      </w:r>
      <w:proofErr w:type="gramEnd"/>
      <w:r w:rsidRPr="00CC2371">
        <w:rPr>
          <w:u w:val="none"/>
        </w:rPr>
        <w:t>.</w:t>
      </w:r>
      <w:r w:rsidRPr="00CC2371">
        <w:rPr>
          <w:u w:val="none"/>
        </w:rPr>
        <w:tab/>
      </w:r>
    </w:p>
    <w:p w:rsidR="00E204A7" w:rsidRPr="00CC2371" w:rsidRDefault="00E204A7">
      <w:pPr>
        <w:pStyle w:val="BodyText"/>
        <w:spacing w:before="2"/>
        <w:rPr>
          <w:u w:val="none"/>
        </w:rPr>
      </w:pPr>
    </w:p>
    <w:p w:rsidR="00E204A7" w:rsidRPr="00CC2371" w:rsidRDefault="00F040FF">
      <w:pPr>
        <w:pStyle w:val="BodyText"/>
        <w:spacing w:line="242" w:lineRule="auto"/>
        <w:ind w:left="951" w:right="4065"/>
        <w:rPr>
          <w:u w:val="none"/>
        </w:rPr>
      </w:pPr>
      <w:r w:rsidRPr="00CC2371">
        <w:rPr>
          <w:color w:val="C00000"/>
          <w:sz w:val="13"/>
          <w:u w:val="none"/>
        </w:rPr>
        <w:t>10</w:t>
      </w:r>
      <w:r w:rsidRPr="00CC2371">
        <w:rPr>
          <w:color w:val="C00000"/>
          <w:u w:val="none"/>
        </w:rPr>
        <w:t>13.</w:t>
      </w:r>
      <w:r w:rsidRPr="00CC2371">
        <w:rPr>
          <w:u w:val="none"/>
        </w:rPr>
        <w:t xml:space="preserve"> “Sexual harassment” means unwelcome sexual advances, requests for sexual favors, or </w:t>
      </w:r>
      <w:proofErr w:type="gramStart"/>
      <w:r w:rsidRPr="00CC2371">
        <w:rPr>
          <w:u w:val="none"/>
        </w:rPr>
        <w:t>other</w:t>
      </w:r>
      <w:proofErr w:type="gramEnd"/>
      <w:r w:rsidRPr="00CC2371">
        <w:rPr>
          <w:u w:val="none"/>
        </w:rPr>
        <w:t xml:space="preserve"> verbal (including written and electronic</w:t>
      </w:r>
    </w:p>
    <w:p w:rsidR="00E204A7" w:rsidRPr="00CC2371" w:rsidRDefault="00F040FF">
      <w:pPr>
        <w:pStyle w:val="BodyText"/>
        <w:tabs>
          <w:tab w:val="left" w:pos="7300"/>
        </w:tabs>
        <w:spacing w:before="1" w:line="242" w:lineRule="auto"/>
        <w:ind w:left="951" w:right="3977"/>
        <w:rPr>
          <w:u w:val="none"/>
        </w:rPr>
      </w:pPr>
      <w:r w:rsidRPr="00CC2371">
        <w:rPr>
          <w:u w:val="none"/>
        </w:rPr>
        <w:t>communications</w:t>
      </w:r>
      <w:r w:rsidRPr="00CC2371">
        <w:rPr>
          <w:color w:val="C00000"/>
          <w:u w:val="none"/>
        </w:rPr>
        <w:t xml:space="preserve"> when such communications are not protected as freedom of speech</w:t>
      </w:r>
      <w:r w:rsidRPr="00CC2371">
        <w:rPr>
          <w:u w:val="none"/>
        </w:rPr>
        <w:t>) or physical conduct of a sexual nature from any person</w:t>
      </w:r>
      <w:r w:rsidRPr="00CC2371">
        <w:rPr>
          <w:spacing w:val="41"/>
          <w:u w:val="none"/>
        </w:rPr>
        <w:t xml:space="preserve"> </w:t>
      </w:r>
      <w:r w:rsidRPr="00CC2371">
        <w:rPr>
          <w:u w:val="none"/>
        </w:rPr>
        <w:t>when:</w:t>
      </w:r>
      <w:r w:rsidRPr="00CC2371">
        <w:rPr>
          <w:u w:val="none"/>
        </w:rPr>
        <w:tab/>
      </w:r>
    </w:p>
    <w:p w:rsidR="00E204A7" w:rsidRPr="00CC2371" w:rsidRDefault="00E204A7">
      <w:pPr>
        <w:spacing w:before="160"/>
        <w:ind w:left="951"/>
        <w:rPr>
          <w:sz w:val="13"/>
        </w:rPr>
      </w:pPr>
    </w:p>
    <w:p w:rsidR="00E204A7" w:rsidRPr="00CC2371" w:rsidRDefault="00E204A7">
      <w:pPr>
        <w:pStyle w:val="BodyText"/>
        <w:spacing w:before="8"/>
        <w:rPr>
          <w:sz w:val="9"/>
          <w:u w:val="none"/>
        </w:rPr>
      </w:pPr>
    </w:p>
    <w:p w:rsidR="00E204A7" w:rsidRPr="00CC2371" w:rsidRDefault="00F040FF">
      <w:pPr>
        <w:pStyle w:val="BodyText"/>
        <w:tabs>
          <w:tab w:val="left" w:pos="7300"/>
        </w:tabs>
        <w:spacing w:before="102" w:line="242" w:lineRule="auto"/>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Submission to such conduct or request is made either</w:t>
      </w:r>
      <w:r w:rsidRPr="00CC2371">
        <w:rPr>
          <w:spacing w:val="4"/>
          <w:u w:val="none"/>
        </w:rPr>
        <w:t xml:space="preserve"> </w:t>
      </w:r>
      <w:r w:rsidRPr="00CC2371">
        <w:rPr>
          <w:u w:val="none"/>
        </w:rPr>
        <w:t>explicitly</w:t>
      </w:r>
      <w:r w:rsidRPr="00CC2371">
        <w:rPr>
          <w:spacing w:val="1"/>
          <w:u w:val="none"/>
        </w:rPr>
        <w:t xml:space="preserve"> </w:t>
      </w:r>
      <w:r w:rsidRPr="00CC2371">
        <w:rPr>
          <w:u w:val="none"/>
        </w:rPr>
        <w:t>or</w:t>
      </w:r>
      <w:r w:rsidRPr="00CC2371">
        <w:rPr>
          <w:u w:val="none"/>
        </w:rPr>
        <w:tab/>
        <w:t xml:space="preserve"> implicitly a term or condition of a student's status in a course, program, or activity; or of academic achievement;</w:t>
      </w:r>
      <w:r w:rsidRPr="00CC2371">
        <w:rPr>
          <w:spacing w:val="6"/>
          <w:u w:val="none"/>
        </w:rPr>
        <w:t xml:space="preserve"> </w:t>
      </w:r>
      <w:r w:rsidRPr="00CC2371">
        <w:rPr>
          <w:u w:val="none"/>
        </w:rPr>
        <w:t>or</w:t>
      </w:r>
    </w:p>
    <w:p w:rsidR="00E204A7" w:rsidRPr="00CC2371" w:rsidRDefault="00E204A7">
      <w:pPr>
        <w:spacing w:before="3"/>
        <w:ind w:left="1497"/>
        <w:rPr>
          <w:sz w:val="13"/>
        </w:rPr>
      </w:pPr>
    </w:p>
    <w:p w:rsidR="00E204A7" w:rsidRPr="00CC2371" w:rsidRDefault="00F040FF">
      <w:pPr>
        <w:pStyle w:val="BodyText"/>
        <w:tabs>
          <w:tab w:val="left" w:pos="7300"/>
        </w:tabs>
        <w:spacing w:before="4" w:line="242" w:lineRule="auto"/>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Submission to such conduct or request is made either explicitly</w:t>
      </w:r>
      <w:r w:rsidRPr="00CC2371">
        <w:rPr>
          <w:spacing w:val="1"/>
          <w:u w:val="none"/>
        </w:rPr>
        <w:t xml:space="preserve"> </w:t>
      </w:r>
      <w:r w:rsidRPr="00CC2371">
        <w:rPr>
          <w:u w:val="none"/>
        </w:rPr>
        <w:t>or</w:t>
      </w:r>
      <w:r w:rsidRPr="00CC2371">
        <w:rPr>
          <w:u w:val="none"/>
        </w:rPr>
        <w:tab/>
        <w:t xml:space="preserve"> implicitly a term or condition of an individual's employment, salary increase, position advancement, or other employment-related benefits; or</w:t>
      </w:r>
    </w:p>
    <w:p w:rsidR="00E204A7" w:rsidRPr="00CC2371" w:rsidRDefault="00E204A7">
      <w:pPr>
        <w:spacing w:before="3"/>
        <w:ind w:left="1497"/>
        <w:rPr>
          <w:sz w:val="13"/>
        </w:rPr>
      </w:pPr>
    </w:p>
    <w:p w:rsidR="00E204A7" w:rsidRPr="00CC2371" w:rsidRDefault="00F040FF">
      <w:pPr>
        <w:pStyle w:val="BodyText"/>
        <w:tabs>
          <w:tab w:val="left" w:pos="7300"/>
        </w:tabs>
        <w:spacing w:before="5" w:line="242" w:lineRule="auto"/>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Submission to or rejection of such conduct or request by an</w:t>
      </w:r>
      <w:r w:rsidRPr="00CC2371">
        <w:rPr>
          <w:spacing w:val="2"/>
          <w:u w:val="none"/>
        </w:rPr>
        <w:t xml:space="preserve"> </w:t>
      </w:r>
      <w:r w:rsidRPr="00CC2371">
        <w:rPr>
          <w:u w:val="none"/>
        </w:rPr>
        <w:t>individual</w:t>
      </w:r>
      <w:r w:rsidRPr="00CC2371">
        <w:rPr>
          <w:u w:val="none"/>
        </w:rPr>
        <w:tab/>
        <w:t xml:space="preserve">     is used as the basis for an academic decision or employment decision affecting such individuals;</w:t>
      </w:r>
      <w:r w:rsidRPr="00CC2371">
        <w:rPr>
          <w:spacing w:val="-2"/>
          <w:u w:val="none"/>
        </w:rPr>
        <w:t xml:space="preserve"> </w:t>
      </w:r>
      <w:r w:rsidRPr="00CC2371">
        <w:rPr>
          <w:u w:val="none"/>
        </w:rPr>
        <w:t>or;</w:t>
      </w:r>
    </w:p>
    <w:p w:rsidR="00E204A7" w:rsidRPr="00CC2371" w:rsidRDefault="00E204A7" w:rsidP="00F040FF">
      <w:pPr>
        <w:spacing w:before="2"/>
        <w:rPr>
          <w:sz w:val="13"/>
        </w:rPr>
      </w:pPr>
    </w:p>
    <w:p w:rsidR="00E204A7" w:rsidRPr="00CC2371" w:rsidRDefault="00F040FF">
      <w:pPr>
        <w:pStyle w:val="BodyText"/>
        <w:spacing w:before="5" w:line="242" w:lineRule="auto"/>
        <w:ind w:left="1497" w:right="4180" w:hanging="274"/>
        <w:rPr>
          <w:u w:val="none"/>
        </w:rPr>
      </w:pPr>
      <w:r w:rsidRPr="00CC2371">
        <w:rPr>
          <w:color w:val="F37D43"/>
          <w:spacing w:val="-46"/>
          <w:w w:val="101"/>
          <w:u w:val="none"/>
        </w:rPr>
        <w:lastRenderedPageBreak/>
        <w:t xml:space="preserve"> </w:t>
      </w:r>
      <w:r w:rsidRPr="00CC2371">
        <w:rPr>
          <w:color w:val="C00000"/>
          <w:u w:val="none"/>
        </w:rPr>
        <w:t xml:space="preserve">   </w:t>
      </w:r>
      <w:r w:rsidRPr="00CC2371">
        <w:rPr>
          <w:u w:val="none"/>
        </w:rPr>
        <w:t>Such conduct is sufficiently serious (i.e., severe, persistent o pervasive) to deny or limit a student’s ability to participate in or benefit from the University’s educational programs or activities or such conduct is sufficiently severe or pervasive so as to alter the conditions of, or have the purpose and effect of substantially interfering with, a faculty or staff member’s employment by creating an intimidating, hostile or offensive working environment</w:t>
      </w:r>
    </w:p>
    <w:p w:rsidR="00E204A7" w:rsidRPr="00CC2371" w:rsidRDefault="00F040FF" w:rsidP="00CC2371">
      <w:pPr>
        <w:tabs>
          <w:tab w:val="left" w:pos="7345"/>
        </w:tabs>
        <w:spacing w:before="156"/>
        <w:ind w:left="1497"/>
      </w:pPr>
      <w:r w:rsidRPr="00CC2371">
        <w:rPr>
          <w:b/>
          <w:color w:val="C00000"/>
          <w:w w:val="105"/>
          <w:sz w:val="13"/>
        </w:rPr>
        <w:t xml:space="preserve">B. Examples of Sexual </w:t>
      </w:r>
      <w:proofErr w:type="gramStart"/>
      <w:r w:rsidRPr="00CC2371">
        <w:rPr>
          <w:b/>
          <w:color w:val="C00000"/>
          <w:w w:val="105"/>
          <w:sz w:val="13"/>
        </w:rPr>
        <w:t>Misconduct</w:t>
      </w:r>
      <w:r w:rsidRPr="00CC2371">
        <w:rPr>
          <w:b/>
          <w:color w:val="C00000"/>
          <w:spacing w:val="-10"/>
          <w:w w:val="105"/>
          <w:sz w:val="13"/>
        </w:rPr>
        <w:t xml:space="preserve"> </w:t>
      </w:r>
      <w:r w:rsidRPr="00CC2371">
        <w:rPr>
          <w:color w:val="C00000"/>
          <w:w w:val="105"/>
          <w:sz w:val="18"/>
        </w:rPr>
        <w:t>.</w:t>
      </w:r>
      <w:proofErr w:type="gramEnd"/>
      <w:r w:rsidRPr="00CC2371">
        <w:rPr>
          <w:color w:val="C00000"/>
          <w:spacing w:val="-3"/>
          <w:sz w:val="18"/>
        </w:rPr>
        <w:t xml:space="preserve"> </w:t>
      </w:r>
      <w:r w:rsidRPr="00CC2371">
        <w:rPr>
          <w:color w:val="C00000"/>
          <w:w w:val="101"/>
          <w:sz w:val="18"/>
        </w:rPr>
        <w:t xml:space="preserve"> </w:t>
      </w:r>
    </w:p>
    <w:p w:rsidR="00E204A7" w:rsidRPr="00CC2371" w:rsidRDefault="00F040FF">
      <w:pPr>
        <w:pStyle w:val="BodyText"/>
        <w:spacing w:before="96" w:line="242" w:lineRule="auto"/>
        <w:ind w:left="951" w:right="4106"/>
        <w:rPr>
          <w:color w:val="C00000"/>
          <w:u w:val="none"/>
        </w:rPr>
      </w:pPr>
      <w:r w:rsidRPr="00CC2371">
        <w:rPr>
          <w:color w:val="F37D43"/>
          <w:spacing w:val="-46"/>
          <w:w w:val="101"/>
          <w:u w:val="none"/>
        </w:rPr>
        <w:t xml:space="preserve"> </w:t>
      </w:r>
      <w:r w:rsidRPr="00CC2371">
        <w:rPr>
          <w:color w:val="C00000"/>
          <w:u w:val="none"/>
        </w:rPr>
        <w:t xml:space="preserve">14. “Stalking” means a person who engages in a course of conduct </w:t>
      </w:r>
      <w:proofErr w:type="gramStart"/>
      <w:r w:rsidRPr="00CC2371">
        <w:rPr>
          <w:color w:val="C00000"/>
          <w:u w:val="none"/>
        </w:rPr>
        <w:t>where  they</w:t>
      </w:r>
      <w:proofErr w:type="gramEnd"/>
      <w:r w:rsidRPr="00CC2371">
        <w:rPr>
          <w:color w:val="C00000"/>
          <w:u w:val="none"/>
        </w:rPr>
        <w:t xml:space="preserve"> willfully, maliciously, and repeatedly follow, harass, or cyberstalk another person. A “course of conduct” means a pattern of conduct composed of a series of acts over a period of time, however short, which evidences a continuity of purpose;</w:t>
      </w:r>
      <w:r w:rsidRPr="00CC2371">
        <w:rPr>
          <w:strike/>
          <w:color w:val="C00000"/>
          <w:u w:val="none"/>
        </w:rPr>
        <w:t xml:space="preserve"> </w:t>
      </w:r>
      <w:r w:rsidRPr="00CC2371">
        <w:rPr>
          <w:strike/>
          <w:color w:val="623177"/>
          <w:u w:val="none"/>
        </w:rPr>
        <w:t xml:space="preserve">and </w:t>
      </w:r>
      <w:r w:rsidRPr="00CC2371">
        <w:rPr>
          <w:color w:val="C00000"/>
          <w:u w:val="none"/>
        </w:rPr>
        <w:t xml:space="preserve">“harass” means to engage in a course of conduct directed at a specific person which causes substantial emotional distress to that person and serves no legitimate purpose. Similarly, “cyberstalk” means to engage in a course of conduct to communicate, or to cause to be communicated, words, images, or language by or through the use </w:t>
      </w:r>
      <w:proofErr w:type="gramStart"/>
      <w:r w:rsidRPr="00CC2371">
        <w:rPr>
          <w:color w:val="C00000"/>
          <w:u w:val="none"/>
        </w:rPr>
        <w:t>of  electronic</w:t>
      </w:r>
      <w:proofErr w:type="gramEnd"/>
      <w:r w:rsidRPr="00CC2371">
        <w:rPr>
          <w:color w:val="C00000"/>
          <w:u w:val="none"/>
        </w:rPr>
        <w:t xml:space="preserve"> mail or electronic communication, directed at a specific person, causing substantial emotional distress to that person and serving no  legitimate purpose.</w:t>
      </w:r>
    </w:p>
    <w:p w:rsidR="00E204A7" w:rsidRPr="00CC2371" w:rsidRDefault="00E204A7">
      <w:pPr>
        <w:pStyle w:val="BodyText"/>
        <w:spacing w:before="1"/>
        <w:rPr>
          <w:color w:val="C00000"/>
          <w:sz w:val="10"/>
          <w:u w:val="none"/>
        </w:rPr>
      </w:pPr>
    </w:p>
    <w:p w:rsidR="00E204A7" w:rsidRPr="00CC2371" w:rsidRDefault="00F040FF">
      <w:pPr>
        <w:pStyle w:val="BodyText"/>
        <w:spacing w:before="96" w:line="242" w:lineRule="auto"/>
        <w:ind w:left="951" w:right="4065"/>
        <w:rPr>
          <w:color w:val="C00000"/>
          <w:u w:val="none"/>
        </w:rPr>
      </w:pPr>
      <w:r w:rsidRPr="00CC2371">
        <w:rPr>
          <w:color w:val="C00000"/>
          <w:w w:val="101"/>
          <w:u w:val="none"/>
        </w:rPr>
        <w:t xml:space="preserve"> </w:t>
      </w:r>
      <w:r w:rsidRPr="00CC2371">
        <w:rPr>
          <w:color w:val="C00000"/>
          <w:u w:val="none"/>
        </w:rPr>
        <w:t>15. “Unwelcome Conduct” means behavior of a sexual nature that a person does not ask for and considers undesirable or offensive.</w:t>
      </w:r>
    </w:p>
    <w:p w:rsidR="00E204A7" w:rsidRPr="00CC2371" w:rsidRDefault="00E204A7">
      <w:pPr>
        <w:pStyle w:val="BodyText"/>
        <w:spacing w:before="5"/>
        <w:rPr>
          <w:color w:val="C00000"/>
          <w:sz w:val="9"/>
          <w:u w:val="none"/>
        </w:rPr>
      </w:pPr>
    </w:p>
    <w:p w:rsidR="00E204A7" w:rsidRPr="0026407E" w:rsidRDefault="00F040FF" w:rsidP="0026407E">
      <w:pPr>
        <w:pStyle w:val="Heading3"/>
      </w:pPr>
      <w:r w:rsidRPr="0026407E">
        <w:t xml:space="preserve"> </w:t>
      </w:r>
      <w:r w:rsidRPr="0026407E">
        <w:tab/>
        <w:t>B. Additional Examples of Criminal Acts, when based on sex, which May Constitute Sexual Misconduct</w:t>
      </w:r>
    </w:p>
    <w:p w:rsidR="00E204A7" w:rsidRPr="00CC2371" w:rsidRDefault="00E204A7">
      <w:pPr>
        <w:pStyle w:val="BodyText"/>
        <w:spacing w:before="4"/>
        <w:rPr>
          <w:b/>
          <w:color w:val="C00000"/>
          <w:sz w:val="10"/>
          <w:u w:val="none"/>
        </w:rPr>
      </w:pPr>
    </w:p>
    <w:p w:rsidR="00E204A7" w:rsidRPr="00CC2371" w:rsidRDefault="00F040FF">
      <w:pPr>
        <w:pStyle w:val="ListParagraph"/>
        <w:numPr>
          <w:ilvl w:val="1"/>
          <w:numId w:val="6"/>
        </w:numPr>
        <w:tabs>
          <w:tab w:val="left" w:pos="1498"/>
        </w:tabs>
        <w:spacing w:line="242" w:lineRule="auto"/>
        <w:ind w:right="4180"/>
        <w:rPr>
          <w:color w:val="C00000"/>
          <w:sz w:val="18"/>
          <w:u w:val="none"/>
        </w:rPr>
      </w:pPr>
      <w:r w:rsidRPr="00CC2371">
        <w:rPr>
          <w:color w:val="C00000"/>
          <w:sz w:val="18"/>
          <w:u w:val="none"/>
        </w:rPr>
        <w:t>“Hazing” means acts likely to cause physical or psychological harm or social ostracism when related to the admission, initiation, pledging and/or joining of a University group, club or organization when such behaviors are not protected as freedom of</w:t>
      </w:r>
      <w:r w:rsidRPr="00CC2371">
        <w:rPr>
          <w:color w:val="C00000"/>
          <w:spacing w:val="5"/>
          <w:sz w:val="18"/>
          <w:u w:val="none"/>
        </w:rPr>
        <w:t xml:space="preserve"> </w:t>
      </w:r>
      <w:r w:rsidRPr="00CC2371">
        <w:rPr>
          <w:color w:val="C00000"/>
          <w:sz w:val="18"/>
          <w:u w:val="none"/>
        </w:rPr>
        <w:t>speech.</w:t>
      </w:r>
    </w:p>
    <w:p w:rsidR="00E204A7" w:rsidRPr="00CC2371" w:rsidRDefault="00F040FF">
      <w:pPr>
        <w:pStyle w:val="ListParagraph"/>
        <w:numPr>
          <w:ilvl w:val="1"/>
          <w:numId w:val="6"/>
        </w:numPr>
        <w:tabs>
          <w:tab w:val="left" w:pos="1498"/>
        </w:tabs>
        <w:spacing w:before="2" w:line="242" w:lineRule="auto"/>
        <w:ind w:right="4328"/>
        <w:rPr>
          <w:color w:val="C00000"/>
          <w:sz w:val="18"/>
          <w:u w:val="none"/>
        </w:rPr>
      </w:pPr>
      <w:r w:rsidRPr="00CC2371">
        <w:rPr>
          <w:color w:val="C00000"/>
          <w:sz w:val="18"/>
          <w:u w:val="none"/>
        </w:rPr>
        <w:t>“Bullying/Cyberbullying” means repeated and/or severe aggressive behaviors with the intent to intimidate or harm another person, physically or emotionally, when such behaviors are not protected as freedom of speech. Examples of such conduct include stalking, harassment, and invasion of</w:t>
      </w:r>
      <w:r w:rsidRPr="00CC2371">
        <w:rPr>
          <w:color w:val="C00000"/>
          <w:spacing w:val="3"/>
          <w:sz w:val="18"/>
          <w:u w:val="none"/>
        </w:rPr>
        <w:t xml:space="preserve"> </w:t>
      </w:r>
      <w:r w:rsidRPr="00CC2371">
        <w:rPr>
          <w:color w:val="C00000"/>
          <w:sz w:val="18"/>
          <w:u w:val="none"/>
        </w:rPr>
        <w:t>privacy.</w:t>
      </w:r>
    </w:p>
    <w:p w:rsidR="00E204A7" w:rsidRPr="00CC2371" w:rsidRDefault="00E204A7">
      <w:pPr>
        <w:pStyle w:val="BodyText"/>
        <w:spacing w:before="5"/>
        <w:rPr>
          <w:color w:val="C00000"/>
          <w:sz w:val="9"/>
          <w:u w:val="none"/>
        </w:rPr>
      </w:pPr>
    </w:p>
    <w:p w:rsidR="00E204A7" w:rsidRPr="0026407E" w:rsidRDefault="00F040FF" w:rsidP="0026407E">
      <w:pPr>
        <w:pStyle w:val="Heading3"/>
      </w:pPr>
      <w:r w:rsidRPr="0026407E">
        <w:t>C. Examples of Sexual Harassment</w:t>
      </w:r>
    </w:p>
    <w:p w:rsidR="00E204A7" w:rsidRPr="00CC2371" w:rsidRDefault="00E204A7">
      <w:pPr>
        <w:pStyle w:val="BodyText"/>
        <w:spacing w:before="10"/>
        <w:rPr>
          <w:b/>
          <w:u w:val="none"/>
        </w:rPr>
      </w:pPr>
    </w:p>
    <w:p w:rsidR="00E204A7" w:rsidRPr="00CC2371" w:rsidRDefault="00F040FF">
      <w:pPr>
        <w:pStyle w:val="BodyText"/>
        <w:spacing w:line="242" w:lineRule="auto"/>
        <w:ind w:left="951" w:right="4065"/>
        <w:rPr>
          <w:u w:val="none"/>
        </w:rPr>
      </w:pPr>
      <w:r w:rsidRPr="00CC2371">
        <w:rPr>
          <w:u w:val="none"/>
        </w:rPr>
        <w:t>The following are common examples of unwelcome conduct when sex-based that may rise to the level of sexual harassment as defined in this regulation.</w:t>
      </w:r>
    </w:p>
    <w:p w:rsidR="00E204A7" w:rsidRPr="00CC2371" w:rsidRDefault="00F040FF">
      <w:pPr>
        <w:pStyle w:val="BodyText"/>
        <w:spacing w:before="3"/>
        <w:ind w:left="951" w:right="4065"/>
        <w:rPr>
          <w:sz w:val="13"/>
          <w:u w:val="none"/>
        </w:rPr>
      </w:pPr>
      <w:r w:rsidRPr="00CC2371">
        <w:rPr>
          <w:u w:val="none"/>
        </w:rPr>
        <w:t xml:space="preserve">Actions that are sufficiently serious, severe, persistent or pervasive </w:t>
      </w:r>
      <w:proofErr w:type="spellStart"/>
      <w:r w:rsidRPr="00CC2371">
        <w:rPr>
          <w:b/>
          <w:color w:val="C00000"/>
          <w:sz w:val="13"/>
          <w:u w:val="none"/>
        </w:rPr>
        <w:t>that</w:t>
      </w:r>
      <w:r w:rsidRPr="00CC2371">
        <w:rPr>
          <w:b/>
          <w:i/>
          <w:color w:val="C00000"/>
          <w:sz w:val="13"/>
          <w:u w:val="none"/>
        </w:rPr>
        <w:t>may</w:t>
      </w:r>
      <w:r w:rsidRPr="00CC2371">
        <w:rPr>
          <w:b/>
          <w:i/>
          <w:color w:val="C00000"/>
          <w:u w:val="none"/>
        </w:rPr>
        <w:t>may</w:t>
      </w:r>
      <w:proofErr w:type="spellEnd"/>
      <w:r w:rsidRPr="00CC2371">
        <w:rPr>
          <w:b/>
          <w:i/>
          <w:color w:val="C00000"/>
          <w:u w:val="none"/>
        </w:rPr>
        <w:t xml:space="preserve"> </w:t>
      </w:r>
      <w:r w:rsidRPr="00CC2371">
        <w:rPr>
          <w:u w:val="none"/>
        </w:rPr>
        <w:t>be found to constitute Sexual Harassment</w:t>
      </w:r>
      <w:r w:rsidRPr="00CC2371">
        <w:rPr>
          <w:color w:val="F37D43"/>
          <w:u w:val="none"/>
        </w:rPr>
        <w:t xml:space="preserve"> </w:t>
      </w:r>
      <w:r w:rsidRPr="00CC2371">
        <w:rPr>
          <w:color w:val="C00000"/>
          <w:sz w:val="13"/>
          <w:u w:val="none"/>
        </w:rPr>
        <w:t>include:</w:t>
      </w:r>
    </w:p>
    <w:p w:rsidR="00E204A7" w:rsidRPr="00CC2371" w:rsidRDefault="00F040FF" w:rsidP="00902AA6">
      <w:pPr>
        <w:spacing w:before="159"/>
        <w:ind w:left="951"/>
        <w:rPr>
          <w:sz w:val="18"/>
        </w:rPr>
      </w:pPr>
      <w:r w:rsidRPr="00CC2371">
        <w:rPr>
          <w:color w:val="F37D43"/>
          <w:w w:val="104"/>
          <w:sz w:val="13"/>
        </w:rPr>
        <w:t xml:space="preserve"> </w:t>
      </w:r>
    </w:p>
    <w:p w:rsidR="00E204A7" w:rsidRPr="00CC2371" w:rsidRDefault="00F040FF">
      <w:pPr>
        <w:pStyle w:val="ListParagraph"/>
        <w:numPr>
          <w:ilvl w:val="0"/>
          <w:numId w:val="5"/>
        </w:numPr>
        <w:tabs>
          <w:tab w:val="left" w:pos="1498"/>
        </w:tabs>
        <w:spacing w:before="0" w:line="242" w:lineRule="auto"/>
        <w:ind w:right="4383"/>
        <w:rPr>
          <w:sz w:val="18"/>
          <w:u w:val="none"/>
        </w:rPr>
      </w:pPr>
      <w:r w:rsidRPr="00CC2371">
        <w:rPr>
          <w:sz w:val="18"/>
          <w:u w:val="none"/>
        </w:rPr>
        <w:t>Inappropriate touching or brushing against the body of another including, but not limited to patting, fondling, massaging, caressing, pinching, attempted or actual kissing.</w:t>
      </w:r>
    </w:p>
    <w:p w:rsidR="00E204A7" w:rsidRPr="00CC2371" w:rsidRDefault="00E204A7">
      <w:pPr>
        <w:spacing w:before="2"/>
        <w:ind w:left="1497"/>
        <w:rPr>
          <w:sz w:val="13"/>
        </w:rPr>
      </w:pPr>
    </w:p>
    <w:p w:rsidR="00E204A7" w:rsidRPr="00CC2371" w:rsidRDefault="00F040FF">
      <w:pPr>
        <w:pStyle w:val="BodyText"/>
        <w:tabs>
          <w:tab w:val="left" w:pos="7300"/>
        </w:tabs>
        <w:spacing w:before="5"/>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Requesting sex or sexual acts in exchange for an occupational</w:t>
      </w:r>
      <w:r w:rsidRPr="00CC2371">
        <w:rPr>
          <w:spacing w:val="3"/>
          <w:u w:val="none"/>
        </w:rPr>
        <w:t xml:space="preserve"> </w:t>
      </w:r>
      <w:r w:rsidRPr="00CC2371">
        <w:rPr>
          <w:u w:val="none"/>
        </w:rPr>
        <w:t>or</w:t>
      </w:r>
      <w:r w:rsidRPr="00CC2371">
        <w:rPr>
          <w:u w:val="none"/>
        </w:rPr>
        <w:tab/>
        <w:t xml:space="preserve"> educational benefit.</w:t>
      </w:r>
    </w:p>
    <w:p w:rsidR="00E204A7" w:rsidRPr="00CC2371" w:rsidRDefault="00E204A7">
      <w:pPr>
        <w:spacing w:before="6"/>
        <w:ind w:left="1497"/>
        <w:rPr>
          <w:sz w:val="13"/>
        </w:rPr>
      </w:pPr>
    </w:p>
    <w:p w:rsidR="00E204A7" w:rsidRPr="00CC2371" w:rsidRDefault="00F040FF" w:rsidP="00CC2371">
      <w:pPr>
        <w:pStyle w:val="BodyText"/>
        <w:spacing w:before="102" w:line="242" w:lineRule="auto"/>
        <w:ind w:left="1223" w:right="4215"/>
        <w:jc w:val="both"/>
        <w:rPr>
          <w:u w:val="none"/>
        </w:rPr>
      </w:pPr>
      <w:r w:rsidRPr="00CC2371">
        <w:rPr>
          <w:color w:val="F37D43"/>
          <w:w w:val="101"/>
          <w:u w:val="none"/>
        </w:rPr>
        <w:t xml:space="preserve"> </w:t>
      </w:r>
      <w:r w:rsidRPr="00CC2371">
        <w:rPr>
          <w:color w:val="C00000"/>
          <w:u w:val="none"/>
        </w:rPr>
        <w:t xml:space="preserve"> </w:t>
      </w:r>
      <w:r w:rsidRPr="00CC2371">
        <w:rPr>
          <w:u w:val="none"/>
        </w:rPr>
        <w:t>Repetitive propositions, invitations or pressure for sexual activity by a party when the other party finds the propositions and invitations to be unwelcome.</w:t>
      </w:r>
    </w:p>
    <w:p w:rsidR="00E204A7" w:rsidRPr="00CC2371" w:rsidRDefault="00F040FF">
      <w:pPr>
        <w:pStyle w:val="BodyText"/>
        <w:ind w:left="1497" w:right="3977" w:hanging="274"/>
        <w:rPr>
          <w:u w:val="none"/>
        </w:rPr>
      </w:pPr>
      <w:r w:rsidRPr="00CC2371">
        <w:rPr>
          <w:color w:val="F37D43"/>
          <w:w w:val="101"/>
          <w:u w:val="none"/>
        </w:rPr>
        <w:t xml:space="preserve"> </w:t>
      </w:r>
      <w:r w:rsidRPr="00CC2371">
        <w:rPr>
          <w:color w:val="C00000"/>
          <w:u w:val="none"/>
        </w:rPr>
        <w:t xml:space="preserve"> </w:t>
      </w:r>
      <w:r w:rsidRPr="00CC2371">
        <w:rPr>
          <w:u w:val="none"/>
        </w:rPr>
        <w:t>Suggestive or inappropriate sex-based communications, notes, letters, e-mail, text messages, contact through social media (i.e. – Facebook, Instagram, Twitter, etc.) or other written materials.</w:t>
      </w:r>
    </w:p>
    <w:p w:rsidR="00E204A7" w:rsidRPr="00CC2371" w:rsidRDefault="00E204A7">
      <w:pPr>
        <w:spacing w:before="6"/>
        <w:ind w:left="1497"/>
        <w:rPr>
          <w:sz w:val="13"/>
        </w:rPr>
      </w:pPr>
    </w:p>
    <w:p w:rsidR="00E204A7" w:rsidRPr="00CC2371" w:rsidRDefault="00F040FF">
      <w:pPr>
        <w:pStyle w:val="BodyText"/>
        <w:tabs>
          <w:tab w:val="left" w:pos="7300"/>
        </w:tabs>
        <w:spacing w:before="7"/>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Displaying, transmitting or sending sexually based</w:t>
      </w:r>
      <w:r w:rsidRPr="00CC2371">
        <w:rPr>
          <w:spacing w:val="-1"/>
          <w:u w:val="none"/>
        </w:rPr>
        <w:t xml:space="preserve"> </w:t>
      </w:r>
      <w:r w:rsidRPr="00CC2371">
        <w:rPr>
          <w:u w:val="none"/>
        </w:rPr>
        <w:t>suggestive</w:t>
      </w:r>
      <w:r w:rsidRPr="00CC2371">
        <w:rPr>
          <w:spacing w:val="2"/>
          <w:u w:val="none"/>
        </w:rPr>
        <w:t xml:space="preserve"> </w:t>
      </w:r>
      <w:r w:rsidRPr="00CC2371">
        <w:rPr>
          <w:u w:val="none"/>
        </w:rPr>
        <w:t>or</w:t>
      </w:r>
      <w:r w:rsidRPr="00CC2371">
        <w:rPr>
          <w:u w:val="none"/>
        </w:rPr>
        <w:tab/>
        <w:t xml:space="preserve"> inappropriate photographs, videos, computer images,</w:t>
      </w:r>
      <w:r w:rsidRPr="00CC2371">
        <w:rPr>
          <w:spacing w:val="6"/>
          <w:u w:val="none"/>
        </w:rPr>
        <w:t xml:space="preserve"> </w:t>
      </w:r>
      <w:r w:rsidRPr="00CC2371">
        <w:rPr>
          <w:u w:val="none"/>
        </w:rPr>
        <w:t>slides,</w:t>
      </w:r>
    </w:p>
    <w:p w:rsidR="00E204A7" w:rsidRPr="00CC2371" w:rsidRDefault="00F040FF">
      <w:pPr>
        <w:pStyle w:val="BodyText"/>
        <w:spacing w:before="1"/>
        <w:ind w:left="1497"/>
        <w:rPr>
          <w:u w:val="none"/>
        </w:rPr>
      </w:pPr>
      <w:r w:rsidRPr="00CC2371">
        <w:rPr>
          <w:u w:val="none"/>
        </w:rPr>
        <w:t>calendars, cartoons or drawings through any medium.</w:t>
      </w:r>
    </w:p>
    <w:p w:rsidR="00E204A7" w:rsidRPr="00CC2371" w:rsidRDefault="00E204A7">
      <w:pPr>
        <w:spacing w:before="6"/>
        <w:ind w:left="1497"/>
        <w:rPr>
          <w:sz w:val="13"/>
        </w:rPr>
      </w:pPr>
    </w:p>
    <w:p w:rsidR="00E204A7" w:rsidRPr="00CC2371" w:rsidRDefault="00F040FF">
      <w:pPr>
        <w:pStyle w:val="BodyText"/>
        <w:tabs>
          <w:tab w:val="left" w:pos="7300"/>
        </w:tabs>
        <w:spacing w:before="6"/>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color w:val="F37D43"/>
          <w:u w:val="none"/>
        </w:rPr>
        <w:t xml:space="preserve">    </w:t>
      </w:r>
      <w:r w:rsidRPr="00CC2371">
        <w:rPr>
          <w:u w:val="none"/>
        </w:rPr>
        <w:t>Sexual innuendo, comments, or remarks about a</w:t>
      </w:r>
      <w:r w:rsidRPr="00CC2371">
        <w:rPr>
          <w:spacing w:val="2"/>
          <w:u w:val="none"/>
        </w:rPr>
        <w:t xml:space="preserve"> </w:t>
      </w:r>
      <w:r w:rsidRPr="00CC2371">
        <w:rPr>
          <w:u w:val="none"/>
        </w:rPr>
        <w:t>person's</w:t>
      </w:r>
      <w:r w:rsidRPr="00CC2371">
        <w:rPr>
          <w:spacing w:val="3"/>
          <w:u w:val="none"/>
        </w:rPr>
        <w:t xml:space="preserve"> </w:t>
      </w:r>
      <w:r w:rsidRPr="00CC2371">
        <w:rPr>
          <w:u w:val="none"/>
        </w:rPr>
        <w:t>clothing,</w:t>
      </w:r>
      <w:proofErr w:type="gramStart"/>
      <w:r w:rsidRPr="00CC2371">
        <w:rPr>
          <w:u w:val="none"/>
        </w:rPr>
        <w:tab/>
        <w:t xml:space="preserve">  body</w:t>
      </w:r>
      <w:proofErr w:type="gramEnd"/>
      <w:r w:rsidRPr="00CC2371">
        <w:rPr>
          <w:u w:val="none"/>
        </w:rPr>
        <w:t>, or activities which places an individual in fear of imminent   physical or psychological harm or</w:t>
      </w:r>
      <w:r w:rsidRPr="00CC2371">
        <w:rPr>
          <w:spacing w:val="5"/>
          <w:u w:val="none"/>
        </w:rPr>
        <w:t xml:space="preserve"> </w:t>
      </w:r>
      <w:r w:rsidRPr="00CC2371">
        <w:rPr>
          <w:u w:val="none"/>
        </w:rPr>
        <w:t>injury.</w:t>
      </w:r>
    </w:p>
    <w:p w:rsidR="00E204A7" w:rsidRPr="00CC2371" w:rsidRDefault="00E204A7">
      <w:pPr>
        <w:spacing w:before="7"/>
        <w:ind w:left="1497"/>
        <w:rPr>
          <w:sz w:val="13"/>
        </w:rPr>
      </w:pPr>
    </w:p>
    <w:p w:rsidR="00E204A7" w:rsidRPr="00CC2371" w:rsidRDefault="00F040FF">
      <w:pPr>
        <w:pStyle w:val="BodyText"/>
        <w:tabs>
          <w:tab w:val="left" w:pos="7300"/>
        </w:tabs>
        <w:spacing w:before="7"/>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Actual or implied sexual threats or intimidation which</w:t>
      </w:r>
      <w:r w:rsidRPr="00CC2371">
        <w:rPr>
          <w:spacing w:val="-6"/>
          <w:u w:val="none"/>
        </w:rPr>
        <w:t xml:space="preserve"> </w:t>
      </w:r>
      <w:r w:rsidRPr="00CC2371">
        <w:rPr>
          <w:u w:val="none"/>
        </w:rPr>
        <w:t>places</w:t>
      </w:r>
      <w:r w:rsidRPr="00CC2371">
        <w:rPr>
          <w:spacing w:val="3"/>
          <w:u w:val="none"/>
        </w:rPr>
        <w:t xml:space="preserve"> </w:t>
      </w:r>
      <w:r w:rsidRPr="00CC2371">
        <w:rPr>
          <w:u w:val="none"/>
        </w:rPr>
        <w:t>an</w:t>
      </w:r>
      <w:r w:rsidRPr="00CC2371">
        <w:rPr>
          <w:u w:val="none"/>
        </w:rPr>
        <w:tab/>
        <w:t xml:space="preserve">   </w:t>
      </w:r>
      <w:r w:rsidRPr="00CC2371">
        <w:rPr>
          <w:u w:val="none"/>
        </w:rPr>
        <w:lastRenderedPageBreak/>
        <w:t>individual in fear of imminent physical or psychological harm or</w:t>
      </w:r>
      <w:r w:rsidRPr="00CC2371">
        <w:rPr>
          <w:spacing w:val="32"/>
          <w:u w:val="none"/>
        </w:rPr>
        <w:t xml:space="preserve"> </w:t>
      </w:r>
      <w:r w:rsidRPr="00CC2371">
        <w:rPr>
          <w:u w:val="none"/>
        </w:rPr>
        <w:t>injury.</w:t>
      </w:r>
    </w:p>
    <w:p w:rsidR="00902AA6" w:rsidRPr="00CC2371" w:rsidRDefault="00F040FF" w:rsidP="00902AA6">
      <w:pPr>
        <w:tabs>
          <w:tab w:val="left" w:pos="6371"/>
        </w:tabs>
        <w:spacing w:before="7"/>
        <w:ind w:left="22"/>
        <w:rPr>
          <w:b/>
          <w:color w:val="C00000"/>
          <w:sz w:val="18"/>
        </w:rPr>
      </w:pPr>
      <w:r w:rsidRPr="00CC2371">
        <w:rPr>
          <w:b/>
          <w:color w:val="C00000"/>
          <w:w w:val="104"/>
          <w:sz w:val="13"/>
        </w:rPr>
        <w:t>C</w:t>
      </w:r>
      <w:r w:rsidR="00902AA6" w:rsidRPr="00CC2371">
        <w:rPr>
          <w:b/>
          <w:color w:val="C00000"/>
          <w:sz w:val="18"/>
        </w:rPr>
        <w:t xml:space="preserve"> </w:t>
      </w:r>
    </w:p>
    <w:p w:rsidR="00902AA6" w:rsidRPr="00CC2371" w:rsidRDefault="00902AA6" w:rsidP="0026407E">
      <w:pPr>
        <w:pStyle w:val="Heading3"/>
      </w:pPr>
      <w:r w:rsidRPr="00CC2371">
        <w:t xml:space="preserve">D. </w:t>
      </w:r>
      <w:r w:rsidRPr="0026407E">
        <w:rPr>
          <w:color w:val="auto"/>
        </w:rPr>
        <w:t>Actions that do not Constitute Sexual</w:t>
      </w:r>
      <w:r w:rsidRPr="0026407E">
        <w:rPr>
          <w:color w:val="auto"/>
          <w:spacing w:val="18"/>
        </w:rPr>
        <w:t xml:space="preserve"> </w:t>
      </w:r>
      <w:r w:rsidRPr="0026407E">
        <w:rPr>
          <w:color w:val="auto"/>
        </w:rPr>
        <w:t>Misconduct</w:t>
      </w:r>
      <w:r w:rsidRPr="00CC2371">
        <w:tab/>
      </w:r>
    </w:p>
    <w:p w:rsidR="00902AA6" w:rsidRPr="00CC2371" w:rsidRDefault="00902AA6" w:rsidP="00902AA6">
      <w:pPr>
        <w:spacing w:before="11"/>
        <w:rPr>
          <w:sz w:val="29"/>
        </w:rPr>
      </w:pPr>
    </w:p>
    <w:p w:rsidR="00902AA6" w:rsidRPr="00CC2371" w:rsidRDefault="00902AA6" w:rsidP="00902AA6">
      <w:pPr>
        <w:spacing w:line="242" w:lineRule="auto"/>
        <w:ind w:left="22" w:right="3994"/>
        <w:rPr>
          <w:sz w:val="18"/>
        </w:rPr>
      </w:pPr>
      <w:r w:rsidRPr="00CC2371">
        <w:rPr>
          <w:sz w:val="18"/>
        </w:rPr>
        <w:t>A postsecondary educational environment is unique in that there must be the freedom to express ideas and to foster communication on subjects that enhance the</w:t>
      </w:r>
      <w:r w:rsidRPr="00CC2371">
        <w:rPr>
          <w:color w:val="F37D43"/>
          <w:sz w:val="18"/>
        </w:rPr>
        <w:t xml:space="preserve"> </w:t>
      </w:r>
      <w:proofErr w:type="spellStart"/>
      <w:r w:rsidRPr="00CC2371">
        <w:rPr>
          <w:color w:val="C00000"/>
          <w:sz w:val="13"/>
        </w:rPr>
        <w:t>university’s</w:t>
      </w:r>
      <w:r w:rsidRPr="00CC2371">
        <w:rPr>
          <w:color w:val="C00000"/>
          <w:sz w:val="18"/>
        </w:rPr>
        <w:t>University’s</w:t>
      </w:r>
      <w:proofErr w:type="spellEnd"/>
      <w:r w:rsidRPr="00CC2371">
        <w:rPr>
          <w:color w:val="C00000"/>
          <w:sz w:val="18"/>
        </w:rPr>
        <w:t xml:space="preserve"> </w:t>
      </w:r>
      <w:r w:rsidRPr="00CC2371">
        <w:rPr>
          <w:sz w:val="18"/>
        </w:rPr>
        <w:t xml:space="preserve">educational mission. Accordingly, while the </w:t>
      </w:r>
      <w:proofErr w:type="spellStart"/>
      <w:r w:rsidRPr="00CC2371">
        <w:rPr>
          <w:color w:val="C00000"/>
          <w:sz w:val="13"/>
        </w:rPr>
        <w:t>university</w:t>
      </w:r>
      <w:r w:rsidRPr="00CC2371">
        <w:rPr>
          <w:color w:val="C00000"/>
          <w:sz w:val="18"/>
        </w:rPr>
        <w:t>University</w:t>
      </w:r>
      <w:proofErr w:type="spellEnd"/>
      <w:r w:rsidRPr="00CC2371">
        <w:rPr>
          <w:color w:val="C00000"/>
          <w:sz w:val="18"/>
        </w:rPr>
        <w:t xml:space="preserve"> </w:t>
      </w:r>
      <w:r w:rsidRPr="00CC2371">
        <w:rPr>
          <w:sz w:val="18"/>
        </w:rPr>
        <w:t xml:space="preserve">is committed to providing a learning environment that is free from sexual </w:t>
      </w:r>
      <w:proofErr w:type="spellStart"/>
      <w:r w:rsidRPr="00CC2371">
        <w:rPr>
          <w:color w:val="C00000"/>
          <w:sz w:val="13"/>
        </w:rPr>
        <w:t>harassment</w:t>
      </w:r>
      <w:r w:rsidRPr="00CC2371">
        <w:rPr>
          <w:color w:val="C00000"/>
          <w:sz w:val="18"/>
        </w:rPr>
        <w:t>misconduct</w:t>
      </w:r>
      <w:proofErr w:type="spellEnd"/>
      <w:r w:rsidRPr="00CC2371">
        <w:rPr>
          <w:sz w:val="18"/>
        </w:rPr>
        <w:t>, the purpose of this regulation is</w:t>
      </w:r>
      <w:r w:rsidRPr="00CC2371">
        <w:rPr>
          <w:spacing w:val="24"/>
          <w:sz w:val="18"/>
        </w:rPr>
        <w:t xml:space="preserve"> </w:t>
      </w:r>
      <w:r w:rsidRPr="00CC2371">
        <w:rPr>
          <w:sz w:val="18"/>
        </w:rPr>
        <w:t>not</w:t>
      </w:r>
    </w:p>
    <w:p w:rsidR="00902AA6" w:rsidRPr="00CC2371" w:rsidRDefault="00902AA6" w:rsidP="00902AA6">
      <w:pPr>
        <w:spacing w:before="163"/>
        <w:rPr>
          <w:sz w:val="18"/>
        </w:rPr>
      </w:pPr>
      <w:r w:rsidRPr="00CC2371">
        <w:rPr>
          <w:sz w:val="18"/>
        </w:rPr>
        <w:t xml:space="preserve">intended to abridge academic freedom or to interfere with free speech as guaranteed by the First Amendment. </w:t>
      </w:r>
    </w:p>
    <w:p w:rsidR="00E204A7" w:rsidRPr="00CC2371" w:rsidRDefault="00902AA6" w:rsidP="00902AA6">
      <w:pPr>
        <w:spacing w:before="163"/>
        <w:rPr>
          <w:b/>
          <w:sz w:val="13"/>
        </w:rPr>
      </w:pPr>
      <w:r w:rsidRPr="00CC2371">
        <w:rPr>
          <w:color w:val="C00000"/>
          <w:sz w:val="13"/>
        </w:rPr>
        <w:t xml:space="preserve">As such, </w:t>
      </w:r>
      <w:proofErr w:type="spellStart"/>
      <w:r w:rsidRPr="00CC2371">
        <w:rPr>
          <w:color w:val="C00000"/>
          <w:sz w:val="13"/>
        </w:rPr>
        <w:t>pursuant</w:t>
      </w:r>
      <w:r w:rsidRPr="00CC2371">
        <w:rPr>
          <w:color w:val="C00000"/>
          <w:sz w:val="18"/>
        </w:rPr>
        <w:t>Pursuant</w:t>
      </w:r>
      <w:proofErr w:type="spellEnd"/>
      <w:r w:rsidRPr="00CC2371">
        <w:rPr>
          <w:color w:val="C00000"/>
          <w:sz w:val="18"/>
        </w:rPr>
        <w:t xml:space="preserve"> </w:t>
      </w:r>
      <w:r w:rsidRPr="00CC2371">
        <w:rPr>
          <w:sz w:val="18"/>
        </w:rPr>
        <w:t xml:space="preserve">to this regulation sexual </w:t>
      </w:r>
      <w:r w:rsidRPr="00CC2371">
        <w:rPr>
          <w:color w:val="C00000"/>
          <w:sz w:val="18"/>
        </w:rPr>
        <w:t xml:space="preserve">misconduct, particularly sexual </w:t>
      </w:r>
      <w:r w:rsidRPr="00CC2371">
        <w:rPr>
          <w:sz w:val="18"/>
        </w:rPr>
        <w:t>harassment does not</w:t>
      </w:r>
      <w:r w:rsidRPr="00CC2371">
        <w:rPr>
          <w:spacing w:val="39"/>
          <w:sz w:val="18"/>
        </w:rPr>
        <w:t xml:space="preserve"> </w:t>
      </w:r>
      <w:r w:rsidRPr="00CC2371">
        <w:rPr>
          <w:sz w:val="18"/>
        </w:rPr>
        <w:t>include:</w:t>
      </w:r>
    </w:p>
    <w:p w:rsidR="00E204A7" w:rsidRPr="00CC2371" w:rsidRDefault="00E204A7">
      <w:pPr>
        <w:pStyle w:val="BodyText"/>
        <w:spacing w:before="8"/>
        <w:rPr>
          <w:b/>
          <w:sz w:val="14"/>
          <w:u w:val="none"/>
        </w:rPr>
      </w:pPr>
    </w:p>
    <w:p w:rsidR="00E204A7" w:rsidRPr="00CC2371" w:rsidRDefault="00E204A7">
      <w:pPr>
        <w:spacing w:before="32"/>
        <w:ind w:left="951"/>
        <w:rPr>
          <w:sz w:val="13"/>
        </w:rPr>
      </w:pPr>
    </w:p>
    <w:p w:rsidR="00E204A7" w:rsidRPr="00CC2371" w:rsidRDefault="00E204A7">
      <w:pPr>
        <w:pStyle w:val="BodyText"/>
        <w:spacing w:before="7"/>
        <w:rPr>
          <w:u w:val="none"/>
        </w:rPr>
      </w:pPr>
    </w:p>
    <w:p w:rsidR="00E204A7" w:rsidRPr="00CC2371" w:rsidRDefault="00F040FF">
      <w:pPr>
        <w:pStyle w:val="BodyText"/>
        <w:ind w:left="1497" w:right="4065" w:hanging="274"/>
        <w:rPr>
          <w:u w:val="none"/>
        </w:rPr>
      </w:pPr>
      <w:r w:rsidRPr="00CC2371">
        <w:rPr>
          <w:color w:val="F37D43"/>
          <w:w w:val="101"/>
          <w:u w:val="none"/>
        </w:rPr>
        <w:t xml:space="preserve"> </w:t>
      </w:r>
      <w:r w:rsidRPr="00CC2371">
        <w:rPr>
          <w:color w:val="C00000"/>
          <w:u w:val="none"/>
        </w:rPr>
        <w:t></w:t>
      </w:r>
      <w:r w:rsidRPr="00CC2371">
        <w:rPr>
          <w:color w:val="F37D43"/>
          <w:u w:val="none"/>
        </w:rPr>
        <w:t xml:space="preserve"> </w:t>
      </w:r>
      <w:r w:rsidRPr="00CC2371">
        <w:rPr>
          <w:u w:val="none"/>
        </w:rPr>
        <w:t>The expression of ideas in an academic context to provoke thought or discussion on topics germane to the course and advancement of the</w:t>
      </w:r>
    </w:p>
    <w:p w:rsidR="00E204A7" w:rsidRPr="00CC2371" w:rsidRDefault="00F040FF">
      <w:pPr>
        <w:tabs>
          <w:tab w:val="left" w:pos="7300"/>
        </w:tabs>
        <w:spacing w:before="3"/>
        <w:ind w:left="1497"/>
        <w:rPr>
          <w:sz w:val="18"/>
        </w:rPr>
      </w:pPr>
      <w:r w:rsidRPr="00CC2371">
        <w:rPr>
          <w:color w:val="F37D43"/>
          <w:spacing w:val="-35"/>
          <w:w w:val="104"/>
          <w:sz w:val="13"/>
        </w:rPr>
        <w:t xml:space="preserve"> </w:t>
      </w:r>
      <w:proofErr w:type="spellStart"/>
      <w:proofErr w:type="gramStart"/>
      <w:r w:rsidRPr="00CC2371">
        <w:rPr>
          <w:color w:val="C00000"/>
          <w:sz w:val="13"/>
        </w:rPr>
        <w:t>university’s</w:t>
      </w:r>
      <w:r w:rsidRPr="00CC2371">
        <w:rPr>
          <w:color w:val="C00000"/>
          <w:sz w:val="18"/>
        </w:rPr>
        <w:t>University’s</w:t>
      </w:r>
      <w:proofErr w:type="spellEnd"/>
      <w:r w:rsidRPr="00CC2371">
        <w:rPr>
          <w:color w:val="C00000"/>
          <w:sz w:val="18"/>
        </w:rPr>
        <w:t xml:space="preserve">  </w:t>
      </w:r>
      <w:r w:rsidRPr="00CC2371">
        <w:rPr>
          <w:sz w:val="18"/>
        </w:rPr>
        <w:t>educational</w:t>
      </w:r>
      <w:proofErr w:type="gramEnd"/>
      <w:r w:rsidRPr="00CC2371">
        <w:rPr>
          <w:spacing w:val="-2"/>
          <w:sz w:val="18"/>
        </w:rPr>
        <w:t xml:space="preserve"> </w:t>
      </w:r>
      <w:r w:rsidRPr="00CC2371">
        <w:rPr>
          <w:sz w:val="18"/>
        </w:rPr>
        <w:t>mission.</w:t>
      </w:r>
      <w:r w:rsidRPr="00CC2371">
        <w:rPr>
          <w:sz w:val="18"/>
        </w:rPr>
        <w:tab/>
      </w:r>
    </w:p>
    <w:p w:rsidR="00E204A7" w:rsidRPr="00CC2371" w:rsidRDefault="00F040FF">
      <w:pPr>
        <w:spacing w:before="6"/>
        <w:ind w:left="1497"/>
        <w:rPr>
          <w:sz w:val="13"/>
        </w:rPr>
      </w:pPr>
      <w:r w:rsidRPr="00CC2371">
        <w:rPr>
          <w:color w:val="C00000"/>
          <w:w w:val="104"/>
          <w:sz w:val="13"/>
        </w:rPr>
        <w:t>•</w:t>
      </w:r>
    </w:p>
    <w:p w:rsidR="00E204A7" w:rsidRPr="00CC2371" w:rsidRDefault="00F040FF">
      <w:pPr>
        <w:pStyle w:val="BodyText"/>
        <w:tabs>
          <w:tab w:val="left" w:pos="7300"/>
        </w:tabs>
        <w:spacing w:before="4"/>
        <w:ind w:left="1497" w:right="3977" w:hanging="274"/>
        <w:rPr>
          <w:u w:val="none"/>
        </w:rPr>
      </w:pPr>
      <w:r w:rsidRPr="00CC2371">
        <w:rPr>
          <w:color w:val="F37D43"/>
          <w:spacing w:val="-46"/>
          <w:w w:val="101"/>
          <w:u w:val="none"/>
        </w:rPr>
        <w:t xml:space="preserve"> </w:t>
      </w:r>
      <w:r w:rsidRPr="00CC2371">
        <w:rPr>
          <w:color w:val="C00000"/>
          <w:u w:val="none"/>
        </w:rPr>
        <w:t></w:t>
      </w:r>
      <w:r w:rsidRPr="00CC2371">
        <w:rPr>
          <w:color w:val="F37D43"/>
          <w:u w:val="none"/>
        </w:rPr>
        <w:t xml:space="preserve">     </w:t>
      </w:r>
      <w:r w:rsidRPr="00CC2371">
        <w:rPr>
          <w:u w:val="none"/>
        </w:rPr>
        <w:t>Engagement in debate or discourse over issues that society may</w:t>
      </w:r>
      <w:r w:rsidRPr="00CC2371">
        <w:rPr>
          <w:spacing w:val="1"/>
          <w:u w:val="none"/>
        </w:rPr>
        <w:t xml:space="preserve"> </w:t>
      </w:r>
      <w:r w:rsidRPr="00CC2371">
        <w:rPr>
          <w:u w:val="none"/>
        </w:rPr>
        <w:t>find</w:t>
      </w:r>
      <w:r w:rsidRPr="00CC2371">
        <w:rPr>
          <w:u w:val="none"/>
        </w:rPr>
        <w:tab/>
        <w:t xml:space="preserve">     to be unpopular, offensive or</w:t>
      </w:r>
      <w:r w:rsidRPr="00CC2371">
        <w:rPr>
          <w:spacing w:val="1"/>
          <w:u w:val="none"/>
        </w:rPr>
        <w:t xml:space="preserve"> </w:t>
      </w:r>
      <w:r w:rsidRPr="00CC2371">
        <w:rPr>
          <w:u w:val="none"/>
        </w:rPr>
        <w:t>disagreeable.</w:t>
      </w:r>
    </w:p>
    <w:p w:rsidR="00E204A7" w:rsidRPr="00CC2371" w:rsidRDefault="00F040FF">
      <w:pPr>
        <w:spacing w:before="7"/>
        <w:ind w:left="1497"/>
        <w:rPr>
          <w:sz w:val="13"/>
        </w:rPr>
      </w:pPr>
      <w:r w:rsidRPr="00CC2371">
        <w:rPr>
          <w:color w:val="C00000"/>
          <w:w w:val="104"/>
          <w:sz w:val="13"/>
        </w:rPr>
        <w:t>•</w:t>
      </w:r>
    </w:p>
    <w:p w:rsidR="00E204A7" w:rsidRPr="00CC2371" w:rsidRDefault="00F040FF">
      <w:pPr>
        <w:pStyle w:val="BodyText"/>
        <w:tabs>
          <w:tab w:val="left" w:pos="7300"/>
        </w:tabs>
        <w:spacing w:before="4" w:line="242" w:lineRule="auto"/>
        <w:ind w:left="1497" w:right="3977" w:hanging="274"/>
        <w:rPr>
          <w:u w:val="none"/>
        </w:rPr>
      </w:pPr>
      <w:r w:rsidRPr="00CC2371">
        <w:rPr>
          <w:color w:val="F37D43"/>
          <w:spacing w:val="-46"/>
          <w:w w:val="101"/>
          <w:u w:val="none"/>
        </w:rPr>
        <w:t xml:space="preserve"> </w:t>
      </w:r>
      <w:r w:rsidRPr="00CC2371">
        <w:rPr>
          <w:color w:val="C00000"/>
          <w:u w:val="none"/>
        </w:rPr>
        <w:t xml:space="preserve">     </w:t>
      </w:r>
      <w:r w:rsidRPr="00CC2371">
        <w:rPr>
          <w:u w:val="none"/>
        </w:rPr>
        <w:t>Discussing, using or displaying views, words, symbols or</w:t>
      </w:r>
      <w:r w:rsidRPr="00CC2371">
        <w:rPr>
          <w:spacing w:val="4"/>
          <w:u w:val="none"/>
        </w:rPr>
        <w:t xml:space="preserve"> </w:t>
      </w:r>
      <w:r w:rsidRPr="00CC2371">
        <w:rPr>
          <w:u w:val="none"/>
        </w:rPr>
        <w:t>thoughts</w:t>
      </w:r>
      <w:r w:rsidRPr="00CC2371">
        <w:rPr>
          <w:spacing w:val="3"/>
          <w:u w:val="none"/>
        </w:rPr>
        <w:t xml:space="preserve"> </w:t>
      </w:r>
      <w:r w:rsidRPr="00CC2371">
        <w:rPr>
          <w:u w:val="none"/>
        </w:rPr>
        <w:t>in</w:t>
      </w:r>
      <w:r w:rsidRPr="00CC2371">
        <w:rPr>
          <w:u w:val="none"/>
        </w:rPr>
        <w:tab/>
        <w:t xml:space="preserve">     an academic setting which are germane to the course and which some persons may find to be</w:t>
      </w:r>
      <w:r w:rsidRPr="00CC2371">
        <w:rPr>
          <w:spacing w:val="-3"/>
          <w:u w:val="none"/>
        </w:rPr>
        <w:t xml:space="preserve"> </w:t>
      </w:r>
      <w:r w:rsidRPr="00CC2371">
        <w:rPr>
          <w:u w:val="none"/>
        </w:rPr>
        <w:t>offensive.</w:t>
      </w:r>
    </w:p>
    <w:p w:rsidR="00E204A7" w:rsidRPr="00CC2371" w:rsidRDefault="00F040FF">
      <w:pPr>
        <w:spacing w:before="159"/>
        <w:ind w:left="1497"/>
        <w:rPr>
          <w:color w:val="C00000"/>
          <w:sz w:val="13"/>
        </w:rPr>
      </w:pPr>
      <w:r w:rsidRPr="00CC2371">
        <w:rPr>
          <w:color w:val="C00000"/>
          <w:w w:val="105"/>
          <w:sz w:val="13"/>
        </w:rPr>
        <w:t>Faculty must, however,</w:t>
      </w:r>
    </w:p>
    <w:p w:rsidR="00E204A7" w:rsidRPr="00CC2371" w:rsidRDefault="00E204A7">
      <w:pPr>
        <w:pStyle w:val="BodyText"/>
        <w:spacing w:before="4"/>
        <w:rPr>
          <w:sz w:val="10"/>
          <w:u w:val="none"/>
        </w:rPr>
      </w:pPr>
    </w:p>
    <w:p w:rsidR="00E204A7" w:rsidRPr="00CC2371" w:rsidRDefault="00F040FF" w:rsidP="00CC2371">
      <w:pPr>
        <w:pStyle w:val="BodyText"/>
        <w:tabs>
          <w:tab w:val="left" w:pos="7300"/>
        </w:tabs>
        <w:spacing w:before="96" w:line="242" w:lineRule="auto"/>
        <w:ind w:left="951" w:right="3977"/>
        <w:rPr>
          <w:u w:val="none"/>
        </w:rPr>
      </w:pPr>
      <w:r w:rsidRPr="00CC2371">
        <w:rPr>
          <w:color w:val="C00000"/>
          <w:u w:val="none"/>
        </w:rPr>
        <w:t>While the above is protected speech, faculty and students must</w:t>
      </w:r>
      <w:r w:rsidRPr="00CC2371">
        <w:rPr>
          <w:color w:val="C00000"/>
          <w:spacing w:val="40"/>
          <w:u w:val="none"/>
        </w:rPr>
        <w:t xml:space="preserve"> </w:t>
      </w:r>
      <w:r w:rsidRPr="00CC2371">
        <w:rPr>
          <w:u w:val="none"/>
        </w:rPr>
        <w:t>be</w:t>
      </w:r>
      <w:r w:rsidRPr="00CC2371">
        <w:rPr>
          <w:spacing w:val="4"/>
          <w:u w:val="none"/>
        </w:rPr>
        <w:t xml:space="preserve"> </w:t>
      </w:r>
      <w:r w:rsidRPr="00CC2371">
        <w:rPr>
          <w:u w:val="none"/>
        </w:rPr>
        <w:t>mindful</w:t>
      </w:r>
      <w:r w:rsidRPr="00CC2371">
        <w:rPr>
          <w:u w:val="none"/>
        </w:rPr>
        <w:tab/>
        <w:t xml:space="preserve">    that the courts have placed restraints on academic freedom at</w:t>
      </w:r>
      <w:r w:rsidRPr="00CC2371">
        <w:rPr>
          <w:spacing w:val="12"/>
          <w:u w:val="none"/>
        </w:rPr>
        <w:t xml:space="preserve"> </w:t>
      </w:r>
      <w:r w:rsidRPr="00CC2371">
        <w:rPr>
          <w:u w:val="none"/>
        </w:rPr>
        <w:t>public</w:t>
      </w:r>
      <w:r w:rsidR="00CC2371">
        <w:rPr>
          <w:u w:val="none"/>
        </w:rPr>
        <w:t xml:space="preserve"> </w:t>
      </w:r>
      <w:r w:rsidRPr="00CC2371">
        <w:rPr>
          <w:u w:val="none"/>
        </w:rPr>
        <w:t>institutions, such as UNF, and that</w:t>
      </w:r>
      <w:r w:rsidRPr="00CC2371">
        <w:rPr>
          <w:color w:val="F37D43"/>
          <w:u w:val="none"/>
        </w:rPr>
        <w:t xml:space="preserve"> </w:t>
      </w:r>
      <w:r w:rsidRPr="00CC2371">
        <w:rPr>
          <w:color w:val="C00000"/>
          <w:sz w:val="13"/>
          <w:u w:val="none"/>
        </w:rPr>
        <w:t xml:space="preserve">conduct in the classroom cannot deny or limit a student’s </w:t>
      </w:r>
      <w:r w:rsidRPr="00CC2371">
        <w:rPr>
          <w:color w:val="C00000"/>
          <w:u w:val="none"/>
        </w:rPr>
        <w:t>protected in an educational setting, it is not unconditional and cannot limit or deny a student’s ability to participate in or benefit from the University’s educational programs or activities.</w:t>
      </w:r>
    </w:p>
    <w:p w:rsidR="00E204A7" w:rsidRPr="00CC2371" w:rsidRDefault="00E204A7">
      <w:pPr>
        <w:pStyle w:val="BodyText"/>
        <w:spacing w:before="5"/>
        <w:rPr>
          <w:color w:val="C00000"/>
          <w:sz w:val="9"/>
          <w:u w:val="none"/>
        </w:rPr>
      </w:pPr>
    </w:p>
    <w:p w:rsidR="00E204A7" w:rsidRPr="0026407E" w:rsidRDefault="00F040FF" w:rsidP="0026407E">
      <w:pPr>
        <w:pStyle w:val="Heading2"/>
      </w:pPr>
      <w:r w:rsidRPr="0026407E">
        <w:t>DUTY TO REPORT SEXUAL MISCONDUCT</w:t>
      </w:r>
    </w:p>
    <w:p w:rsidR="00E204A7" w:rsidRPr="00CC2371" w:rsidRDefault="00E204A7">
      <w:pPr>
        <w:pStyle w:val="BodyText"/>
        <w:spacing w:line="20" w:lineRule="exact"/>
        <w:ind w:left="122"/>
        <w:rPr>
          <w:sz w:val="2"/>
          <w:u w:val="none"/>
        </w:rPr>
      </w:pPr>
    </w:p>
    <w:p w:rsidR="00E204A7" w:rsidRPr="00CC2371" w:rsidRDefault="00E204A7">
      <w:pPr>
        <w:pStyle w:val="BodyText"/>
        <w:spacing w:before="9"/>
        <w:rPr>
          <w:b/>
          <w:sz w:val="8"/>
          <w:u w:val="none"/>
        </w:rPr>
      </w:pPr>
    </w:p>
    <w:p w:rsidR="00E204A7" w:rsidRPr="00CC2371" w:rsidRDefault="00F040FF">
      <w:pPr>
        <w:pStyle w:val="BodyText"/>
        <w:spacing w:before="96" w:line="205" w:lineRule="exact"/>
        <w:ind w:left="951"/>
        <w:jc w:val="both"/>
        <w:rPr>
          <w:color w:val="C00000"/>
          <w:u w:val="none"/>
        </w:rPr>
      </w:pPr>
      <w:r w:rsidRPr="00CC2371">
        <w:rPr>
          <w:color w:val="C00000"/>
          <w:u w:val="none"/>
        </w:rPr>
        <w:t>Under federal law and this regulation, all administrators, faculty, supervisors</w:t>
      </w:r>
    </w:p>
    <w:p w:rsidR="00E204A7" w:rsidRPr="00CC2371" w:rsidRDefault="00F040FF">
      <w:pPr>
        <w:pStyle w:val="BodyText"/>
        <w:spacing w:line="247" w:lineRule="auto"/>
        <w:ind w:left="951" w:right="4083"/>
        <w:jc w:val="both"/>
        <w:rPr>
          <w:u w:val="none"/>
        </w:rPr>
      </w:pPr>
      <w:r w:rsidRPr="00CC2371">
        <w:rPr>
          <w:color w:val="C00000"/>
          <w:w w:val="101"/>
          <w:u w:val="none"/>
        </w:rPr>
        <w:t xml:space="preserve"> </w:t>
      </w:r>
      <w:r w:rsidRPr="00CC2371">
        <w:rPr>
          <w:color w:val="C00000"/>
          <w:u w:val="none"/>
        </w:rPr>
        <w:t>and others designated as a “</w:t>
      </w:r>
      <w:r w:rsidRPr="00CC2371">
        <w:rPr>
          <w:b/>
          <w:color w:val="C00000"/>
          <w:u w:val="none"/>
        </w:rPr>
        <w:t>Responsible Employee</w:t>
      </w:r>
      <w:r w:rsidRPr="00CC2371">
        <w:rPr>
          <w:color w:val="C00000"/>
          <w:u w:val="none"/>
        </w:rPr>
        <w:t xml:space="preserve">”, who when informed of or witness sexual misconduct as defined by this regulation, </w:t>
      </w:r>
      <w:r w:rsidRPr="00CC2371">
        <w:rPr>
          <w:b/>
          <w:i/>
          <w:color w:val="C00000"/>
          <w:u w:val="none"/>
        </w:rPr>
        <w:t xml:space="preserve">must </w:t>
      </w:r>
      <w:r w:rsidRPr="00CC2371">
        <w:rPr>
          <w:color w:val="C00000"/>
          <w:u w:val="none"/>
        </w:rPr>
        <w:t>report these allegations to the</w:t>
      </w:r>
      <w:r w:rsidRPr="00CC2371">
        <w:rPr>
          <w:strike/>
          <w:color w:val="C00000"/>
          <w:u w:val="none"/>
        </w:rPr>
        <w:t xml:space="preserve"> </w:t>
      </w:r>
      <w:r w:rsidRPr="00CC2371">
        <w:rPr>
          <w:strike/>
          <w:color w:val="623177"/>
          <w:u w:val="none"/>
        </w:rPr>
        <w:t xml:space="preserve">appropriate </w:t>
      </w:r>
      <w:proofErr w:type="spellStart"/>
      <w:r w:rsidRPr="00CC2371">
        <w:rPr>
          <w:strike/>
          <w:color w:val="623177"/>
          <w:u w:val="none"/>
        </w:rPr>
        <w:t>authorities</w:t>
      </w:r>
      <w:r w:rsidRPr="00CC2371">
        <w:rPr>
          <w:color w:val="623177"/>
          <w:u w:val="none"/>
        </w:rPr>
        <w:t>UPD</w:t>
      </w:r>
      <w:proofErr w:type="spellEnd"/>
      <w:r w:rsidRPr="00CC2371">
        <w:rPr>
          <w:color w:val="623177"/>
          <w:u w:val="none"/>
        </w:rPr>
        <w:t xml:space="preserve"> and/or Title IX Administrator</w:t>
      </w:r>
      <w:r w:rsidRPr="00CC2371">
        <w:rPr>
          <w:color w:val="C00000"/>
          <w:u w:val="none"/>
        </w:rPr>
        <w:t>.</w:t>
      </w:r>
    </w:p>
    <w:p w:rsidR="00E204A7" w:rsidRPr="00CC2371" w:rsidRDefault="00F040FF">
      <w:pPr>
        <w:pStyle w:val="BodyText"/>
        <w:spacing w:line="242" w:lineRule="auto"/>
        <w:ind w:left="951" w:right="4156"/>
        <w:jc w:val="both"/>
        <w:rPr>
          <w:color w:val="C00000"/>
          <w:u w:val="none"/>
        </w:rPr>
      </w:pPr>
      <w:r w:rsidRPr="00CC2371">
        <w:rPr>
          <w:color w:val="C00000"/>
          <w:u w:val="none"/>
        </w:rPr>
        <w:t xml:space="preserve">As noted in the definition of </w:t>
      </w:r>
      <w:proofErr w:type="spellStart"/>
      <w:r w:rsidRPr="00CC2371">
        <w:rPr>
          <w:color w:val="623177"/>
          <w:u w:val="none"/>
        </w:rPr>
        <w:t>rR</w:t>
      </w:r>
      <w:r w:rsidRPr="00CC2371">
        <w:rPr>
          <w:color w:val="C00000"/>
          <w:u w:val="none"/>
        </w:rPr>
        <w:t>esponsible</w:t>
      </w:r>
      <w:proofErr w:type="spellEnd"/>
      <w:r w:rsidRPr="00CC2371">
        <w:rPr>
          <w:color w:val="F37D43"/>
          <w:u w:val="none"/>
        </w:rPr>
        <w:t xml:space="preserve"> </w:t>
      </w:r>
      <w:proofErr w:type="spellStart"/>
      <w:r w:rsidRPr="00CC2371">
        <w:rPr>
          <w:strike/>
          <w:color w:val="623177"/>
          <w:u w:val="none"/>
        </w:rPr>
        <w:t>e</w:t>
      </w:r>
      <w:r w:rsidRPr="00CC2371">
        <w:rPr>
          <w:color w:val="623177"/>
          <w:u w:val="none"/>
        </w:rPr>
        <w:t>E</w:t>
      </w:r>
      <w:r w:rsidRPr="00CC2371">
        <w:rPr>
          <w:color w:val="C00000"/>
          <w:u w:val="none"/>
        </w:rPr>
        <w:t>mployee</w:t>
      </w:r>
      <w:proofErr w:type="spellEnd"/>
      <w:r w:rsidRPr="00CC2371">
        <w:rPr>
          <w:color w:val="C00000"/>
          <w:u w:val="none"/>
        </w:rPr>
        <w:t>,</w:t>
      </w:r>
      <w:r w:rsidRPr="00CC2371">
        <w:rPr>
          <w:color w:val="623177"/>
          <w:u w:val="none"/>
        </w:rPr>
        <w:t xml:space="preserve"> many individuals designated as a Responsible Employee</w:t>
      </w:r>
      <w:r w:rsidRPr="00CC2371">
        <w:rPr>
          <w:strike/>
          <w:color w:val="623177"/>
          <w:u w:val="none"/>
        </w:rPr>
        <w:t xml:space="preserve"> such individuals </w:t>
      </w:r>
      <w:r w:rsidRPr="00CC2371">
        <w:rPr>
          <w:color w:val="C00000"/>
          <w:u w:val="none"/>
        </w:rPr>
        <w:t>are also designated</w:t>
      </w:r>
    </w:p>
    <w:p w:rsidR="00E204A7" w:rsidRPr="00CC2371" w:rsidRDefault="00F040FF">
      <w:pPr>
        <w:pStyle w:val="BodyText"/>
        <w:spacing w:line="242" w:lineRule="auto"/>
        <w:ind w:left="951" w:right="4065"/>
        <w:rPr>
          <w:color w:val="C00000"/>
          <w:u w:val="none"/>
        </w:rPr>
      </w:pPr>
      <w:r w:rsidRPr="00CC2371">
        <w:rPr>
          <w:color w:val="C00000"/>
          <w:w w:val="101"/>
          <w:u w:val="none"/>
        </w:rPr>
        <w:t xml:space="preserve"> </w:t>
      </w:r>
      <w:r w:rsidRPr="00CC2371">
        <w:rPr>
          <w:color w:val="C00000"/>
          <w:u w:val="none"/>
        </w:rPr>
        <w:t xml:space="preserve">Security Authority for purposes of compliance with the </w:t>
      </w:r>
      <w:proofErr w:type="spellStart"/>
      <w:r w:rsidRPr="00CC2371">
        <w:rPr>
          <w:color w:val="C00000"/>
          <w:u w:val="none"/>
        </w:rPr>
        <w:t>Clery</w:t>
      </w:r>
      <w:proofErr w:type="spellEnd"/>
      <w:r w:rsidRPr="00CC2371">
        <w:rPr>
          <w:color w:val="C00000"/>
          <w:u w:val="none"/>
        </w:rPr>
        <w:t xml:space="preserve"> Act. UNF’s Campus Security and Safety Policy provides a listing of all positions that are designated as a CSA </w:t>
      </w:r>
      <w:r w:rsidRPr="00CC2371">
        <w:rPr>
          <w:strike/>
          <w:color w:val="623177"/>
          <w:u w:val="none"/>
        </w:rPr>
        <w:t xml:space="preserve">and who </w:t>
      </w:r>
      <w:r w:rsidRPr="00CC2371">
        <w:rPr>
          <w:color w:val="623177"/>
          <w:u w:val="none"/>
        </w:rPr>
        <w:t xml:space="preserve">that </w:t>
      </w:r>
      <w:r w:rsidRPr="00CC2371">
        <w:rPr>
          <w:color w:val="C00000"/>
          <w:u w:val="none"/>
        </w:rPr>
        <w:t>are required to report criminal acts,</w:t>
      </w:r>
    </w:p>
    <w:p w:rsidR="00E204A7" w:rsidRPr="00CC2371" w:rsidRDefault="00F040FF">
      <w:pPr>
        <w:spacing w:line="242" w:lineRule="auto"/>
        <w:ind w:left="951" w:right="4185"/>
        <w:rPr>
          <w:i/>
          <w:color w:val="C00000"/>
          <w:sz w:val="18"/>
        </w:rPr>
      </w:pPr>
      <w:r w:rsidRPr="00CC2371">
        <w:rPr>
          <w:color w:val="C00000"/>
          <w:w w:val="101"/>
          <w:sz w:val="18"/>
        </w:rPr>
        <w:t xml:space="preserve"> </w:t>
      </w:r>
      <w:r w:rsidRPr="00CC2371">
        <w:rPr>
          <w:color w:val="C00000"/>
          <w:sz w:val="18"/>
        </w:rPr>
        <w:t xml:space="preserve">of a sexual nature, to UPD that occur on UNF’s campus, UNF controlled property and designated UNF sponsored travel. Note: </w:t>
      </w:r>
      <w:r w:rsidRPr="00CC2371">
        <w:rPr>
          <w:i/>
          <w:color w:val="C00000"/>
          <w:sz w:val="18"/>
        </w:rPr>
        <w:t>any University employee meeting this definition cannot have “off the record” conversations with individuals claiming to be victims of sexual misconduct and must report allegations of sexual misconduct as set forth below</w:t>
      </w:r>
      <w:r w:rsidRPr="00CC2371">
        <w:rPr>
          <w:color w:val="C00000"/>
          <w:sz w:val="18"/>
        </w:rPr>
        <w:t xml:space="preserve">. </w:t>
      </w:r>
      <w:r w:rsidRPr="00CC2371">
        <w:rPr>
          <w:i/>
          <w:color w:val="C00000"/>
          <w:sz w:val="18"/>
        </w:rPr>
        <w:t>Also, if there is any confusion regarding to whom an incident should be reported, a responsible employee should contact UPD.</w:t>
      </w:r>
    </w:p>
    <w:p w:rsidR="00E204A7" w:rsidRPr="00CC2371" w:rsidRDefault="00E204A7">
      <w:pPr>
        <w:pStyle w:val="BodyText"/>
        <w:rPr>
          <w:i/>
          <w:color w:val="C00000"/>
          <w:sz w:val="9"/>
          <w:u w:val="none"/>
        </w:rPr>
      </w:pPr>
    </w:p>
    <w:p w:rsidR="00E204A7" w:rsidRPr="00CC2371" w:rsidRDefault="00F040FF" w:rsidP="0026407E">
      <w:pPr>
        <w:pStyle w:val="Heading3"/>
        <w:numPr>
          <w:ilvl w:val="0"/>
          <w:numId w:val="12"/>
        </w:numPr>
      </w:pPr>
      <w:r w:rsidRPr="00CC2371">
        <w:t>Reporting Criminal Acts in Violation of this</w:t>
      </w:r>
      <w:r w:rsidRPr="00CC2371">
        <w:rPr>
          <w:spacing w:val="4"/>
        </w:rPr>
        <w:t xml:space="preserve"> </w:t>
      </w:r>
      <w:r w:rsidRPr="00CC2371">
        <w:t>Regulation</w:t>
      </w:r>
    </w:p>
    <w:p w:rsidR="00E204A7" w:rsidRPr="00CC2371" w:rsidRDefault="00F040FF">
      <w:pPr>
        <w:pStyle w:val="BodyText"/>
        <w:spacing w:before="7" w:line="242" w:lineRule="auto"/>
        <w:ind w:left="951" w:right="4065"/>
        <w:rPr>
          <w:color w:val="C00000"/>
          <w:u w:val="none"/>
        </w:rPr>
      </w:pPr>
      <w:r w:rsidRPr="00CC2371">
        <w:rPr>
          <w:color w:val="C00000"/>
          <w:u w:val="none"/>
        </w:rPr>
        <w:t>If a responsible employee, as defined in this regulation, is informed by an individual that they have been subjected to sexual misconduct either on or off campus involving violence, physical harm, or fear of safety, the responsible employee must immediately report the incident to the appropriate law enforcement agency (UPD, JSO, etc.).</w:t>
      </w:r>
    </w:p>
    <w:p w:rsidR="00E204A7" w:rsidRPr="00CC2371" w:rsidRDefault="00E204A7">
      <w:pPr>
        <w:pStyle w:val="BodyText"/>
        <w:spacing w:before="6"/>
        <w:rPr>
          <w:color w:val="C00000"/>
          <w:sz w:val="9"/>
          <w:u w:val="none"/>
        </w:rPr>
      </w:pPr>
    </w:p>
    <w:p w:rsidR="00E204A7" w:rsidRPr="00CC2371" w:rsidRDefault="00F040FF" w:rsidP="0026407E">
      <w:pPr>
        <w:pStyle w:val="Heading3"/>
        <w:numPr>
          <w:ilvl w:val="0"/>
          <w:numId w:val="12"/>
        </w:numPr>
      </w:pPr>
      <w:r w:rsidRPr="00CC2371">
        <w:t>Reporting Civil Acts in Violation of this</w:t>
      </w:r>
      <w:r w:rsidRPr="00CC2371">
        <w:rPr>
          <w:spacing w:val="3"/>
        </w:rPr>
        <w:t xml:space="preserve"> </w:t>
      </w:r>
      <w:r w:rsidRPr="00CC2371">
        <w:t>Regulation.</w:t>
      </w:r>
    </w:p>
    <w:p w:rsidR="00E204A7" w:rsidRPr="00CC2371" w:rsidRDefault="00E204A7">
      <w:pPr>
        <w:pStyle w:val="BodyText"/>
        <w:spacing w:before="6"/>
        <w:rPr>
          <w:b/>
          <w:color w:val="C00000"/>
          <w:sz w:val="10"/>
          <w:u w:val="none"/>
        </w:rPr>
      </w:pPr>
    </w:p>
    <w:p w:rsidR="00E204A7" w:rsidRPr="00CC2371" w:rsidRDefault="00F040FF">
      <w:pPr>
        <w:pStyle w:val="BodyText"/>
        <w:spacing w:before="96" w:line="242" w:lineRule="auto"/>
        <w:ind w:left="951" w:right="4185"/>
        <w:rPr>
          <w:color w:val="C00000"/>
          <w:u w:val="none"/>
        </w:rPr>
      </w:pPr>
      <w:r w:rsidRPr="00CC2371">
        <w:rPr>
          <w:color w:val="C00000"/>
          <w:u w:val="none"/>
        </w:rPr>
        <w:t>If a responsible employee, as defined in this regulation, is informed by an individual that they have been subjected to sexual misconduct of a civil nature, for example sexual harassment, the responsible employee must immediately report the incident to the Office of Equal Opportunity and</w:t>
      </w:r>
    </w:p>
    <w:p w:rsidR="00E204A7" w:rsidRPr="00CC2371" w:rsidRDefault="00F040FF">
      <w:pPr>
        <w:pStyle w:val="BodyText"/>
        <w:spacing w:before="1"/>
        <w:ind w:left="951"/>
        <w:rPr>
          <w:color w:val="C00000"/>
          <w:u w:val="none"/>
        </w:rPr>
      </w:pPr>
      <w:r w:rsidRPr="00CC2371">
        <w:rPr>
          <w:color w:val="C00000"/>
          <w:w w:val="101"/>
          <w:u w:val="none"/>
        </w:rPr>
        <w:lastRenderedPageBreak/>
        <w:t xml:space="preserve"> </w:t>
      </w:r>
      <w:r w:rsidRPr="00CC2371">
        <w:rPr>
          <w:color w:val="C00000"/>
          <w:u w:val="none"/>
        </w:rPr>
        <w:t>Diversity (“EOD”) who will promptly address the issue.</w:t>
      </w:r>
    </w:p>
    <w:p w:rsidR="00E204A7" w:rsidRPr="00CC2371" w:rsidRDefault="00E204A7">
      <w:pPr>
        <w:pStyle w:val="BodyText"/>
        <w:spacing w:before="7"/>
        <w:rPr>
          <w:sz w:val="9"/>
          <w:u w:val="none"/>
        </w:rPr>
      </w:pPr>
    </w:p>
    <w:p w:rsidR="00E204A7" w:rsidRPr="0026407E" w:rsidRDefault="00F040FF" w:rsidP="0026407E">
      <w:pPr>
        <w:pStyle w:val="Heading2"/>
      </w:pPr>
      <w:r w:rsidRPr="0026407E">
        <w:t xml:space="preserve">Community Members are Encouraged to Report Acts in Violation of this </w:t>
      </w:r>
      <w:proofErr w:type="spellStart"/>
      <w:r w:rsidRPr="0026407E">
        <w:t>Regulation.COMMUNITY</w:t>
      </w:r>
      <w:proofErr w:type="spellEnd"/>
      <w:r w:rsidRPr="0026407E">
        <w:t xml:space="preserve"> MEMBERS ARE ENCOURAGED TO REPORT ACTS IN VIOLATION OF THIS REGULATION.</w:t>
      </w:r>
    </w:p>
    <w:p w:rsidR="00E204A7" w:rsidRPr="00CC2371" w:rsidRDefault="00E204A7">
      <w:pPr>
        <w:pStyle w:val="BodyText"/>
        <w:spacing w:before="4"/>
        <w:rPr>
          <w:b/>
          <w:color w:val="C00000"/>
          <w:sz w:val="10"/>
          <w:u w:val="none"/>
        </w:rPr>
      </w:pPr>
    </w:p>
    <w:p w:rsidR="00E204A7" w:rsidRPr="0026407E" w:rsidRDefault="00F040FF" w:rsidP="0026407E">
      <w:pPr>
        <w:pStyle w:val="BodyText"/>
        <w:spacing w:before="96"/>
        <w:ind w:left="951" w:right="4065"/>
        <w:rPr>
          <w:color w:val="C00000"/>
          <w:u w:val="none"/>
        </w:rPr>
      </w:pPr>
      <w:r w:rsidRPr="00CC2371">
        <w:rPr>
          <w:color w:val="C00000"/>
          <w:u w:val="none"/>
        </w:rPr>
        <w:t xml:space="preserve">As stated above, all community members have a responsibility to comply with this regulation. As such, any employee, staff or faculty member, student, applicant or other community member, who is </w:t>
      </w:r>
      <w:r w:rsidRPr="00CC2371">
        <w:rPr>
          <w:b/>
          <w:color w:val="C00000"/>
          <w:u w:val="none"/>
        </w:rPr>
        <w:t xml:space="preserve">not </w:t>
      </w:r>
      <w:r w:rsidRPr="00CC2371">
        <w:rPr>
          <w:color w:val="C00000"/>
          <w:u w:val="none"/>
        </w:rPr>
        <w:t>designated as a</w:t>
      </w:r>
      <w:r w:rsidR="0026407E">
        <w:rPr>
          <w:color w:val="C00000"/>
          <w:u w:val="none"/>
        </w:rPr>
        <w:t xml:space="preserve"> </w:t>
      </w:r>
      <w:r w:rsidRPr="00CC2371">
        <w:rPr>
          <w:color w:val="C00000"/>
          <w:u w:val="none"/>
        </w:rPr>
        <w:t xml:space="preserve">responsible employee under this regulation, but who believes another community member is/was </w:t>
      </w:r>
      <w:r w:rsidRPr="00CC2371">
        <w:rPr>
          <w:u w:val="none"/>
        </w:rPr>
        <w:t xml:space="preserve">subjected to sexual misconduct in violation of this regulation is </w:t>
      </w:r>
      <w:r w:rsidRPr="00CC2371">
        <w:rPr>
          <w:b/>
          <w:i/>
          <w:u w:val="none"/>
        </w:rPr>
        <w:t xml:space="preserve">strongly encouraged </w:t>
      </w:r>
      <w:r w:rsidRPr="00CC2371">
        <w:rPr>
          <w:u w:val="none"/>
        </w:rPr>
        <w:t xml:space="preserve">to report the matter to </w:t>
      </w:r>
      <w:r w:rsidRPr="00CC2371">
        <w:rPr>
          <w:color w:val="C00000"/>
          <w:u w:val="none"/>
        </w:rPr>
        <w:t xml:space="preserve">law enforcement  and </w:t>
      </w:r>
      <w:r w:rsidRPr="00CC2371">
        <w:rPr>
          <w:u w:val="none"/>
        </w:rPr>
        <w:t xml:space="preserve">their supervisor, manager, or </w:t>
      </w:r>
      <w:r w:rsidRPr="00CC2371">
        <w:rPr>
          <w:color w:val="C00000"/>
          <w:sz w:val="13"/>
          <w:u w:val="none"/>
        </w:rPr>
        <w:t xml:space="preserve">directly </w:t>
      </w:r>
      <w:r w:rsidRPr="00CC2371">
        <w:rPr>
          <w:u w:val="none"/>
        </w:rPr>
        <w:t xml:space="preserve">to </w:t>
      </w:r>
      <w:r w:rsidRPr="00CC2371">
        <w:rPr>
          <w:color w:val="C00000"/>
          <w:sz w:val="13"/>
          <w:u w:val="none"/>
        </w:rPr>
        <w:t xml:space="preserve">the </w:t>
      </w:r>
      <w:r w:rsidRPr="00CC2371">
        <w:rPr>
          <w:u w:val="none"/>
        </w:rPr>
        <w:t>EOD</w:t>
      </w:r>
      <w:r w:rsidRPr="00CC2371">
        <w:rPr>
          <w:color w:val="F37D43"/>
          <w:u w:val="none"/>
        </w:rPr>
        <w:t xml:space="preserve"> </w:t>
      </w:r>
      <w:r w:rsidRPr="00CC2371">
        <w:rPr>
          <w:color w:val="C00000"/>
          <w:sz w:val="13"/>
          <w:u w:val="none"/>
        </w:rPr>
        <w:t>(As discussed above, all alleged incidents</w:t>
      </w:r>
      <w:r w:rsidRPr="00CC2371">
        <w:rPr>
          <w:color w:val="C00000"/>
          <w:u w:val="none"/>
        </w:rPr>
        <w:t>.</w:t>
      </w:r>
    </w:p>
    <w:p w:rsidR="00E204A7" w:rsidRPr="00CC2371" w:rsidRDefault="00E204A7">
      <w:pPr>
        <w:pStyle w:val="BodyText"/>
        <w:spacing w:before="9"/>
        <w:rPr>
          <w:sz w:val="17"/>
          <w:u w:val="none"/>
        </w:rPr>
      </w:pPr>
    </w:p>
    <w:p w:rsidR="00E204A7" w:rsidRPr="00ED1480" w:rsidRDefault="00F040FF" w:rsidP="00ED1480">
      <w:pPr>
        <w:pStyle w:val="Heading2"/>
        <w:rPr>
          <w:sz w:val="15"/>
        </w:rPr>
      </w:pPr>
      <w:r w:rsidRPr="00CC2371">
        <w:t>Victim</w:t>
      </w:r>
      <w:r w:rsidRPr="00ED1480">
        <w:rPr>
          <w:spacing w:val="10"/>
        </w:rPr>
        <w:t xml:space="preserve"> </w:t>
      </w:r>
      <w:r w:rsidRPr="00CC2371">
        <w:t>Reporting,</w:t>
      </w:r>
      <w:r w:rsidRPr="00ED1480">
        <w:rPr>
          <w:spacing w:val="8"/>
        </w:rPr>
        <w:t xml:space="preserve"> </w:t>
      </w:r>
      <w:bookmarkStart w:id="0" w:name="_GoBack"/>
      <w:bookmarkEnd w:id="0"/>
      <w:r w:rsidRPr="00CC2371">
        <w:t>Rights</w:t>
      </w:r>
      <w:r w:rsidRPr="00ED1480">
        <w:rPr>
          <w:spacing w:val="8"/>
        </w:rPr>
        <w:t xml:space="preserve"> </w:t>
      </w:r>
      <w:r w:rsidRPr="00CC2371">
        <w:t>of</w:t>
      </w:r>
      <w:r w:rsidRPr="00ED1480">
        <w:rPr>
          <w:spacing w:val="10"/>
        </w:rPr>
        <w:t xml:space="preserve"> </w:t>
      </w:r>
      <w:r w:rsidRPr="00ED1480">
        <w:rPr>
          <w:sz w:val="15"/>
        </w:rPr>
        <w:t>conduct</w:t>
      </w:r>
      <w:r w:rsidRPr="00ED1480">
        <w:rPr>
          <w:spacing w:val="8"/>
          <w:sz w:val="15"/>
        </w:rPr>
        <w:t xml:space="preserve"> </w:t>
      </w:r>
      <w:r w:rsidRPr="00ED1480">
        <w:rPr>
          <w:sz w:val="15"/>
        </w:rPr>
        <w:t>in</w:t>
      </w:r>
      <w:r w:rsidRPr="00ED1480">
        <w:rPr>
          <w:spacing w:val="7"/>
          <w:sz w:val="15"/>
        </w:rPr>
        <w:t xml:space="preserve"> </w:t>
      </w:r>
      <w:proofErr w:type="spellStart"/>
      <w:r w:rsidRPr="00ED1480">
        <w:rPr>
          <w:sz w:val="15"/>
        </w:rPr>
        <w:t>violation</w:t>
      </w:r>
      <w:r w:rsidRPr="00CC2371">
        <w:t>Victims</w:t>
      </w:r>
      <w:proofErr w:type="spellEnd"/>
      <w:r w:rsidRPr="00ED1480">
        <w:rPr>
          <w:spacing w:val="9"/>
        </w:rPr>
        <w:t xml:space="preserve"> </w:t>
      </w:r>
      <w:r w:rsidRPr="0026407E">
        <w:rPr>
          <w:rStyle w:val="Heading2Char"/>
        </w:rPr>
        <w:t xml:space="preserve">and Rights of </w:t>
      </w:r>
      <w:r w:rsidRPr="00ED1480">
        <w:rPr>
          <w:rStyle w:val="Heading2Char"/>
          <w:color w:val="002060"/>
        </w:rPr>
        <w:t>th</w:t>
      </w:r>
      <w:r w:rsidR="00ED1480" w:rsidRPr="00ED1480">
        <w:rPr>
          <w:rStyle w:val="Heading2Char"/>
          <w:color w:val="002060"/>
        </w:rPr>
        <w:t>e</w:t>
      </w:r>
      <w:r w:rsidRPr="00ED1480">
        <w:rPr>
          <w:rStyle w:val="Heading2Char"/>
          <w:color w:val="002060"/>
        </w:rPr>
        <w:t xml:space="preserve"> University’s Sexual Misconduct Regulation must be promptly reported to the EOD).</w:t>
      </w:r>
      <w:r w:rsidR="00ED1480" w:rsidRPr="00ED1480">
        <w:rPr>
          <w:rStyle w:val="Heading2Char"/>
          <w:color w:val="002060"/>
        </w:rPr>
        <w:t xml:space="preserve"> </w:t>
      </w:r>
      <w:r w:rsidRPr="0026407E">
        <w:rPr>
          <w:rStyle w:val="Heading2Char"/>
        </w:rPr>
        <w:t>VICTIM REPORTING, RIGHTS OF VICTIMS AND RIGHTS OF ACCUSED.</w:t>
      </w:r>
    </w:p>
    <w:p w:rsidR="00E204A7" w:rsidRPr="00CC2371" w:rsidRDefault="00F040FF">
      <w:pPr>
        <w:pStyle w:val="ListParagraph"/>
        <w:numPr>
          <w:ilvl w:val="0"/>
          <w:numId w:val="3"/>
        </w:numPr>
        <w:tabs>
          <w:tab w:val="left" w:pos="285"/>
        </w:tabs>
        <w:spacing w:before="157"/>
        <w:rPr>
          <w:b/>
          <w:strike/>
          <w:sz w:val="20"/>
          <w:u w:val="none"/>
        </w:rPr>
      </w:pPr>
      <w:r w:rsidRPr="00CC2371">
        <w:rPr>
          <w:b/>
          <w:strike/>
          <w:color w:val="C00000"/>
          <w:w w:val="105"/>
          <w:sz w:val="15"/>
          <w:u w:val="none"/>
        </w:rPr>
        <w:t>Responsibility of Victim:</w:t>
      </w:r>
      <w:r w:rsidRPr="00CC2371">
        <w:rPr>
          <w:b/>
          <w:strike/>
          <w:color w:val="623177"/>
          <w:spacing w:val="-4"/>
          <w:w w:val="105"/>
          <w:sz w:val="15"/>
          <w:u w:val="none"/>
        </w:rPr>
        <w:t xml:space="preserve"> </w:t>
      </w:r>
      <w:r w:rsidRPr="00CC2371">
        <w:rPr>
          <w:b/>
          <w:strike/>
          <w:color w:val="623177"/>
          <w:w w:val="105"/>
          <w:sz w:val="20"/>
          <w:u w:val="none"/>
        </w:rPr>
        <w:t>Accused.</w:t>
      </w:r>
    </w:p>
    <w:p w:rsidR="00E204A7" w:rsidRPr="00CC2371" w:rsidRDefault="00E204A7">
      <w:pPr>
        <w:pStyle w:val="BodyText"/>
        <w:spacing w:before="4"/>
        <w:rPr>
          <w:b/>
          <w:sz w:val="20"/>
          <w:u w:val="none"/>
        </w:rPr>
      </w:pPr>
    </w:p>
    <w:p w:rsidR="00E204A7" w:rsidRPr="00CC2371" w:rsidRDefault="00F040FF" w:rsidP="0026407E">
      <w:pPr>
        <w:pStyle w:val="Heading3"/>
        <w:numPr>
          <w:ilvl w:val="1"/>
          <w:numId w:val="3"/>
        </w:numPr>
      </w:pPr>
      <w:r w:rsidRPr="00CC2371">
        <w:t>Victim Reporting.</w:t>
      </w:r>
    </w:p>
    <w:p w:rsidR="00E204A7" w:rsidRPr="00CC2371" w:rsidRDefault="00E204A7">
      <w:pPr>
        <w:pStyle w:val="BodyText"/>
        <w:spacing w:before="11"/>
        <w:rPr>
          <w:u w:val="none"/>
        </w:rPr>
      </w:pPr>
    </w:p>
    <w:p w:rsidR="00E204A7" w:rsidRPr="00CC2371" w:rsidRDefault="00F040FF">
      <w:pPr>
        <w:pStyle w:val="BodyText"/>
        <w:tabs>
          <w:tab w:val="left" w:pos="7300"/>
        </w:tabs>
        <w:spacing w:line="242" w:lineRule="auto"/>
        <w:ind w:left="951" w:right="3977"/>
        <w:rPr>
          <w:color w:val="C00000"/>
          <w:sz w:val="13"/>
          <w:u w:val="none"/>
        </w:rPr>
      </w:pPr>
      <w:r w:rsidRPr="00CC2371">
        <w:rPr>
          <w:spacing w:val="-46"/>
          <w:w w:val="101"/>
          <w:u w:val="none"/>
        </w:rPr>
        <w:t xml:space="preserve"> </w:t>
      </w:r>
      <w:r w:rsidRPr="00CC2371">
        <w:rPr>
          <w:u w:val="none"/>
        </w:rPr>
        <w:t xml:space="preserve">An individual who deems </w:t>
      </w:r>
      <w:proofErr w:type="gramStart"/>
      <w:r w:rsidRPr="00CC2371">
        <w:rPr>
          <w:u w:val="none"/>
        </w:rPr>
        <w:t xml:space="preserve">another’s  </w:t>
      </w:r>
      <w:proofErr w:type="spellStart"/>
      <w:r w:rsidRPr="00CC2371">
        <w:rPr>
          <w:color w:val="C00000"/>
          <w:sz w:val="13"/>
          <w:u w:val="none"/>
        </w:rPr>
        <w:t>conduct</w:t>
      </w:r>
      <w:r w:rsidRPr="00CC2371">
        <w:rPr>
          <w:color w:val="C00000"/>
          <w:u w:val="none"/>
        </w:rPr>
        <w:t>actions</w:t>
      </w:r>
      <w:proofErr w:type="spellEnd"/>
      <w:proofErr w:type="gramEnd"/>
      <w:r w:rsidRPr="00CC2371">
        <w:rPr>
          <w:color w:val="C00000"/>
          <w:u w:val="none"/>
        </w:rPr>
        <w:t xml:space="preserve"> </w:t>
      </w:r>
      <w:r w:rsidRPr="00CC2371">
        <w:rPr>
          <w:u w:val="none"/>
        </w:rPr>
        <w:t>as</w:t>
      </w:r>
      <w:r w:rsidRPr="00CC2371">
        <w:rPr>
          <w:spacing w:val="38"/>
          <w:u w:val="none"/>
        </w:rPr>
        <w:t xml:space="preserve"> </w:t>
      </w:r>
      <w:r w:rsidRPr="00CC2371">
        <w:rPr>
          <w:color w:val="C00000"/>
          <w:sz w:val="13"/>
          <w:u w:val="none"/>
        </w:rPr>
        <w:t>sexually</w:t>
      </w:r>
      <w:r w:rsidRPr="00CC2371">
        <w:rPr>
          <w:color w:val="C00000"/>
          <w:spacing w:val="7"/>
          <w:sz w:val="13"/>
          <w:u w:val="none"/>
        </w:rPr>
        <w:t xml:space="preserve"> </w:t>
      </w:r>
      <w:proofErr w:type="spellStart"/>
      <w:r w:rsidRPr="00CC2371">
        <w:rPr>
          <w:color w:val="C00000"/>
          <w:sz w:val="13"/>
          <w:u w:val="none"/>
        </w:rPr>
        <w:t>offensive</w:t>
      </w:r>
      <w:r w:rsidRPr="00CC2371">
        <w:rPr>
          <w:color w:val="C00000"/>
          <w:u w:val="none"/>
        </w:rPr>
        <w:t>sexual</w:t>
      </w:r>
      <w:proofErr w:type="spellEnd"/>
      <w:r w:rsidRPr="00CC2371">
        <w:rPr>
          <w:color w:val="F37D43"/>
          <w:u w:val="none"/>
        </w:rPr>
        <w:tab/>
        <w:t xml:space="preserve"> </w:t>
      </w:r>
      <w:r w:rsidRPr="00CC2371">
        <w:rPr>
          <w:color w:val="C00000"/>
          <w:u w:val="none"/>
        </w:rPr>
        <w:t>misconduct</w:t>
      </w:r>
      <w:r w:rsidRPr="00CC2371">
        <w:rPr>
          <w:u w:val="none"/>
        </w:rPr>
        <w:t xml:space="preserve"> is encouraged to advise the offending party that the</w:t>
      </w:r>
      <w:r w:rsidRPr="00CC2371">
        <w:rPr>
          <w:spacing w:val="34"/>
          <w:u w:val="none"/>
        </w:rPr>
        <w:t xml:space="preserve"> </w:t>
      </w:r>
      <w:r w:rsidRPr="00CC2371">
        <w:rPr>
          <w:u w:val="none"/>
        </w:rPr>
        <w:t>conduct</w:t>
      </w:r>
      <w:r w:rsidRPr="00CC2371">
        <w:rPr>
          <w:spacing w:val="4"/>
          <w:u w:val="none"/>
        </w:rPr>
        <w:t xml:space="preserve"> </w:t>
      </w:r>
      <w:r w:rsidRPr="00CC2371">
        <w:rPr>
          <w:u w:val="none"/>
        </w:rPr>
        <w:t>is</w:t>
      </w:r>
      <w:r w:rsidRPr="00CC2371">
        <w:rPr>
          <w:u w:val="none"/>
        </w:rPr>
        <w:tab/>
        <w:t xml:space="preserve"> unwelcome and to </w:t>
      </w:r>
      <w:proofErr w:type="spellStart"/>
      <w:r w:rsidRPr="00CC2371">
        <w:rPr>
          <w:color w:val="C00000"/>
          <w:sz w:val="13"/>
          <w:u w:val="none"/>
        </w:rPr>
        <w:t>ask</w:t>
      </w:r>
      <w:r w:rsidRPr="00CC2371">
        <w:rPr>
          <w:color w:val="C00000"/>
          <w:u w:val="none"/>
        </w:rPr>
        <w:t>inform</w:t>
      </w:r>
      <w:proofErr w:type="spellEnd"/>
      <w:r w:rsidRPr="00CC2371">
        <w:rPr>
          <w:color w:val="C00000"/>
          <w:u w:val="none"/>
        </w:rPr>
        <w:t xml:space="preserve"> </w:t>
      </w:r>
      <w:r w:rsidRPr="00CC2371">
        <w:rPr>
          <w:u w:val="none"/>
        </w:rPr>
        <w:t xml:space="preserve">the offender(s) to cease </w:t>
      </w:r>
      <w:proofErr w:type="spellStart"/>
      <w:r w:rsidRPr="00CC2371">
        <w:rPr>
          <w:color w:val="C00000"/>
          <w:sz w:val="13"/>
          <w:u w:val="none"/>
        </w:rPr>
        <w:t>same.</w:t>
      </w:r>
      <w:r w:rsidRPr="00CC2371">
        <w:rPr>
          <w:color w:val="C00000"/>
          <w:u w:val="none"/>
        </w:rPr>
        <w:t>the</w:t>
      </w:r>
      <w:proofErr w:type="spellEnd"/>
      <w:r w:rsidRPr="00CC2371">
        <w:rPr>
          <w:color w:val="C00000"/>
          <w:u w:val="none"/>
        </w:rPr>
        <w:t xml:space="preserve"> unwelcome behavior. </w:t>
      </w:r>
      <w:r w:rsidRPr="00CC2371">
        <w:rPr>
          <w:u w:val="none"/>
        </w:rPr>
        <w:t xml:space="preserve">An individual who feels uncomfortable and/or harmed by </w:t>
      </w:r>
      <w:r w:rsidRPr="00CC2371">
        <w:rPr>
          <w:color w:val="C00000"/>
          <w:sz w:val="13"/>
          <w:u w:val="none"/>
        </w:rPr>
        <w:t>offensive</w:t>
      </w:r>
      <w:r w:rsidRPr="00CC2371">
        <w:rPr>
          <w:color w:val="F37D43"/>
          <w:sz w:val="13"/>
          <w:u w:val="none"/>
        </w:rPr>
        <w:t xml:space="preserve"> </w:t>
      </w:r>
      <w:proofErr w:type="spellStart"/>
      <w:r w:rsidRPr="00CC2371">
        <w:rPr>
          <w:color w:val="C00000"/>
          <w:sz w:val="13"/>
          <w:u w:val="none"/>
        </w:rPr>
        <w:t>behavior</w:t>
      </w:r>
      <w:r w:rsidRPr="00CC2371">
        <w:rPr>
          <w:color w:val="C00000"/>
          <w:u w:val="none"/>
        </w:rPr>
        <w:t>sexual</w:t>
      </w:r>
      <w:proofErr w:type="spellEnd"/>
      <w:r w:rsidRPr="00CC2371">
        <w:rPr>
          <w:color w:val="C00000"/>
          <w:u w:val="none"/>
        </w:rPr>
        <w:t xml:space="preserve"> misconduct </w:t>
      </w:r>
      <w:r w:rsidRPr="00CC2371">
        <w:rPr>
          <w:u w:val="none"/>
        </w:rPr>
        <w:t xml:space="preserve">should also try to remove </w:t>
      </w:r>
      <w:proofErr w:type="gramStart"/>
      <w:r w:rsidRPr="00CC2371">
        <w:rPr>
          <w:u w:val="none"/>
        </w:rPr>
        <w:t xml:space="preserve">themselves </w:t>
      </w:r>
      <w:r w:rsidRPr="00CC2371">
        <w:rPr>
          <w:spacing w:val="2"/>
          <w:u w:val="none"/>
        </w:rPr>
        <w:t xml:space="preserve"> </w:t>
      </w:r>
      <w:r w:rsidRPr="00CC2371">
        <w:rPr>
          <w:u w:val="none"/>
        </w:rPr>
        <w:t>from</w:t>
      </w:r>
      <w:proofErr w:type="gramEnd"/>
      <w:r w:rsidRPr="00CC2371">
        <w:rPr>
          <w:spacing w:val="7"/>
          <w:u w:val="none"/>
        </w:rPr>
        <w:t xml:space="preserve"> </w:t>
      </w:r>
      <w:r w:rsidRPr="00CC2371">
        <w:rPr>
          <w:u w:val="none"/>
        </w:rPr>
        <w:t>the</w:t>
      </w:r>
      <w:r w:rsidRPr="00CC2371">
        <w:rPr>
          <w:u w:val="none"/>
        </w:rPr>
        <w:tab/>
        <w:t xml:space="preserve"> offending situation and seek help as quickly as possible by reporting the offending conduct to </w:t>
      </w:r>
      <w:r w:rsidRPr="00CC2371">
        <w:rPr>
          <w:color w:val="C00000"/>
          <w:sz w:val="13"/>
          <w:u w:val="none"/>
        </w:rPr>
        <w:t xml:space="preserve">an </w:t>
      </w:r>
      <w:proofErr w:type="spellStart"/>
      <w:r w:rsidRPr="00CC2371">
        <w:rPr>
          <w:color w:val="C00000"/>
          <w:sz w:val="13"/>
          <w:u w:val="none"/>
        </w:rPr>
        <w:t>individual</w:t>
      </w:r>
      <w:r w:rsidRPr="00CC2371">
        <w:rPr>
          <w:color w:val="C00000"/>
          <w:u w:val="none"/>
        </w:rPr>
        <w:t>a</w:t>
      </w:r>
      <w:proofErr w:type="spellEnd"/>
      <w:r w:rsidRPr="00CC2371">
        <w:rPr>
          <w:color w:val="C00000"/>
          <w:u w:val="none"/>
        </w:rPr>
        <w:t xml:space="preserve"> Responsible Employee as </w:t>
      </w:r>
      <w:r w:rsidRPr="00CC2371">
        <w:rPr>
          <w:u w:val="none"/>
        </w:rPr>
        <w:t xml:space="preserve">designated in this regulation. However, failure for an individual to take affirmative steps to stop sexual misconduct in no way bars the individual from </w:t>
      </w:r>
      <w:proofErr w:type="gramStart"/>
      <w:r w:rsidRPr="00CC2371">
        <w:rPr>
          <w:color w:val="C00000"/>
          <w:sz w:val="13"/>
          <w:u w:val="none"/>
        </w:rPr>
        <w:t>seeking  relief</w:t>
      </w:r>
      <w:proofErr w:type="gramEnd"/>
      <w:r w:rsidRPr="00CC2371">
        <w:rPr>
          <w:color w:val="C00000"/>
          <w:sz w:val="13"/>
          <w:u w:val="none"/>
        </w:rPr>
        <w:t xml:space="preserve">  through  filing a claim under this</w:t>
      </w:r>
      <w:r w:rsidRPr="00CC2371">
        <w:rPr>
          <w:color w:val="C00000"/>
          <w:spacing w:val="9"/>
          <w:sz w:val="13"/>
          <w:u w:val="none"/>
        </w:rPr>
        <w:t xml:space="preserve"> </w:t>
      </w:r>
      <w:r w:rsidRPr="00CC2371">
        <w:rPr>
          <w:color w:val="C00000"/>
          <w:sz w:val="13"/>
          <w:u w:val="none"/>
        </w:rPr>
        <w:t>regulation.</w:t>
      </w:r>
    </w:p>
    <w:p w:rsidR="00E204A7" w:rsidRPr="00CC2371" w:rsidRDefault="00E204A7">
      <w:pPr>
        <w:pStyle w:val="BodyText"/>
        <w:spacing w:before="8"/>
        <w:rPr>
          <w:color w:val="C00000"/>
          <w:sz w:val="14"/>
          <w:u w:val="none"/>
        </w:rPr>
      </w:pPr>
    </w:p>
    <w:p w:rsidR="00E204A7" w:rsidRPr="00CC2371" w:rsidRDefault="00F040FF">
      <w:pPr>
        <w:ind w:left="951"/>
        <w:jc w:val="both"/>
        <w:rPr>
          <w:b/>
          <w:color w:val="C00000"/>
          <w:sz w:val="13"/>
        </w:rPr>
      </w:pPr>
      <w:r w:rsidRPr="00CC2371">
        <w:rPr>
          <w:b/>
          <w:color w:val="C00000"/>
          <w:w w:val="105"/>
          <w:sz w:val="13"/>
        </w:rPr>
        <w:t>C. Amorous and Sexual Relationships</w:t>
      </w:r>
    </w:p>
    <w:p w:rsidR="00E204A7" w:rsidRPr="00CC2371" w:rsidRDefault="00E204A7">
      <w:pPr>
        <w:pStyle w:val="BodyText"/>
        <w:rPr>
          <w:b/>
          <w:color w:val="C00000"/>
          <w:sz w:val="14"/>
          <w:u w:val="none"/>
        </w:rPr>
      </w:pPr>
    </w:p>
    <w:p w:rsidR="00E204A7" w:rsidRPr="00CC2371" w:rsidRDefault="00F040FF">
      <w:pPr>
        <w:spacing w:line="242" w:lineRule="auto"/>
        <w:ind w:left="951" w:right="4087"/>
        <w:jc w:val="both"/>
        <w:rPr>
          <w:color w:val="C00000"/>
          <w:sz w:val="18"/>
        </w:rPr>
      </w:pPr>
      <w:r w:rsidRPr="00CC2371">
        <w:rPr>
          <w:strike/>
          <w:color w:val="C00000"/>
          <w:sz w:val="13"/>
        </w:rPr>
        <w:t xml:space="preserve">It is not uncommon for </w:t>
      </w:r>
      <w:proofErr w:type="spellStart"/>
      <w:r w:rsidRPr="00CC2371">
        <w:rPr>
          <w:strike/>
          <w:color w:val="C00000"/>
          <w:sz w:val="13"/>
        </w:rPr>
        <w:t>university</w:t>
      </w:r>
      <w:r w:rsidRPr="00CC2371">
        <w:rPr>
          <w:color w:val="C00000"/>
          <w:sz w:val="18"/>
        </w:rPr>
        <w:t>using</w:t>
      </w:r>
      <w:proofErr w:type="spellEnd"/>
      <w:r w:rsidRPr="00CC2371">
        <w:rPr>
          <w:color w:val="C00000"/>
          <w:sz w:val="18"/>
        </w:rPr>
        <w:t xml:space="preserve"> University resources including the Victim Advocate program, Counseling Center, Student Health and other services the</w:t>
      </w:r>
    </w:p>
    <w:p w:rsidR="00E204A7" w:rsidRPr="00CC2371" w:rsidRDefault="00F040FF">
      <w:pPr>
        <w:pStyle w:val="BodyText"/>
        <w:spacing w:line="242" w:lineRule="auto"/>
        <w:ind w:left="951" w:right="4059"/>
        <w:jc w:val="both"/>
        <w:rPr>
          <w:color w:val="C00000"/>
          <w:u w:val="none"/>
        </w:rPr>
      </w:pPr>
      <w:r w:rsidRPr="00CC2371">
        <w:rPr>
          <w:color w:val="C00000"/>
          <w:w w:val="101"/>
          <w:u w:val="none"/>
        </w:rPr>
        <w:t xml:space="preserve"> </w:t>
      </w:r>
      <w:r w:rsidRPr="00CC2371">
        <w:rPr>
          <w:color w:val="C00000"/>
          <w:u w:val="none"/>
        </w:rPr>
        <w:t>University may have to offer depending on the individual’s status, for example student or faculty or staff. Similarly, not taking affirmative steps to stop sexual misconduct does not prevent the individual from seeking relief through filing a claim under this regulation. While the University encourages prompt reporting by an individual who feels that they have been a victim of sexual misconduct,</w:t>
      </w:r>
    </w:p>
    <w:p w:rsidR="00E204A7" w:rsidRPr="00CC2371" w:rsidRDefault="00F040FF">
      <w:pPr>
        <w:pStyle w:val="BodyText"/>
        <w:spacing w:before="2" w:line="242" w:lineRule="auto"/>
        <w:ind w:left="951" w:right="4573"/>
        <w:jc w:val="both"/>
        <w:rPr>
          <w:color w:val="C00000"/>
          <w:u w:val="none"/>
        </w:rPr>
      </w:pPr>
      <w:r w:rsidRPr="00CC2371">
        <w:rPr>
          <w:color w:val="C00000"/>
          <w:w w:val="101"/>
          <w:u w:val="none"/>
        </w:rPr>
        <w:t xml:space="preserve"> </w:t>
      </w:r>
      <w:r w:rsidRPr="00CC2371">
        <w:rPr>
          <w:color w:val="C00000"/>
          <w:u w:val="none"/>
        </w:rPr>
        <w:t>it is the victims’ option to, or not to, report and seek assistance from law enforcement and individuals designated in this regulation.</w:t>
      </w:r>
    </w:p>
    <w:p w:rsidR="00E204A7" w:rsidRPr="00CC2371" w:rsidRDefault="00E204A7">
      <w:pPr>
        <w:pStyle w:val="BodyText"/>
        <w:spacing w:before="10"/>
        <w:rPr>
          <w:color w:val="C00000"/>
          <w:sz w:val="9"/>
          <w:u w:val="none"/>
        </w:rPr>
      </w:pPr>
    </w:p>
    <w:p w:rsidR="00E204A7" w:rsidRPr="00CC2371" w:rsidRDefault="00F040FF">
      <w:pPr>
        <w:pStyle w:val="BodyText"/>
        <w:spacing w:before="96" w:line="242" w:lineRule="auto"/>
        <w:ind w:left="951" w:right="4065"/>
        <w:rPr>
          <w:color w:val="C00000"/>
          <w:u w:val="none"/>
        </w:rPr>
      </w:pPr>
      <w:r w:rsidRPr="00CC2371">
        <w:rPr>
          <w:color w:val="C00000"/>
          <w:u w:val="none"/>
        </w:rPr>
        <w:t>If an individual who fears for their physical safety, and/or feels threatened should call the UPD from a safe place or from any campus telephone or</w:t>
      </w:r>
    </w:p>
    <w:p w:rsidR="00E204A7" w:rsidRPr="00CC2371" w:rsidRDefault="00F040FF">
      <w:pPr>
        <w:pStyle w:val="BodyText"/>
        <w:spacing w:line="242" w:lineRule="auto"/>
        <w:ind w:left="951" w:right="4136"/>
        <w:rPr>
          <w:color w:val="C00000"/>
          <w:u w:val="none"/>
        </w:rPr>
      </w:pPr>
      <w:r w:rsidRPr="00CC2371">
        <w:rPr>
          <w:color w:val="C00000"/>
          <w:spacing w:val="-46"/>
          <w:w w:val="101"/>
          <w:u w:val="none"/>
        </w:rPr>
        <w:t xml:space="preserve"> </w:t>
      </w:r>
      <w:r w:rsidRPr="00CC2371">
        <w:rPr>
          <w:color w:val="C00000"/>
          <w:u w:val="none"/>
        </w:rPr>
        <w:t>“Code Blue” phone. Sexual assault victims can call 911 either on campus or off campus for law enforcement assistance. Calling 911 on campus will result in the call being routed to UPD while off campus calls will go to JSO. Police officials at both the UPD and JSO have professionally trained personnel to assist with securing medical and other necessary assistance for individuals who have been subjected to sexual</w:t>
      </w:r>
      <w:r w:rsidRPr="00CC2371">
        <w:rPr>
          <w:color w:val="C00000"/>
          <w:spacing w:val="1"/>
          <w:u w:val="none"/>
        </w:rPr>
        <w:t xml:space="preserve"> </w:t>
      </w:r>
      <w:r w:rsidRPr="00CC2371">
        <w:rPr>
          <w:color w:val="C00000"/>
          <w:u w:val="none"/>
        </w:rPr>
        <w:t>misconduct.</w:t>
      </w:r>
    </w:p>
    <w:p w:rsidR="00E204A7" w:rsidRPr="00CC2371" w:rsidRDefault="00E204A7">
      <w:pPr>
        <w:pStyle w:val="BodyText"/>
        <w:spacing w:before="7"/>
        <w:rPr>
          <w:color w:val="C00000"/>
          <w:sz w:val="9"/>
          <w:u w:val="none"/>
        </w:rPr>
      </w:pPr>
    </w:p>
    <w:p w:rsidR="00E204A7" w:rsidRPr="00CC2371" w:rsidRDefault="00F040FF" w:rsidP="0026407E">
      <w:pPr>
        <w:pStyle w:val="Heading3"/>
      </w:pPr>
      <w:r w:rsidRPr="00CC2371">
        <w:rPr>
          <w:w w:val="101"/>
        </w:rPr>
        <w:t xml:space="preserve"> </w:t>
      </w:r>
      <w:r w:rsidRPr="00CC2371">
        <w:t>B. Victim Rights</w:t>
      </w:r>
    </w:p>
    <w:p w:rsidR="00E204A7" w:rsidRPr="00CC2371" w:rsidRDefault="00F040FF">
      <w:pPr>
        <w:pStyle w:val="BodyText"/>
        <w:spacing w:before="96" w:line="242" w:lineRule="auto"/>
        <w:ind w:left="951" w:right="4145"/>
        <w:rPr>
          <w:color w:val="C00000"/>
          <w:u w:val="none"/>
        </w:rPr>
      </w:pPr>
      <w:r w:rsidRPr="00CC2371">
        <w:rPr>
          <w:strike/>
          <w:color w:val="623177"/>
          <w:u w:val="none"/>
        </w:rPr>
        <w:t>An individual who reports sexual misconduct to UPD will receive information</w:t>
      </w:r>
      <w:r w:rsidRPr="00CC2371">
        <w:rPr>
          <w:color w:val="623177"/>
          <w:u w:val="none"/>
        </w:rPr>
        <w:t xml:space="preserve"> misconduct to a Responsible Employee or CSA, is eligible to receive confidential services through UNF’s Victim Advocacy Program, Counseling Center or Student Health Services. Individuals who seek services through the Victim Advocacy Program </w:t>
      </w:r>
      <w:r w:rsidRPr="00CC2371">
        <w:rPr>
          <w:color w:val="C00000"/>
          <w:u w:val="none"/>
        </w:rPr>
        <w:t xml:space="preserve">will receive an advocate who will assist the </w:t>
      </w:r>
      <w:proofErr w:type="gramStart"/>
      <w:r w:rsidRPr="00CC2371">
        <w:rPr>
          <w:color w:val="C00000"/>
          <w:u w:val="none"/>
        </w:rPr>
        <w:t>victim  in</w:t>
      </w:r>
      <w:proofErr w:type="gramEnd"/>
      <w:r w:rsidRPr="00CC2371">
        <w:rPr>
          <w:color w:val="C00000"/>
          <w:u w:val="none"/>
        </w:rPr>
        <w:t xml:space="preserve"> assessing their options, </w:t>
      </w:r>
      <w:r w:rsidRPr="00CC2371">
        <w:rPr>
          <w:color w:val="623177"/>
          <w:u w:val="none"/>
        </w:rPr>
        <w:t xml:space="preserve">such as reporting the sexual misconduct to UPD and/or the Title IX </w:t>
      </w:r>
      <w:proofErr w:type="spellStart"/>
      <w:r w:rsidRPr="00CC2371">
        <w:rPr>
          <w:color w:val="623177"/>
          <w:u w:val="none"/>
        </w:rPr>
        <w:t>Adminstrator</w:t>
      </w:r>
      <w:proofErr w:type="spellEnd"/>
      <w:r w:rsidRPr="00CC2371">
        <w:rPr>
          <w:color w:val="623177"/>
          <w:u w:val="none"/>
        </w:rPr>
        <w:t>,</w:t>
      </w:r>
      <w:r w:rsidRPr="00CC2371">
        <w:rPr>
          <w:color w:val="F37D43"/>
          <w:u w:val="none"/>
        </w:rPr>
        <w:t xml:space="preserve"> </w:t>
      </w:r>
      <w:r w:rsidRPr="00CC2371">
        <w:rPr>
          <w:color w:val="C00000"/>
          <w:u w:val="none"/>
        </w:rPr>
        <w:t xml:space="preserve">as well as serving as the individual’s liaison for on and off campus services. The victim also has a right to an impartial investigation of complaints, to have an advisor present and remain informed during all stages of the investigation, to present evidence and witnesses, </w:t>
      </w:r>
      <w:proofErr w:type="gramStart"/>
      <w:r w:rsidRPr="00CC2371">
        <w:rPr>
          <w:color w:val="C00000"/>
          <w:u w:val="none"/>
        </w:rPr>
        <w:t>to  be</w:t>
      </w:r>
      <w:proofErr w:type="gramEnd"/>
      <w:r w:rsidRPr="00CC2371">
        <w:rPr>
          <w:color w:val="C00000"/>
          <w:u w:val="none"/>
        </w:rPr>
        <w:t xml:space="preserve"> notified of the outcome of any investigation and resulting disciplinary action, if applicable, and to appeal any</w:t>
      </w:r>
      <w:r w:rsidRPr="00CC2371">
        <w:rPr>
          <w:color w:val="C00000"/>
          <w:spacing w:val="1"/>
          <w:u w:val="none"/>
        </w:rPr>
        <w:t xml:space="preserve"> </w:t>
      </w:r>
      <w:r w:rsidRPr="00CC2371">
        <w:rPr>
          <w:color w:val="C00000"/>
          <w:u w:val="none"/>
        </w:rPr>
        <w:t>outcomes.</w:t>
      </w:r>
    </w:p>
    <w:p w:rsidR="00E204A7" w:rsidRPr="00CC2371" w:rsidRDefault="00E204A7">
      <w:pPr>
        <w:pStyle w:val="BodyText"/>
        <w:spacing w:before="1"/>
        <w:rPr>
          <w:color w:val="C00000"/>
          <w:sz w:val="10"/>
          <w:u w:val="none"/>
        </w:rPr>
      </w:pPr>
    </w:p>
    <w:p w:rsidR="00E204A7" w:rsidRPr="00CC2371" w:rsidRDefault="00F040FF">
      <w:pPr>
        <w:pStyle w:val="BodyText"/>
        <w:spacing w:before="96" w:line="242" w:lineRule="auto"/>
        <w:ind w:left="951" w:right="4185"/>
        <w:rPr>
          <w:color w:val="C00000"/>
          <w:u w:val="none"/>
        </w:rPr>
      </w:pPr>
      <w:r w:rsidRPr="00CC2371">
        <w:rPr>
          <w:color w:val="C00000"/>
          <w:u w:val="none"/>
        </w:rPr>
        <w:t xml:space="preserve">Also, the University will take prompt remedial action to address the situation </w:t>
      </w:r>
      <w:r w:rsidRPr="00CC2371">
        <w:rPr>
          <w:color w:val="C00000"/>
          <w:u w:val="none"/>
        </w:rPr>
        <w:lastRenderedPageBreak/>
        <w:t xml:space="preserve">by making immediate efforts to ensure the safety and security of both parties by making necessary accommodations, such as changes in campus housing and course enrollment </w:t>
      </w:r>
      <w:proofErr w:type="gramStart"/>
      <w:r w:rsidRPr="00CC2371">
        <w:rPr>
          <w:color w:val="C00000"/>
          <w:u w:val="none"/>
        </w:rPr>
        <w:t>changes..</w:t>
      </w:r>
      <w:proofErr w:type="gramEnd"/>
    </w:p>
    <w:p w:rsidR="00E204A7" w:rsidRPr="00CC2371" w:rsidRDefault="00E204A7">
      <w:pPr>
        <w:pStyle w:val="BodyText"/>
        <w:spacing w:before="6"/>
        <w:rPr>
          <w:color w:val="C00000"/>
          <w:sz w:val="9"/>
          <w:u w:val="none"/>
        </w:rPr>
      </w:pPr>
    </w:p>
    <w:p w:rsidR="00E204A7" w:rsidRPr="00CC2371" w:rsidRDefault="00F040FF" w:rsidP="0026407E">
      <w:pPr>
        <w:pStyle w:val="Heading3"/>
      </w:pPr>
      <w:r w:rsidRPr="00CC2371">
        <w:t>C. Rights of those Accused of Engaging in Sexual Misconduct.</w:t>
      </w:r>
    </w:p>
    <w:p w:rsidR="00E204A7" w:rsidRPr="00CC2371" w:rsidRDefault="00E204A7">
      <w:pPr>
        <w:pStyle w:val="BodyText"/>
        <w:spacing w:before="6"/>
        <w:rPr>
          <w:b/>
          <w:color w:val="C00000"/>
          <w:sz w:val="10"/>
          <w:u w:val="none"/>
        </w:rPr>
      </w:pPr>
    </w:p>
    <w:p w:rsidR="00E204A7" w:rsidRPr="00CC2371" w:rsidRDefault="00F040FF">
      <w:pPr>
        <w:pStyle w:val="BodyText"/>
        <w:spacing w:before="96" w:line="242" w:lineRule="auto"/>
        <w:ind w:left="951" w:right="4155"/>
        <w:rPr>
          <w:color w:val="C00000"/>
          <w:u w:val="none"/>
        </w:rPr>
      </w:pPr>
      <w:r w:rsidRPr="00CC2371">
        <w:rPr>
          <w:color w:val="C00000"/>
          <w:u w:val="none"/>
        </w:rPr>
        <w:t xml:space="preserve">UNF has a responsibility to take prompt remedial action to address sexual misconduct, but that does not include a rush to judgment of those accused of having engaged in conduct in violation of this regulation. Those accused of committing sexual misconduct will be provided due process in the investigation, review and potential disciplinary action relating to allegations of sexual misconduct. Similarly, accused individuals will have the same right to utilize campus services available to those who indicate they are victims of sexual misconduct including utilization of the counseling center, Student </w:t>
      </w:r>
      <w:proofErr w:type="spellStart"/>
      <w:r w:rsidRPr="00CC2371">
        <w:rPr>
          <w:color w:val="C00000"/>
          <w:u w:val="none"/>
        </w:rPr>
        <w:t>Ombuds</w:t>
      </w:r>
      <w:proofErr w:type="spellEnd"/>
      <w:r w:rsidRPr="00CC2371">
        <w:rPr>
          <w:color w:val="C00000"/>
          <w:u w:val="none"/>
        </w:rPr>
        <w:t>, etc. The University will take prompt remedial action to address the situation by making immediate efforts to ensure the safety and security of both parties by making necessary accommodations, such as changes in campus housing and course enrollment</w:t>
      </w:r>
      <w:r w:rsidRPr="00CC2371">
        <w:rPr>
          <w:color w:val="C00000"/>
          <w:spacing w:val="6"/>
          <w:u w:val="none"/>
        </w:rPr>
        <w:t xml:space="preserve"> </w:t>
      </w:r>
      <w:r w:rsidRPr="00CC2371">
        <w:rPr>
          <w:color w:val="C00000"/>
          <w:u w:val="none"/>
        </w:rPr>
        <w:t>changes.</w:t>
      </w:r>
    </w:p>
    <w:p w:rsidR="00E204A7" w:rsidRPr="00CC2371" w:rsidRDefault="00E204A7">
      <w:pPr>
        <w:pStyle w:val="BodyText"/>
        <w:spacing w:before="8"/>
        <w:rPr>
          <w:sz w:val="9"/>
          <w:u w:val="none"/>
        </w:rPr>
      </w:pPr>
    </w:p>
    <w:p w:rsidR="00E204A7" w:rsidRPr="00CC2371" w:rsidRDefault="00F040FF" w:rsidP="0026407E">
      <w:pPr>
        <w:pStyle w:val="Heading2"/>
      </w:pPr>
      <w:r w:rsidRPr="00CC2371">
        <w:rPr>
          <w:strike/>
        </w:rPr>
        <w:t xml:space="preserve">Confidential and Anonymous </w:t>
      </w:r>
      <w:proofErr w:type="spellStart"/>
      <w:r w:rsidRPr="00CC2371">
        <w:rPr>
          <w:strike/>
        </w:rPr>
        <w:t>Reporting</w:t>
      </w:r>
      <w:r w:rsidRPr="00CC2371">
        <w:t>CONFIDENTIAL</w:t>
      </w:r>
      <w:proofErr w:type="spellEnd"/>
      <w:r w:rsidRPr="00CC2371">
        <w:t xml:space="preserve"> AND ANONYMOUS</w:t>
      </w:r>
      <w:r w:rsidRPr="00CC2371">
        <w:rPr>
          <w:spacing w:val="-1"/>
        </w:rPr>
        <w:t xml:space="preserve"> </w:t>
      </w:r>
      <w:r w:rsidRPr="00CC2371">
        <w:t>REPORTING.</w:t>
      </w:r>
    </w:p>
    <w:p w:rsidR="00E204A7" w:rsidRPr="00CC2371" w:rsidRDefault="00E204A7">
      <w:pPr>
        <w:pStyle w:val="BodyText"/>
        <w:spacing w:before="4"/>
        <w:rPr>
          <w:b/>
          <w:sz w:val="10"/>
          <w:u w:val="none"/>
        </w:rPr>
      </w:pPr>
    </w:p>
    <w:p w:rsidR="00E204A7" w:rsidRPr="00CC2371" w:rsidRDefault="00F040FF">
      <w:pPr>
        <w:pStyle w:val="BodyText"/>
        <w:spacing w:before="96" w:line="242" w:lineRule="auto"/>
        <w:ind w:left="951" w:right="4185"/>
        <w:rPr>
          <w:color w:val="C00000"/>
          <w:u w:val="none"/>
        </w:rPr>
      </w:pPr>
      <w:r w:rsidRPr="00CC2371">
        <w:rPr>
          <w:color w:val="C00000"/>
          <w:u w:val="none"/>
        </w:rPr>
        <w:t>The University will make all reasonable efforts to maintain the confidentiality of individuals involved in a sexual misconduct investigation. The University</w:t>
      </w:r>
    </w:p>
    <w:p w:rsidR="00E204A7" w:rsidRPr="00CC2371" w:rsidRDefault="00F040FF">
      <w:pPr>
        <w:pStyle w:val="BodyText"/>
        <w:spacing w:line="242" w:lineRule="auto"/>
        <w:ind w:left="951" w:right="4065"/>
        <w:rPr>
          <w:color w:val="C00000"/>
          <w:u w:val="none"/>
        </w:rPr>
      </w:pPr>
      <w:r w:rsidRPr="00CC2371">
        <w:rPr>
          <w:color w:val="C00000"/>
          <w:w w:val="101"/>
          <w:u w:val="none"/>
        </w:rPr>
        <w:t xml:space="preserve"> </w:t>
      </w:r>
      <w:r w:rsidRPr="00CC2371">
        <w:rPr>
          <w:color w:val="C00000"/>
          <w:u w:val="none"/>
        </w:rPr>
        <w:t xml:space="preserve">may release information about the assault without the victim’s permission, in order to warn and protect the University community. A victim may also wish to report anonymously through UPD’s “silent witness” procedure. An individual complaining of sexual misconduct has the right to not proceed with filing a complaint; however, the University has an obligation to take prompt remedial action by investigating the complaint and </w:t>
      </w:r>
      <w:proofErr w:type="gramStart"/>
      <w:r w:rsidRPr="00CC2371">
        <w:rPr>
          <w:color w:val="C00000"/>
          <w:u w:val="none"/>
        </w:rPr>
        <w:t>taking action</w:t>
      </w:r>
      <w:proofErr w:type="gramEnd"/>
      <w:r w:rsidRPr="00CC2371">
        <w:rPr>
          <w:color w:val="C00000"/>
          <w:u w:val="none"/>
        </w:rPr>
        <w:t xml:space="preserve"> as required. However,</w:t>
      </w:r>
    </w:p>
    <w:p w:rsidR="00E204A7" w:rsidRPr="00CC2371" w:rsidRDefault="00F040FF" w:rsidP="0026407E">
      <w:pPr>
        <w:pStyle w:val="BodyText"/>
        <w:spacing w:before="2" w:line="242" w:lineRule="auto"/>
        <w:ind w:left="951" w:right="4065"/>
        <w:rPr>
          <w:color w:val="C00000"/>
          <w:u w:val="none"/>
        </w:rPr>
      </w:pPr>
      <w:r w:rsidRPr="00CC2371">
        <w:rPr>
          <w:color w:val="C00000"/>
          <w:w w:val="101"/>
          <w:u w:val="none"/>
        </w:rPr>
        <w:t xml:space="preserve"> </w:t>
      </w:r>
      <w:r w:rsidRPr="00CC2371">
        <w:rPr>
          <w:color w:val="C00000"/>
          <w:u w:val="none"/>
        </w:rPr>
        <w:t>the University’s ability to investigate and take all appropriate actions may be limited in such instances.</w:t>
      </w:r>
      <w:r w:rsidR="0026407E">
        <w:rPr>
          <w:color w:val="C00000"/>
          <w:u w:val="none"/>
        </w:rPr>
        <w:t xml:space="preserve"> </w:t>
      </w:r>
      <w:r w:rsidRPr="00CC2371">
        <w:rPr>
          <w:color w:val="C00000"/>
          <w:u w:val="none"/>
        </w:rPr>
        <w:t>If a victim of sexual misconduct chooses not to report the incident to law enforcement or University officials or to file a report anonymously, all services described in Section XI below, both on and off campus, are still available to the victim. At any time, a victim may obtain assistance from the University by calling the UNF Victim Advocacy Program, listed below. Assistance is available 24 hours a day, 7 days a week at (904) 620-1010. All information received by the UNF Victim Advocacy Program and its advocates remains confidential to the extent allowed by</w:t>
      </w:r>
      <w:r w:rsidRPr="00CC2371">
        <w:rPr>
          <w:color w:val="C00000"/>
          <w:spacing w:val="-2"/>
          <w:u w:val="none"/>
        </w:rPr>
        <w:t xml:space="preserve"> </w:t>
      </w:r>
      <w:r w:rsidRPr="00CC2371">
        <w:rPr>
          <w:color w:val="C00000"/>
          <w:u w:val="none"/>
        </w:rPr>
        <w:t>law.</w:t>
      </w:r>
    </w:p>
    <w:p w:rsidR="00E204A7" w:rsidRPr="00CC2371" w:rsidRDefault="00E204A7">
      <w:pPr>
        <w:pStyle w:val="BodyText"/>
        <w:spacing w:before="6"/>
        <w:rPr>
          <w:color w:val="C00000"/>
          <w:sz w:val="9"/>
          <w:u w:val="none"/>
        </w:rPr>
      </w:pPr>
    </w:p>
    <w:p w:rsidR="00E204A7" w:rsidRPr="0026407E" w:rsidRDefault="00F040FF" w:rsidP="0026407E">
      <w:pPr>
        <w:pStyle w:val="Heading2"/>
      </w:pPr>
      <w:r w:rsidRPr="0026407E">
        <w:t>AMOROUS AND SEXUAL RELATIONSHIPS</w:t>
      </w:r>
    </w:p>
    <w:p w:rsidR="00E204A7" w:rsidRPr="00CC2371" w:rsidRDefault="00E204A7">
      <w:pPr>
        <w:pStyle w:val="BodyText"/>
        <w:spacing w:before="11"/>
        <w:rPr>
          <w:b/>
          <w:color w:val="C00000"/>
          <w:u w:val="none"/>
        </w:rPr>
      </w:pPr>
    </w:p>
    <w:p w:rsidR="00E204A7" w:rsidRPr="00CC2371" w:rsidRDefault="00F040FF">
      <w:pPr>
        <w:pStyle w:val="BodyText"/>
        <w:tabs>
          <w:tab w:val="left" w:pos="7300"/>
        </w:tabs>
        <w:spacing w:line="242" w:lineRule="auto"/>
        <w:ind w:left="884" w:right="3977"/>
        <w:rPr>
          <w:u w:val="none"/>
        </w:rPr>
      </w:pPr>
      <w:r w:rsidRPr="00CC2371">
        <w:rPr>
          <w:color w:val="C00000"/>
          <w:u w:val="none"/>
        </w:rPr>
        <w:t xml:space="preserve">It is not uncommon for University </w:t>
      </w:r>
      <w:r w:rsidRPr="00CC2371">
        <w:rPr>
          <w:u w:val="none"/>
        </w:rPr>
        <w:t>community members who study,</w:t>
      </w:r>
      <w:r w:rsidRPr="00CC2371">
        <w:rPr>
          <w:spacing w:val="39"/>
          <w:u w:val="none"/>
        </w:rPr>
        <w:t xml:space="preserve"> </w:t>
      </w:r>
      <w:r w:rsidRPr="00CC2371">
        <w:rPr>
          <w:u w:val="none"/>
        </w:rPr>
        <w:t>work</w:t>
      </w:r>
      <w:r w:rsidRPr="00CC2371">
        <w:rPr>
          <w:spacing w:val="5"/>
          <w:u w:val="none"/>
        </w:rPr>
        <w:t xml:space="preserve"> </w:t>
      </w:r>
      <w:r w:rsidRPr="00CC2371">
        <w:rPr>
          <w:u w:val="none"/>
        </w:rPr>
        <w:t>or</w:t>
      </w:r>
      <w:r w:rsidRPr="00CC2371">
        <w:rPr>
          <w:u w:val="none"/>
        </w:rPr>
        <w:tab/>
        <w:t xml:space="preserve"> interact together to develop caring relationships. However, when persons in positions of unequal power engage in amorous or sexual relationships (e.g., between a supervisor and an employee, faculty member and student, or staff member and student) the person of greater power places themselves at risk of being accused of sexual harassment, either during the relationship or after the relationship ends. Accordingly, the </w:t>
      </w:r>
      <w:proofErr w:type="spellStart"/>
      <w:r w:rsidRPr="00CC2371">
        <w:rPr>
          <w:color w:val="C00000"/>
          <w:sz w:val="13"/>
          <w:u w:val="none"/>
        </w:rPr>
        <w:t>university</w:t>
      </w:r>
      <w:r w:rsidRPr="00CC2371">
        <w:rPr>
          <w:color w:val="C00000"/>
          <w:u w:val="none"/>
        </w:rPr>
        <w:t>University</w:t>
      </w:r>
      <w:proofErr w:type="spellEnd"/>
      <w:r w:rsidRPr="00CC2371">
        <w:rPr>
          <w:color w:val="C00000"/>
          <w:u w:val="none"/>
        </w:rPr>
        <w:t xml:space="preserve"> </w:t>
      </w:r>
      <w:r w:rsidRPr="00CC2371">
        <w:rPr>
          <w:u w:val="none"/>
        </w:rPr>
        <w:t xml:space="preserve">has </w:t>
      </w:r>
      <w:proofErr w:type="gramStart"/>
      <w:r w:rsidRPr="00CC2371">
        <w:rPr>
          <w:u w:val="none"/>
        </w:rPr>
        <w:t xml:space="preserve">adopted </w:t>
      </w:r>
      <w:r w:rsidRPr="00CC2371">
        <w:rPr>
          <w:spacing w:val="7"/>
          <w:u w:val="none"/>
        </w:rPr>
        <w:t xml:space="preserve"> </w:t>
      </w:r>
      <w:r w:rsidRPr="00CC2371">
        <w:rPr>
          <w:u w:val="none"/>
        </w:rPr>
        <w:t>a</w:t>
      </w:r>
      <w:proofErr w:type="gramEnd"/>
      <w:r w:rsidRPr="00CC2371">
        <w:rPr>
          <w:spacing w:val="9"/>
          <w:u w:val="none"/>
        </w:rPr>
        <w:t xml:space="preserve"> </w:t>
      </w:r>
      <w:r w:rsidRPr="00CC2371">
        <w:rPr>
          <w:u w:val="none"/>
        </w:rPr>
        <w:t>policy</w:t>
      </w:r>
      <w:r w:rsidRPr="00CC2371">
        <w:rPr>
          <w:u w:val="none"/>
        </w:rPr>
        <w:tab/>
        <w:t xml:space="preserve"> prohibiting amorous or sexual relationships where one individual in the relationship is in a position to exercise authority such that it </w:t>
      </w:r>
      <w:r w:rsidRPr="00CC2371">
        <w:rPr>
          <w:spacing w:val="2"/>
          <w:u w:val="none"/>
        </w:rPr>
        <w:t xml:space="preserve"> </w:t>
      </w:r>
      <w:proofErr w:type="spellStart"/>
      <w:r w:rsidRPr="00CC2371">
        <w:rPr>
          <w:color w:val="C00000"/>
          <w:sz w:val="13"/>
          <w:u w:val="none"/>
        </w:rPr>
        <w:t>would</w:t>
      </w:r>
      <w:r w:rsidRPr="00CC2371">
        <w:rPr>
          <w:color w:val="C00000"/>
          <w:u w:val="none"/>
        </w:rPr>
        <w:t>could</w:t>
      </w:r>
      <w:proofErr w:type="spellEnd"/>
      <w:r w:rsidRPr="00CC2371">
        <w:rPr>
          <w:color w:val="C00000"/>
          <w:spacing w:val="6"/>
          <w:u w:val="none"/>
        </w:rPr>
        <w:t xml:space="preserve"> </w:t>
      </w:r>
      <w:r w:rsidRPr="00CC2371">
        <w:rPr>
          <w:u w:val="none"/>
        </w:rPr>
        <w:t>impact</w:t>
      </w:r>
      <w:r w:rsidRPr="00CC2371">
        <w:rPr>
          <w:u w:val="none"/>
        </w:rPr>
        <w:tab/>
        <w:t xml:space="preserve">   the educational or work performance of the other individual. (</w:t>
      </w:r>
      <w:proofErr w:type="spellStart"/>
      <w:r w:rsidRPr="00CC2371">
        <w:rPr>
          <w:color w:val="C00000"/>
          <w:sz w:val="13"/>
          <w:u w:val="none"/>
        </w:rPr>
        <w:t>see</w:t>
      </w:r>
      <w:r w:rsidRPr="00CC2371">
        <w:rPr>
          <w:color w:val="C00000"/>
          <w:u w:val="none"/>
        </w:rPr>
        <w:t>See</w:t>
      </w:r>
      <w:proofErr w:type="spellEnd"/>
      <w:r w:rsidRPr="00CC2371">
        <w:rPr>
          <w:color w:val="C00000"/>
          <w:u w:val="none"/>
        </w:rPr>
        <w:t xml:space="preserve"> </w:t>
      </w:r>
      <w:r w:rsidRPr="00CC2371">
        <w:rPr>
          <w:u w:val="none"/>
        </w:rPr>
        <w:t>Amorous   or Sexual Relationships Policy</w:t>
      </w:r>
      <w:r w:rsidRPr="00CC2371">
        <w:rPr>
          <w:spacing w:val="2"/>
          <w:u w:val="none"/>
        </w:rPr>
        <w:t xml:space="preserve"> </w:t>
      </w:r>
      <w:r w:rsidRPr="00CC2371">
        <w:rPr>
          <w:color w:val="C00000"/>
          <w:sz w:val="13"/>
          <w:u w:val="none"/>
        </w:rPr>
        <w:t>13</w:t>
      </w:r>
      <w:r w:rsidRPr="00CC2371">
        <w:rPr>
          <w:color w:val="C00000"/>
          <w:u w:val="none"/>
        </w:rPr>
        <w:t>1.0070P).</w:t>
      </w:r>
    </w:p>
    <w:p w:rsidR="00E204A7" w:rsidRPr="00CC2371" w:rsidRDefault="00E204A7">
      <w:pPr>
        <w:pStyle w:val="BodyText"/>
        <w:spacing w:before="7"/>
        <w:rPr>
          <w:sz w:val="9"/>
          <w:u w:val="none"/>
        </w:rPr>
      </w:pPr>
    </w:p>
    <w:p w:rsidR="00E204A7" w:rsidRPr="00CC2371" w:rsidRDefault="00F040FF" w:rsidP="0026407E">
      <w:pPr>
        <w:pStyle w:val="Heading2"/>
      </w:pPr>
      <w:r w:rsidRPr="00CC2371">
        <w:t>COMPLAINT</w:t>
      </w:r>
      <w:r w:rsidRPr="00CC2371">
        <w:rPr>
          <w:spacing w:val="19"/>
        </w:rPr>
        <w:t xml:space="preserve"> </w:t>
      </w:r>
      <w:r w:rsidRPr="00CC2371">
        <w:t>PROCEDURE</w:t>
      </w:r>
    </w:p>
    <w:p w:rsidR="00E204A7" w:rsidRPr="00CC2371" w:rsidRDefault="00E204A7">
      <w:pPr>
        <w:pStyle w:val="BodyText"/>
        <w:spacing w:before="6"/>
        <w:rPr>
          <w:b/>
          <w:color w:val="C00000"/>
          <w:sz w:val="10"/>
          <w:u w:val="none"/>
        </w:rPr>
      </w:pPr>
    </w:p>
    <w:p w:rsidR="00E204A7" w:rsidRPr="00CC2371" w:rsidRDefault="00F040FF">
      <w:pPr>
        <w:pStyle w:val="BodyText"/>
        <w:spacing w:before="96" w:line="242" w:lineRule="auto"/>
        <w:ind w:left="951" w:right="4065"/>
        <w:rPr>
          <w:color w:val="C00000"/>
          <w:u w:val="none"/>
        </w:rPr>
      </w:pPr>
      <w:r w:rsidRPr="00CC2371">
        <w:rPr>
          <w:color w:val="C00000"/>
          <w:u w:val="none"/>
        </w:rPr>
        <w:t>Criminal complaints against students, faculty and staff will be handled by law enforcement, but will also be addressed concurrently by the University.</w:t>
      </w:r>
    </w:p>
    <w:p w:rsidR="00E204A7" w:rsidRPr="00CC2371" w:rsidRDefault="00F040FF">
      <w:pPr>
        <w:pStyle w:val="BodyText"/>
        <w:spacing w:before="1" w:line="242" w:lineRule="auto"/>
        <w:ind w:left="951" w:right="4085"/>
        <w:rPr>
          <w:color w:val="C00000"/>
          <w:u w:val="none"/>
        </w:rPr>
      </w:pPr>
      <w:r w:rsidRPr="00CC2371">
        <w:rPr>
          <w:color w:val="C00000"/>
          <w:u w:val="none"/>
        </w:rPr>
        <w:t>Complaints against students will generally be investigated through the Office of the Dean of Students and if it is determined that there are grounds for pursuing disciplinary action, the matter will be addressed pursuant to the Student Code of Conduct. However, in some situations, student complaints will be investigated through the complaint procedure available through the Office of Equal Opportunity and Diversity (EOD). If you have any questions regarding which procedure should be utilized, contact the Dean of Students or EOD.</w:t>
      </w:r>
    </w:p>
    <w:p w:rsidR="00E204A7" w:rsidRPr="00CC2371" w:rsidRDefault="00E204A7">
      <w:pPr>
        <w:pStyle w:val="BodyText"/>
        <w:rPr>
          <w:color w:val="C00000"/>
          <w:sz w:val="10"/>
          <w:u w:val="none"/>
        </w:rPr>
      </w:pPr>
    </w:p>
    <w:p w:rsidR="00E204A7" w:rsidRPr="00CC2371" w:rsidRDefault="00F040FF">
      <w:pPr>
        <w:pStyle w:val="BodyText"/>
        <w:tabs>
          <w:tab w:val="left" w:pos="7300"/>
        </w:tabs>
        <w:spacing w:before="96" w:line="242" w:lineRule="auto"/>
        <w:ind w:left="951" w:right="3977"/>
        <w:rPr>
          <w:color w:val="C00000"/>
          <w:sz w:val="13"/>
          <w:u w:val="none"/>
        </w:rPr>
      </w:pPr>
      <w:r w:rsidRPr="00CC2371">
        <w:rPr>
          <w:color w:val="C00000"/>
          <w:u w:val="none"/>
        </w:rPr>
        <w:t xml:space="preserve">Civil allegations of violation of this regulation (i.e.- sexual harassment) should </w:t>
      </w:r>
      <w:r w:rsidRPr="00CC2371">
        <w:rPr>
          <w:color w:val="C00000"/>
          <w:u w:val="none"/>
        </w:rPr>
        <w:lastRenderedPageBreak/>
        <w:t>be reported to the Office of Equal Opportunity and Diversity (EOD). Alleged violations of this regulation by students, faculty, and staff, including the actual filing of a complaint of sexual misconduct, will be addressed by the EOD Director/Title IX Administrator in accordance with the Non-Discrimination EOD Complaint and Investigation Procedure, which can be found in UNF Policy 1</w:t>
      </w:r>
      <w:r w:rsidRPr="00CC2371">
        <w:rPr>
          <w:u w:val="none"/>
        </w:rPr>
        <w:t>.0060P</w:t>
      </w:r>
      <w:r w:rsidRPr="00CC2371">
        <w:rPr>
          <w:color w:val="C00000"/>
          <w:sz w:val="13"/>
          <w:u w:val="none"/>
        </w:rPr>
        <w:t>).</w:t>
      </w:r>
      <w:r w:rsidRPr="00CC2371">
        <w:rPr>
          <w:color w:val="C00000"/>
          <w:sz w:val="13"/>
          <w:u w:val="none"/>
        </w:rPr>
        <w:tab/>
      </w:r>
    </w:p>
    <w:p w:rsidR="0026407E" w:rsidRDefault="00F040FF" w:rsidP="0026407E">
      <w:pPr>
        <w:pStyle w:val="BodyText"/>
        <w:spacing w:before="159"/>
        <w:ind w:left="951"/>
        <w:rPr>
          <w:color w:val="C00000"/>
          <w:u w:val="none"/>
        </w:rPr>
      </w:pPr>
      <w:r w:rsidRPr="00CC2371">
        <w:rPr>
          <w:b/>
          <w:color w:val="C00000"/>
          <w:sz w:val="13"/>
          <w:u w:val="none"/>
        </w:rPr>
        <w:t xml:space="preserve">V. </w:t>
      </w:r>
      <w:r w:rsidRPr="00CC2371">
        <w:rPr>
          <w:color w:val="C00000"/>
          <w:u w:val="none"/>
        </w:rPr>
        <w:t xml:space="preserve">and on EOD’s website at: </w:t>
      </w:r>
      <w:hyperlink r:id="rId8">
        <w:r w:rsidRPr="00CC2371">
          <w:rPr>
            <w:color w:val="C00000"/>
            <w:u w:val="none"/>
          </w:rPr>
          <w:t>http://www.unf.edu/eod.</w:t>
        </w:r>
      </w:hyperlink>
      <w:r w:rsidRPr="00CC2371">
        <w:rPr>
          <w:color w:val="C00000"/>
          <w:u w:val="none"/>
        </w:rPr>
        <w:t xml:space="preserve"> The EOD can be</w:t>
      </w:r>
    </w:p>
    <w:p w:rsidR="00E204A7" w:rsidRPr="00CC2371" w:rsidRDefault="00F040FF" w:rsidP="0026407E">
      <w:pPr>
        <w:pStyle w:val="BodyText"/>
        <w:spacing w:before="159"/>
        <w:ind w:left="951"/>
        <w:rPr>
          <w:color w:val="C00000"/>
          <w:u w:val="none"/>
        </w:rPr>
      </w:pPr>
      <w:r w:rsidRPr="00CC2371">
        <w:rPr>
          <w:color w:val="C00000"/>
          <w:u w:val="none"/>
        </w:rPr>
        <w:t xml:space="preserve">reached at 620- 2507. EOD </w:t>
      </w:r>
      <w:proofErr w:type="gramStart"/>
      <w:r w:rsidRPr="00CC2371">
        <w:rPr>
          <w:color w:val="C00000"/>
          <w:u w:val="none"/>
        </w:rPr>
        <w:t>is located in</w:t>
      </w:r>
      <w:proofErr w:type="gramEnd"/>
      <w:r w:rsidRPr="00CC2371">
        <w:rPr>
          <w:color w:val="C00000"/>
          <w:u w:val="none"/>
        </w:rPr>
        <w:t xml:space="preserve"> J.J. Daniels Hall in Suite 1201, 1 UNF Drive, Jacksonville, Florida.</w:t>
      </w:r>
    </w:p>
    <w:p w:rsidR="00E204A7" w:rsidRPr="00CC2371" w:rsidRDefault="00E204A7">
      <w:pPr>
        <w:pStyle w:val="BodyText"/>
        <w:spacing w:before="5"/>
        <w:rPr>
          <w:u w:val="none"/>
        </w:rPr>
      </w:pPr>
    </w:p>
    <w:p w:rsidR="00E204A7" w:rsidRPr="0026407E" w:rsidRDefault="00F040FF" w:rsidP="0026407E">
      <w:pPr>
        <w:pStyle w:val="Heading2"/>
      </w:pPr>
      <w:r w:rsidRPr="0026407E">
        <w:rPr>
          <w:color w:val="auto"/>
        </w:rPr>
        <w:t>RETALIATION</w:t>
      </w:r>
      <w:r w:rsidRPr="00CC2371">
        <w:tab/>
      </w:r>
    </w:p>
    <w:p w:rsidR="00E204A7" w:rsidRPr="00CC2371" w:rsidRDefault="00F040FF">
      <w:pPr>
        <w:pStyle w:val="BodyText"/>
        <w:tabs>
          <w:tab w:val="left" w:pos="7300"/>
        </w:tabs>
        <w:spacing w:line="242" w:lineRule="auto"/>
        <w:ind w:left="951" w:right="3977"/>
        <w:rPr>
          <w:color w:val="C00000"/>
          <w:sz w:val="14"/>
          <w:u w:val="none"/>
        </w:rPr>
      </w:pPr>
      <w:r w:rsidRPr="00CC2371">
        <w:rPr>
          <w:sz w:val="20"/>
          <w:u w:val="none"/>
        </w:rPr>
        <w:t>Retaliation, or otherwise taking adverse employment or</w:t>
      </w:r>
      <w:r w:rsidRPr="00CC2371">
        <w:rPr>
          <w:spacing w:val="31"/>
          <w:sz w:val="20"/>
          <w:u w:val="none"/>
        </w:rPr>
        <w:t xml:space="preserve"> </w:t>
      </w:r>
      <w:r w:rsidRPr="00CC2371">
        <w:rPr>
          <w:sz w:val="20"/>
          <w:u w:val="none"/>
        </w:rPr>
        <w:t>educational</w:t>
      </w:r>
      <w:r w:rsidRPr="00CC2371">
        <w:rPr>
          <w:spacing w:val="7"/>
          <w:sz w:val="20"/>
          <w:u w:val="none"/>
        </w:rPr>
        <w:t xml:space="preserve"> </w:t>
      </w:r>
      <w:proofErr w:type="spellStart"/>
      <w:proofErr w:type="gramStart"/>
      <w:r w:rsidRPr="00CC2371">
        <w:rPr>
          <w:sz w:val="20"/>
          <w:u w:val="none"/>
        </w:rPr>
        <w:t>action,against</w:t>
      </w:r>
      <w:proofErr w:type="spellEnd"/>
      <w:proofErr w:type="gramEnd"/>
      <w:r w:rsidRPr="00CC2371">
        <w:rPr>
          <w:sz w:val="20"/>
          <w:u w:val="none"/>
        </w:rPr>
        <w:t xml:space="preserve"> a member of the </w:t>
      </w:r>
      <w:proofErr w:type="spellStart"/>
      <w:r w:rsidRPr="00CC2371">
        <w:rPr>
          <w:color w:val="C00000"/>
          <w:sz w:val="14"/>
          <w:u w:val="none"/>
        </w:rPr>
        <w:t>university</w:t>
      </w:r>
      <w:r w:rsidRPr="00CC2371">
        <w:rPr>
          <w:color w:val="C00000"/>
          <w:sz w:val="20"/>
          <w:u w:val="none"/>
        </w:rPr>
        <w:t>University</w:t>
      </w:r>
      <w:proofErr w:type="spellEnd"/>
      <w:r w:rsidRPr="00CC2371">
        <w:rPr>
          <w:color w:val="C00000"/>
          <w:sz w:val="20"/>
          <w:u w:val="none"/>
        </w:rPr>
        <w:t xml:space="preserve"> </w:t>
      </w:r>
      <w:r w:rsidRPr="00CC2371">
        <w:rPr>
          <w:sz w:val="20"/>
          <w:u w:val="none"/>
        </w:rPr>
        <w:t xml:space="preserve">community because they </w:t>
      </w:r>
      <w:r w:rsidRPr="00CC2371">
        <w:rPr>
          <w:spacing w:val="8"/>
          <w:sz w:val="20"/>
          <w:u w:val="none"/>
        </w:rPr>
        <w:t xml:space="preserve"> </w:t>
      </w:r>
      <w:r w:rsidRPr="00CC2371">
        <w:rPr>
          <w:sz w:val="20"/>
          <w:u w:val="none"/>
        </w:rPr>
        <w:t>in</w:t>
      </w:r>
      <w:r w:rsidRPr="00CC2371">
        <w:rPr>
          <w:spacing w:val="6"/>
          <w:sz w:val="20"/>
          <w:u w:val="none"/>
        </w:rPr>
        <w:t xml:space="preserve"> </w:t>
      </w:r>
      <w:r w:rsidRPr="00CC2371">
        <w:rPr>
          <w:sz w:val="20"/>
          <w:u w:val="none"/>
        </w:rPr>
        <w:t>goo</w:t>
      </w:r>
      <w:r w:rsidR="00CC2371">
        <w:rPr>
          <w:sz w:val="20"/>
          <w:u w:val="none"/>
        </w:rPr>
        <w:t xml:space="preserve">d </w:t>
      </w:r>
      <w:r w:rsidRPr="00CC2371">
        <w:rPr>
          <w:sz w:val="20"/>
          <w:u w:val="none"/>
        </w:rPr>
        <w:t xml:space="preserve">faith reported sexual misconduct, or participated in an investigation or review regarding a complaint, is strictly prohibited. Those found to have violated this prohibition against retaliation will be subject to disciplinary action up to and including </w:t>
      </w:r>
      <w:r w:rsidRPr="00CC2371">
        <w:rPr>
          <w:strike/>
          <w:color w:val="C00000"/>
          <w:sz w:val="14"/>
          <w:u w:val="none"/>
        </w:rPr>
        <w:t>termination</w:t>
      </w:r>
      <w:r w:rsidRPr="00CC2371">
        <w:rPr>
          <w:color w:val="C00000"/>
          <w:sz w:val="14"/>
          <w:u w:val="none"/>
        </w:rPr>
        <w:t>.</w:t>
      </w:r>
    </w:p>
    <w:p w:rsidR="00E204A7" w:rsidRPr="00CC2371" w:rsidRDefault="00E204A7">
      <w:pPr>
        <w:pStyle w:val="BodyText"/>
        <w:spacing w:before="1"/>
        <w:rPr>
          <w:color w:val="C00000"/>
          <w:sz w:val="16"/>
          <w:u w:val="none"/>
        </w:rPr>
      </w:pPr>
    </w:p>
    <w:p w:rsidR="00E204A7" w:rsidRPr="00CC2371" w:rsidRDefault="00F040FF">
      <w:pPr>
        <w:pStyle w:val="ListParagraph"/>
        <w:numPr>
          <w:ilvl w:val="0"/>
          <w:numId w:val="2"/>
        </w:numPr>
        <w:tabs>
          <w:tab w:val="left" w:pos="1158"/>
        </w:tabs>
        <w:spacing w:before="0"/>
        <w:rPr>
          <w:b/>
          <w:color w:val="C00000"/>
          <w:sz w:val="14"/>
          <w:u w:val="none"/>
        </w:rPr>
      </w:pPr>
      <w:r w:rsidRPr="00CC2371">
        <w:rPr>
          <w:b/>
          <w:color w:val="C00000"/>
          <w:w w:val="105"/>
          <w:sz w:val="14"/>
          <w:u w:val="none"/>
        </w:rPr>
        <w:t>REGULATION PROCEDURES</w:t>
      </w:r>
    </w:p>
    <w:p w:rsidR="00E204A7" w:rsidRPr="00CC2371" w:rsidRDefault="00E204A7">
      <w:pPr>
        <w:pStyle w:val="BodyText"/>
        <w:spacing w:before="4"/>
        <w:rPr>
          <w:b/>
          <w:color w:val="C00000"/>
          <w:sz w:val="16"/>
          <w:u w:val="none"/>
        </w:rPr>
      </w:pPr>
    </w:p>
    <w:p w:rsidR="00E204A7" w:rsidRPr="00CC2371" w:rsidRDefault="00F040FF">
      <w:pPr>
        <w:pStyle w:val="ListParagraph"/>
        <w:numPr>
          <w:ilvl w:val="0"/>
          <w:numId w:val="1"/>
        </w:numPr>
        <w:tabs>
          <w:tab w:val="left" w:pos="1124"/>
        </w:tabs>
        <w:spacing w:before="0"/>
        <w:rPr>
          <w:b/>
          <w:color w:val="C00000"/>
          <w:sz w:val="14"/>
          <w:u w:val="none"/>
        </w:rPr>
      </w:pPr>
      <w:r w:rsidRPr="00CC2371">
        <w:rPr>
          <w:b/>
          <w:color w:val="C00000"/>
          <w:w w:val="105"/>
          <w:sz w:val="14"/>
          <w:u w:val="none"/>
        </w:rPr>
        <w:t>Seeking Guidance or Filing a Complaint under this</w:t>
      </w:r>
      <w:r w:rsidRPr="00CC2371">
        <w:rPr>
          <w:b/>
          <w:color w:val="C00000"/>
          <w:spacing w:val="-1"/>
          <w:w w:val="105"/>
          <w:sz w:val="14"/>
          <w:u w:val="none"/>
        </w:rPr>
        <w:t xml:space="preserve"> </w:t>
      </w:r>
      <w:r w:rsidRPr="00CC2371">
        <w:rPr>
          <w:b/>
          <w:color w:val="C00000"/>
          <w:w w:val="105"/>
          <w:sz w:val="14"/>
          <w:u w:val="none"/>
        </w:rPr>
        <w:t>Regulation.</w:t>
      </w:r>
    </w:p>
    <w:p w:rsidR="00E204A7" w:rsidRPr="00CC2371" w:rsidRDefault="00E204A7">
      <w:pPr>
        <w:pStyle w:val="BodyText"/>
        <w:spacing w:before="3"/>
        <w:rPr>
          <w:b/>
          <w:color w:val="C00000"/>
          <w:sz w:val="16"/>
          <w:u w:val="none"/>
        </w:rPr>
      </w:pPr>
    </w:p>
    <w:p w:rsidR="00E204A7" w:rsidRPr="00CC2371" w:rsidRDefault="00F040FF">
      <w:pPr>
        <w:spacing w:line="252" w:lineRule="auto"/>
        <w:ind w:left="951" w:right="4087"/>
        <w:rPr>
          <w:color w:val="C00000"/>
          <w:sz w:val="14"/>
        </w:rPr>
      </w:pPr>
      <w:r w:rsidRPr="00CC2371">
        <w:rPr>
          <w:color w:val="C00000"/>
          <w:w w:val="105"/>
          <w:sz w:val="14"/>
        </w:rPr>
        <w:t xml:space="preserve">Any member of the university community who believes that he or she has been subjected to sexual harassment; any member of the community who believes that he or she has been subjected to retaliation related to an allegation of sexual misconduct; or any member of the community who believes </w:t>
      </w:r>
      <w:r w:rsidRPr="00CC2371">
        <w:rPr>
          <w:strike/>
          <w:color w:val="C00000"/>
          <w:w w:val="105"/>
          <w:sz w:val="14"/>
        </w:rPr>
        <w:t xml:space="preserve">that others have been subjected to sexual harassment in violation of this regulation, may seek </w:t>
      </w:r>
      <w:r w:rsidRPr="00CC2371">
        <w:rPr>
          <w:color w:val="C00000"/>
          <w:w w:val="105"/>
          <w:sz w:val="14"/>
        </w:rPr>
        <w:t xml:space="preserve">guidance, counseling or file a complaint in accordance with this regulation by contacting: </w:t>
      </w:r>
      <w:r w:rsidRPr="00CC2371">
        <w:rPr>
          <w:b/>
          <w:color w:val="C00000"/>
          <w:w w:val="105"/>
          <w:sz w:val="14"/>
        </w:rPr>
        <w:t>Director, Office of Equal Opportunity and Diversity</w:t>
      </w:r>
      <w:r w:rsidRPr="00CC2371">
        <w:rPr>
          <w:color w:val="C00000"/>
          <w:w w:val="105"/>
          <w:sz w:val="14"/>
        </w:rPr>
        <w:t>, University of North Florida, J. J. Daniel Hall, Room 1201, 1 UNF Drive, Jacksonville, Florida 32224-2645, (904) 620-2507 Voice &amp; TDD and (904) 620-1004 Fax or via 711 Florida Relay for persons who are deaf or hard of hearing or those with speech impairments and/or limitations.</w:t>
      </w:r>
    </w:p>
    <w:p w:rsidR="00E204A7" w:rsidRPr="00CC2371" w:rsidRDefault="00E204A7">
      <w:pPr>
        <w:pStyle w:val="BodyText"/>
        <w:spacing w:before="9"/>
        <w:rPr>
          <w:color w:val="C00000"/>
          <w:sz w:val="14"/>
          <w:u w:val="none"/>
        </w:rPr>
      </w:pPr>
    </w:p>
    <w:p w:rsidR="00E204A7" w:rsidRPr="00CC2371" w:rsidRDefault="00F040FF">
      <w:pPr>
        <w:pStyle w:val="ListParagraph"/>
        <w:numPr>
          <w:ilvl w:val="0"/>
          <w:numId w:val="1"/>
        </w:numPr>
        <w:tabs>
          <w:tab w:val="left" w:pos="1127"/>
        </w:tabs>
        <w:spacing w:before="0"/>
        <w:ind w:left="1126" w:hanging="176"/>
        <w:rPr>
          <w:b/>
          <w:color w:val="C00000"/>
          <w:sz w:val="14"/>
          <w:u w:val="none"/>
        </w:rPr>
      </w:pPr>
      <w:r w:rsidRPr="00CC2371">
        <w:rPr>
          <w:b/>
          <w:color w:val="C00000"/>
          <w:w w:val="105"/>
          <w:sz w:val="14"/>
          <w:u w:val="none"/>
        </w:rPr>
        <w:t>Complaint</w:t>
      </w:r>
      <w:r w:rsidRPr="00CC2371">
        <w:rPr>
          <w:b/>
          <w:color w:val="C00000"/>
          <w:spacing w:val="-2"/>
          <w:w w:val="105"/>
          <w:sz w:val="14"/>
          <w:u w:val="none"/>
        </w:rPr>
        <w:t xml:space="preserve"> </w:t>
      </w:r>
      <w:r w:rsidRPr="00CC2371">
        <w:rPr>
          <w:b/>
          <w:color w:val="C00000"/>
          <w:w w:val="105"/>
          <w:sz w:val="14"/>
          <w:u w:val="none"/>
        </w:rPr>
        <w:t>Procedure.</w:t>
      </w:r>
    </w:p>
    <w:p w:rsidR="00E204A7" w:rsidRPr="00CC2371" w:rsidRDefault="00E204A7">
      <w:pPr>
        <w:pStyle w:val="BodyText"/>
        <w:spacing w:before="2"/>
        <w:rPr>
          <w:b/>
          <w:color w:val="C00000"/>
          <w:sz w:val="16"/>
          <w:u w:val="none"/>
        </w:rPr>
      </w:pPr>
    </w:p>
    <w:p w:rsidR="00E204A7" w:rsidRPr="00CC2371" w:rsidRDefault="00F040FF">
      <w:pPr>
        <w:spacing w:line="254" w:lineRule="auto"/>
        <w:ind w:left="951" w:right="4065"/>
        <w:rPr>
          <w:color w:val="C00000"/>
          <w:sz w:val="14"/>
        </w:rPr>
      </w:pPr>
      <w:r w:rsidRPr="00CC2371">
        <w:rPr>
          <w:color w:val="C00000"/>
          <w:w w:val="105"/>
          <w:sz w:val="14"/>
        </w:rPr>
        <w:t>Allegations of violation of this regulation including the actual filing of a complaint of sexual misconduct will be addressed by the Director in accordance with the EOD Complaint and Investigation Procedures</w:t>
      </w:r>
    </w:p>
    <w:p w:rsidR="00E204A7" w:rsidRPr="00CC2371" w:rsidRDefault="00F040FF">
      <w:pPr>
        <w:spacing w:line="148" w:lineRule="exact"/>
        <w:ind w:left="951"/>
        <w:rPr>
          <w:color w:val="C00000"/>
          <w:sz w:val="14"/>
        </w:rPr>
      </w:pPr>
      <w:r w:rsidRPr="00CC2371">
        <w:rPr>
          <w:color w:val="C00000"/>
          <w:w w:val="104"/>
          <w:sz w:val="14"/>
        </w:rPr>
        <w:t xml:space="preserve"> </w:t>
      </w:r>
      <w:r w:rsidRPr="00CC2371">
        <w:rPr>
          <w:color w:val="C00000"/>
          <w:w w:val="105"/>
          <w:sz w:val="14"/>
        </w:rPr>
        <w:t xml:space="preserve">which can be found on EOD’s website at: </w:t>
      </w:r>
      <w:hyperlink r:id="rId9">
        <w:r w:rsidRPr="00CC2371">
          <w:rPr>
            <w:color w:val="C00000"/>
            <w:w w:val="105"/>
            <w:sz w:val="14"/>
          </w:rPr>
          <w:t>http://www.unf.edu/eod.</w:t>
        </w:r>
      </w:hyperlink>
    </w:p>
    <w:p w:rsidR="00E204A7" w:rsidRPr="00CC2371" w:rsidRDefault="00E204A7">
      <w:pPr>
        <w:pStyle w:val="BodyText"/>
        <w:spacing w:before="2"/>
        <w:rPr>
          <w:color w:val="C00000"/>
          <w:sz w:val="16"/>
          <w:u w:val="none"/>
        </w:rPr>
      </w:pPr>
    </w:p>
    <w:p w:rsidR="00E204A7" w:rsidRPr="00CC2371" w:rsidRDefault="00F040FF">
      <w:pPr>
        <w:pStyle w:val="ListParagraph"/>
        <w:numPr>
          <w:ilvl w:val="0"/>
          <w:numId w:val="2"/>
        </w:numPr>
        <w:tabs>
          <w:tab w:val="left" w:pos="1196"/>
        </w:tabs>
        <w:spacing w:before="1"/>
        <w:ind w:left="1195" w:hanging="245"/>
        <w:rPr>
          <w:b/>
          <w:color w:val="C00000"/>
          <w:sz w:val="14"/>
          <w:u w:val="none"/>
        </w:rPr>
      </w:pPr>
      <w:r w:rsidRPr="00CC2371">
        <w:rPr>
          <w:b/>
          <w:color w:val="C00000"/>
          <w:w w:val="105"/>
          <w:sz w:val="14"/>
          <w:u w:val="none"/>
        </w:rPr>
        <w:t>WHERE TO GET</w:t>
      </w:r>
      <w:r w:rsidRPr="00CC2371">
        <w:rPr>
          <w:b/>
          <w:color w:val="C00000"/>
          <w:spacing w:val="-1"/>
          <w:w w:val="105"/>
          <w:sz w:val="14"/>
          <w:u w:val="none"/>
        </w:rPr>
        <w:t xml:space="preserve"> </w:t>
      </w:r>
      <w:r w:rsidRPr="00CC2371">
        <w:rPr>
          <w:b/>
          <w:color w:val="C00000"/>
          <w:w w:val="105"/>
          <w:sz w:val="14"/>
          <w:u w:val="none"/>
        </w:rPr>
        <w:t>HELP</w:t>
      </w:r>
    </w:p>
    <w:p w:rsidR="00E204A7" w:rsidRPr="00CC2371" w:rsidRDefault="00E204A7">
      <w:pPr>
        <w:pStyle w:val="BodyText"/>
        <w:spacing w:before="4"/>
        <w:rPr>
          <w:b/>
          <w:color w:val="C00000"/>
          <w:sz w:val="16"/>
          <w:u w:val="none"/>
        </w:rPr>
      </w:pPr>
    </w:p>
    <w:p w:rsidR="00E204A7" w:rsidRPr="00CC2371" w:rsidRDefault="00F040FF">
      <w:pPr>
        <w:spacing w:line="252" w:lineRule="auto"/>
        <w:ind w:left="951" w:right="4065"/>
        <w:rPr>
          <w:color w:val="C00000"/>
          <w:sz w:val="14"/>
        </w:rPr>
      </w:pPr>
      <w:r w:rsidRPr="00CC2371">
        <w:rPr>
          <w:strike/>
          <w:color w:val="C00000"/>
          <w:w w:val="105"/>
          <w:sz w:val="14"/>
        </w:rPr>
        <w:t>In addition to contacting the EOD office, any of the following offices at the University of North Florida</w:t>
      </w:r>
      <w:r w:rsidRPr="00CC2371">
        <w:rPr>
          <w:color w:val="C00000"/>
          <w:w w:val="105"/>
          <w:sz w:val="14"/>
        </w:rPr>
        <w:t xml:space="preserve"> may be contacted for information or assistance regarding matters involving sexual misconduct:</w:t>
      </w:r>
    </w:p>
    <w:p w:rsidR="00E204A7" w:rsidRPr="00CC2371" w:rsidRDefault="00E204A7">
      <w:pPr>
        <w:pStyle w:val="BodyText"/>
        <w:spacing w:before="8"/>
        <w:rPr>
          <w:color w:val="C00000"/>
          <w:sz w:val="14"/>
          <w:u w:val="none"/>
        </w:rPr>
      </w:pPr>
    </w:p>
    <w:p w:rsidR="00E204A7" w:rsidRPr="00CC2371" w:rsidRDefault="00F040FF">
      <w:pPr>
        <w:ind w:left="951"/>
        <w:rPr>
          <w:b/>
          <w:color w:val="C00000"/>
          <w:sz w:val="14"/>
        </w:rPr>
      </w:pPr>
      <w:r w:rsidRPr="00CC2371">
        <w:rPr>
          <w:b/>
          <w:color w:val="C00000"/>
          <w:w w:val="105"/>
          <w:sz w:val="14"/>
        </w:rPr>
        <w:t>UNF Counseling</w:t>
      </w:r>
      <w:r w:rsidRPr="00CC2371">
        <w:rPr>
          <w:b/>
          <w:color w:val="C00000"/>
          <w:spacing w:val="-4"/>
          <w:w w:val="105"/>
          <w:sz w:val="14"/>
        </w:rPr>
        <w:t xml:space="preserve"> </w:t>
      </w:r>
      <w:r w:rsidRPr="00CC2371">
        <w:rPr>
          <w:b/>
          <w:color w:val="C00000"/>
          <w:w w:val="105"/>
          <w:sz w:val="14"/>
        </w:rPr>
        <w:t>Center</w:t>
      </w:r>
    </w:p>
    <w:p w:rsidR="00E204A7" w:rsidRPr="00CC2371" w:rsidRDefault="00F040FF">
      <w:pPr>
        <w:spacing w:before="7"/>
        <w:ind w:left="951"/>
        <w:rPr>
          <w:color w:val="C00000"/>
          <w:sz w:val="14"/>
        </w:rPr>
      </w:pPr>
      <w:r w:rsidRPr="00CC2371">
        <w:rPr>
          <w:color w:val="C00000"/>
          <w:w w:val="105"/>
          <w:sz w:val="14"/>
        </w:rPr>
        <w:t>Founders Hall (Building</w:t>
      </w:r>
      <w:r w:rsidRPr="00CC2371">
        <w:rPr>
          <w:color w:val="C00000"/>
          <w:spacing w:val="-11"/>
          <w:w w:val="105"/>
          <w:sz w:val="14"/>
        </w:rPr>
        <w:t xml:space="preserve"> </w:t>
      </w:r>
      <w:r w:rsidRPr="00CC2371">
        <w:rPr>
          <w:color w:val="C00000"/>
          <w:w w:val="105"/>
          <w:sz w:val="14"/>
        </w:rPr>
        <w:t>2)</w:t>
      </w:r>
    </w:p>
    <w:p w:rsidR="00E204A7" w:rsidRPr="00CC2371" w:rsidRDefault="00F040FF">
      <w:pPr>
        <w:spacing w:before="8" w:line="252" w:lineRule="auto"/>
        <w:ind w:left="951" w:right="9375"/>
        <w:rPr>
          <w:color w:val="C00000"/>
          <w:sz w:val="14"/>
        </w:rPr>
      </w:pPr>
      <w:r w:rsidRPr="00CC2371">
        <w:rPr>
          <w:color w:val="C00000"/>
          <w:w w:val="105"/>
          <w:sz w:val="14"/>
        </w:rPr>
        <w:t>Room 2300 (904) 620-2602</w:t>
      </w:r>
    </w:p>
    <w:p w:rsidR="00E204A7" w:rsidRPr="00CC2371" w:rsidRDefault="00E204A7">
      <w:pPr>
        <w:pStyle w:val="BodyText"/>
        <w:spacing w:before="7"/>
        <w:rPr>
          <w:color w:val="C00000"/>
          <w:sz w:val="14"/>
          <w:u w:val="none"/>
        </w:rPr>
      </w:pPr>
    </w:p>
    <w:p w:rsidR="00E204A7" w:rsidRPr="00CC2371" w:rsidRDefault="00F040FF">
      <w:pPr>
        <w:spacing w:before="1"/>
        <w:ind w:left="951"/>
        <w:rPr>
          <w:b/>
          <w:color w:val="C00000"/>
          <w:sz w:val="14"/>
        </w:rPr>
      </w:pPr>
      <w:r w:rsidRPr="00CC2371">
        <w:rPr>
          <w:color w:val="C00000"/>
          <w:w w:val="104"/>
          <w:sz w:val="14"/>
        </w:rPr>
        <w:t xml:space="preserve"> </w:t>
      </w:r>
      <w:r w:rsidRPr="00CC2371">
        <w:rPr>
          <w:b/>
          <w:color w:val="C00000"/>
          <w:w w:val="105"/>
          <w:sz w:val="14"/>
        </w:rPr>
        <w:t>UNF Women’s Center</w:t>
      </w:r>
    </w:p>
    <w:p w:rsidR="00E204A7" w:rsidRPr="00CC2371" w:rsidRDefault="00F040FF">
      <w:pPr>
        <w:spacing w:before="6" w:line="252" w:lineRule="auto"/>
        <w:ind w:left="951" w:right="7987"/>
        <w:rPr>
          <w:color w:val="C00000"/>
          <w:sz w:val="14"/>
        </w:rPr>
      </w:pPr>
      <w:r w:rsidRPr="00CC2371">
        <w:rPr>
          <w:color w:val="C00000"/>
          <w:w w:val="105"/>
          <w:sz w:val="14"/>
        </w:rPr>
        <w:t>Founders Hall (Building 2) Room 2100 (904) 620-2528</w:t>
      </w:r>
    </w:p>
    <w:p w:rsidR="00E204A7" w:rsidRPr="00CC2371" w:rsidRDefault="00E204A7">
      <w:pPr>
        <w:pStyle w:val="BodyText"/>
        <w:spacing w:before="8"/>
        <w:rPr>
          <w:color w:val="C00000"/>
          <w:sz w:val="14"/>
          <w:u w:val="none"/>
        </w:rPr>
      </w:pPr>
    </w:p>
    <w:p w:rsidR="00E204A7" w:rsidRPr="00CC2371" w:rsidRDefault="00F040FF">
      <w:pPr>
        <w:ind w:left="951"/>
        <w:rPr>
          <w:b/>
          <w:color w:val="C00000"/>
          <w:sz w:val="14"/>
        </w:rPr>
      </w:pPr>
      <w:r w:rsidRPr="00CC2371">
        <w:rPr>
          <w:b/>
          <w:color w:val="C00000"/>
          <w:w w:val="105"/>
          <w:sz w:val="14"/>
        </w:rPr>
        <w:t>Office of Student Conduct</w:t>
      </w:r>
    </w:p>
    <w:p w:rsidR="00E204A7" w:rsidRPr="00CC2371" w:rsidRDefault="00F040FF">
      <w:pPr>
        <w:spacing w:before="7"/>
        <w:ind w:left="951"/>
        <w:rPr>
          <w:color w:val="C00000"/>
          <w:sz w:val="14"/>
        </w:rPr>
      </w:pPr>
      <w:r w:rsidRPr="00CC2371">
        <w:rPr>
          <w:color w:val="C00000"/>
          <w:w w:val="105"/>
          <w:sz w:val="14"/>
        </w:rPr>
        <w:t>Founders Hall (Building 2)</w:t>
      </w:r>
    </w:p>
    <w:p w:rsidR="00E204A7" w:rsidRPr="00CC2371" w:rsidRDefault="00F040FF">
      <w:pPr>
        <w:spacing w:before="7" w:line="252" w:lineRule="auto"/>
        <w:ind w:left="951" w:right="9375"/>
        <w:rPr>
          <w:color w:val="C00000"/>
          <w:sz w:val="14"/>
        </w:rPr>
      </w:pPr>
      <w:r w:rsidRPr="00CC2371">
        <w:rPr>
          <w:color w:val="C00000"/>
          <w:w w:val="105"/>
          <w:sz w:val="14"/>
        </w:rPr>
        <w:t>Room 1011 (904) 620-3979</w:t>
      </w:r>
    </w:p>
    <w:p w:rsidR="00E204A7" w:rsidRPr="00CC2371" w:rsidRDefault="00E204A7">
      <w:pPr>
        <w:pStyle w:val="BodyText"/>
        <w:spacing w:before="9"/>
        <w:rPr>
          <w:color w:val="C00000"/>
          <w:sz w:val="14"/>
          <w:u w:val="none"/>
        </w:rPr>
      </w:pPr>
    </w:p>
    <w:p w:rsidR="00E204A7" w:rsidRPr="00CC2371" w:rsidRDefault="00F040FF">
      <w:pPr>
        <w:ind w:left="951"/>
        <w:rPr>
          <w:b/>
          <w:color w:val="C00000"/>
          <w:sz w:val="14"/>
        </w:rPr>
      </w:pPr>
      <w:r w:rsidRPr="00CC2371">
        <w:rPr>
          <w:b/>
          <w:color w:val="C00000"/>
          <w:w w:val="105"/>
          <w:sz w:val="14"/>
        </w:rPr>
        <w:t xml:space="preserve">Office of the Student </w:t>
      </w:r>
      <w:proofErr w:type="spellStart"/>
      <w:r w:rsidRPr="00CC2371">
        <w:rPr>
          <w:b/>
          <w:color w:val="C00000"/>
          <w:w w:val="105"/>
          <w:sz w:val="14"/>
        </w:rPr>
        <w:t>Ombuds</w:t>
      </w:r>
      <w:proofErr w:type="spellEnd"/>
    </w:p>
    <w:p w:rsidR="00E204A7" w:rsidRPr="00CC2371" w:rsidRDefault="00F040FF">
      <w:pPr>
        <w:spacing w:before="7"/>
        <w:ind w:left="951"/>
        <w:rPr>
          <w:color w:val="C00000"/>
          <w:sz w:val="14"/>
        </w:rPr>
      </w:pPr>
      <w:r w:rsidRPr="00CC2371">
        <w:rPr>
          <w:color w:val="C00000"/>
          <w:w w:val="105"/>
          <w:sz w:val="14"/>
        </w:rPr>
        <w:t>Founders Hall (Building 2)</w:t>
      </w:r>
    </w:p>
    <w:p w:rsidR="00E204A7" w:rsidRPr="0026407E" w:rsidRDefault="00F040FF" w:rsidP="0026407E">
      <w:pPr>
        <w:spacing w:before="7" w:line="254" w:lineRule="auto"/>
        <w:ind w:left="951" w:right="9375"/>
        <w:rPr>
          <w:color w:val="C00000"/>
          <w:sz w:val="14"/>
        </w:rPr>
      </w:pPr>
      <w:r w:rsidRPr="00CC2371">
        <w:rPr>
          <w:color w:val="C00000"/>
          <w:w w:val="105"/>
          <w:sz w:val="14"/>
        </w:rPr>
        <w:t>Room 2104 (904) 620-1491</w:t>
      </w:r>
      <w:r w:rsidRPr="00CC2371">
        <w:rPr>
          <w:b/>
          <w:color w:val="C00000"/>
          <w:w w:val="105"/>
          <w:sz w:val="13"/>
        </w:rPr>
        <w:t>Office of Human Resources</w:t>
      </w:r>
    </w:p>
    <w:p w:rsidR="00E204A7" w:rsidRPr="00CC2371" w:rsidRDefault="00E204A7">
      <w:pPr>
        <w:pStyle w:val="BodyText"/>
        <w:spacing w:before="3"/>
        <w:rPr>
          <w:b/>
          <w:color w:val="E36C0A" w:themeColor="accent6" w:themeShade="BF"/>
          <w:sz w:val="14"/>
          <w:u w:val="none"/>
        </w:rPr>
      </w:pPr>
    </w:p>
    <w:p w:rsidR="00E204A7" w:rsidRPr="0026407E" w:rsidRDefault="00F040FF" w:rsidP="0026407E">
      <w:pPr>
        <w:pStyle w:val="Heading2"/>
      </w:pPr>
      <w:r w:rsidRPr="0026407E">
        <w:t>VIOLATIONS AND ENFORCEMENT</w:t>
      </w:r>
    </w:p>
    <w:p w:rsidR="00E204A7" w:rsidRPr="00CC2371" w:rsidRDefault="00E204A7">
      <w:pPr>
        <w:pStyle w:val="BodyText"/>
        <w:spacing w:before="6"/>
        <w:rPr>
          <w:b/>
          <w:color w:val="C00000"/>
          <w:sz w:val="10"/>
          <w:u w:val="none"/>
        </w:rPr>
      </w:pPr>
    </w:p>
    <w:p w:rsidR="00E204A7" w:rsidRPr="00CC2371" w:rsidRDefault="00F040FF">
      <w:pPr>
        <w:pStyle w:val="BodyText"/>
        <w:spacing w:before="96" w:line="242" w:lineRule="auto"/>
        <w:ind w:left="951" w:right="4065"/>
        <w:rPr>
          <w:color w:val="C00000"/>
          <w:u w:val="none"/>
        </w:rPr>
      </w:pPr>
      <w:r w:rsidRPr="00CC2371">
        <w:rPr>
          <w:color w:val="C00000"/>
          <w:u w:val="none"/>
        </w:rPr>
        <w:t xml:space="preserve">Students who are found have violated the Sexual Misconduct Regulation will be subject to disciplinary action as set forth in the Student Code of Conduct. Faculty and staff who are found to have violated this regulation will be subject </w:t>
      </w:r>
      <w:r w:rsidRPr="00CC2371">
        <w:rPr>
          <w:color w:val="C00000"/>
          <w:u w:val="none"/>
        </w:rPr>
        <w:lastRenderedPageBreak/>
        <w:t>to disciplinary action pursuant to applicable collective bargaining agreements</w:t>
      </w:r>
    </w:p>
    <w:p w:rsidR="00E204A7" w:rsidRPr="00CC2371" w:rsidRDefault="00F040FF">
      <w:pPr>
        <w:pStyle w:val="BodyText"/>
        <w:spacing w:before="1"/>
        <w:ind w:left="951"/>
        <w:rPr>
          <w:color w:val="C00000"/>
          <w:u w:val="none"/>
        </w:rPr>
      </w:pPr>
      <w:r w:rsidRPr="00CC2371">
        <w:rPr>
          <w:color w:val="C00000"/>
          <w:w w:val="101"/>
          <w:u w:val="none"/>
        </w:rPr>
        <w:t xml:space="preserve"> </w:t>
      </w:r>
      <w:r w:rsidRPr="00CC2371">
        <w:rPr>
          <w:color w:val="C00000"/>
          <w:u w:val="none"/>
        </w:rPr>
        <w:t>or the UNF’s Personnel Program.</w:t>
      </w:r>
    </w:p>
    <w:p w:rsidR="00E204A7" w:rsidRPr="00CC2371" w:rsidRDefault="00E204A7">
      <w:pPr>
        <w:pStyle w:val="BodyText"/>
        <w:spacing w:before="1"/>
        <w:rPr>
          <w:color w:val="C00000"/>
          <w:sz w:val="10"/>
          <w:u w:val="none"/>
        </w:rPr>
      </w:pPr>
    </w:p>
    <w:p w:rsidR="00E204A7" w:rsidRPr="00CC2371" w:rsidRDefault="00F040FF">
      <w:pPr>
        <w:pStyle w:val="BodyText"/>
        <w:spacing w:before="96" w:line="242" w:lineRule="auto"/>
        <w:ind w:left="951" w:right="4065"/>
        <w:rPr>
          <w:color w:val="C00000"/>
          <w:u w:val="none"/>
        </w:rPr>
      </w:pPr>
      <w:r w:rsidRPr="00CC2371">
        <w:rPr>
          <w:color w:val="C00000"/>
          <w:u w:val="none"/>
        </w:rPr>
        <w:t>When addressing complaints against faculty and staff, determining whether alleged conduct constitutes sexual misconduct or retaliation in violation of this regulation, the conduct will be evaluated from the perspective of a reasonable</w:t>
      </w:r>
    </w:p>
    <w:p w:rsidR="00E204A7" w:rsidRPr="00CC2371" w:rsidRDefault="00F040FF">
      <w:pPr>
        <w:pStyle w:val="BodyText"/>
        <w:spacing w:before="1" w:line="242" w:lineRule="auto"/>
        <w:ind w:left="951" w:right="4185"/>
        <w:rPr>
          <w:color w:val="C00000"/>
          <w:u w:val="none"/>
        </w:rPr>
      </w:pPr>
      <w:r w:rsidRPr="00CC2371">
        <w:rPr>
          <w:color w:val="C00000"/>
          <w:w w:val="101"/>
          <w:u w:val="none"/>
        </w:rPr>
        <w:t xml:space="preserve"> </w:t>
      </w:r>
      <w:r w:rsidRPr="00CC2371">
        <w:rPr>
          <w:color w:val="C00000"/>
          <w:u w:val="none"/>
        </w:rPr>
        <w:t>person in the alleged victim’s position considering the totality of the circumstances, such as the nature of the alleged conduct and the context in which the alleged conduct occurred. For students, the determination of whether sexual misconduct has occurred will be handled according to the procedures set forth in the Student Code of Conduct.</w:t>
      </w:r>
    </w:p>
    <w:p w:rsidR="00E204A7" w:rsidRPr="00CC2371" w:rsidRDefault="00E204A7">
      <w:pPr>
        <w:pStyle w:val="BodyText"/>
        <w:spacing w:before="5"/>
        <w:rPr>
          <w:color w:val="C00000"/>
          <w:sz w:val="9"/>
          <w:u w:val="none"/>
        </w:rPr>
      </w:pPr>
    </w:p>
    <w:p w:rsidR="00E204A7" w:rsidRPr="00CC2371" w:rsidRDefault="00F040FF" w:rsidP="0026407E">
      <w:pPr>
        <w:pStyle w:val="Heading2"/>
      </w:pPr>
      <w:r w:rsidRPr="00CC2371">
        <w:t>ON- AND OFF-CAMPUS CONTACTS TO GET</w:t>
      </w:r>
      <w:r w:rsidRPr="00CC2371">
        <w:rPr>
          <w:spacing w:val="1"/>
        </w:rPr>
        <w:t xml:space="preserve"> </w:t>
      </w:r>
      <w:r w:rsidRPr="00CC2371">
        <w:t>HELP</w:t>
      </w:r>
    </w:p>
    <w:p w:rsidR="00E204A7" w:rsidRPr="00CC2371" w:rsidRDefault="00E204A7">
      <w:pPr>
        <w:pStyle w:val="BodyText"/>
        <w:spacing w:before="2"/>
        <w:rPr>
          <w:b/>
          <w:sz w:val="13"/>
          <w:u w:val="none"/>
        </w:rPr>
      </w:pPr>
    </w:p>
    <w:p w:rsidR="00E204A7" w:rsidRPr="00CC2371" w:rsidRDefault="00F040FF">
      <w:pPr>
        <w:pStyle w:val="BodyText"/>
        <w:tabs>
          <w:tab w:val="left" w:pos="951"/>
          <w:tab w:val="left" w:pos="7300"/>
        </w:tabs>
        <w:ind w:left="132"/>
        <w:rPr>
          <w:u w:val="none"/>
        </w:rPr>
      </w:pPr>
      <w:r w:rsidRPr="00CC2371">
        <w:rPr>
          <w:w w:val="101"/>
          <w:u w:val="none"/>
        </w:rPr>
        <w:t xml:space="preserve"> </w:t>
      </w:r>
      <w:r w:rsidRPr="00CC2371">
        <w:rPr>
          <w:u w:val="none"/>
        </w:rPr>
        <w:tab/>
        <w:t>If fear of physical safety, threats, or assault is involved</w:t>
      </w:r>
      <w:r w:rsidRPr="00CC2371">
        <w:rPr>
          <w:spacing w:val="34"/>
          <w:u w:val="none"/>
        </w:rPr>
        <w:t xml:space="preserve"> </w:t>
      </w:r>
      <w:r w:rsidRPr="00CC2371">
        <w:rPr>
          <w:u w:val="none"/>
        </w:rPr>
        <w:t>contact:</w:t>
      </w:r>
      <w:r w:rsidRPr="00CC2371">
        <w:rPr>
          <w:u w:val="none"/>
        </w:rPr>
        <w:tab/>
      </w:r>
    </w:p>
    <w:p w:rsidR="00E204A7" w:rsidRPr="00CC2371" w:rsidRDefault="00E204A7">
      <w:pPr>
        <w:pStyle w:val="BodyText"/>
        <w:spacing w:before="4"/>
        <w:rPr>
          <w:u w:val="none"/>
        </w:rPr>
      </w:pPr>
    </w:p>
    <w:p w:rsidR="00E204A7" w:rsidRPr="00CC2371" w:rsidRDefault="00F040FF">
      <w:pPr>
        <w:pStyle w:val="BodyText"/>
        <w:spacing w:before="1" w:line="219" w:lineRule="exact"/>
        <w:ind w:left="951"/>
        <w:rPr>
          <w:u w:val="none"/>
        </w:rPr>
      </w:pPr>
      <w:r w:rsidRPr="00CC2371">
        <w:rPr>
          <w:u w:val="none"/>
        </w:rPr>
        <w:t>University Police</w:t>
      </w:r>
      <w:r w:rsidRPr="00CC2371">
        <w:rPr>
          <w:spacing w:val="14"/>
          <w:u w:val="none"/>
        </w:rPr>
        <w:t xml:space="preserve"> </w:t>
      </w:r>
      <w:r w:rsidRPr="00CC2371">
        <w:rPr>
          <w:u w:val="none"/>
        </w:rPr>
        <w:t>Department</w:t>
      </w:r>
    </w:p>
    <w:p w:rsidR="00E204A7" w:rsidRPr="00CC2371" w:rsidRDefault="00F040FF">
      <w:pPr>
        <w:pStyle w:val="BodyText"/>
        <w:spacing w:line="207" w:lineRule="exact"/>
        <w:ind w:left="951"/>
        <w:rPr>
          <w:u w:val="none"/>
        </w:rPr>
      </w:pPr>
      <w:r w:rsidRPr="00CC2371">
        <w:rPr>
          <w:u w:val="none"/>
        </w:rPr>
        <w:t>Police Station (Building</w:t>
      </w:r>
      <w:r w:rsidRPr="00CC2371">
        <w:rPr>
          <w:spacing w:val="14"/>
          <w:u w:val="none"/>
        </w:rPr>
        <w:t xml:space="preserve"> </w:t>
      </w:r>
      <w:r w:rsidRPr="00CC2371">
        <w:rPr>
          <w:u w:val="none"/>
        </w:rPr>
        <w:t>41)</w:t>
      </w:r>
    </w:p>
    <w:p w:rsidR="00E204A7" w:rsidRPr="00CC2371" w:rsidRDefault="00F040FF">
      <w:pPr>
        <w:pStyle w:val="BodyText"/>
        <w:tabs>
          <w:tab w:val="left" w:pos="7300"/>
        </w:tabs>
        <w:spacing w:before="2"/>
        <w:ind w:left="951"/>
        <w:rPr>
          <w:u w:val="none"/>
        </w:rPr>
      </w:pPr>
      <w:r w:rsidRPr="00CC2371">
        <w:rPr>
          <w:color w:val="C00000"/>
          <w:u w:val="none"/>
        </w:rPr>
        <w:t xml:space="preserve">911 or </w:t>
      </w:r>
      <w:r w:rsidRPr="00CC2371">
        <w:rPr>
          <w:u w:val="none"/>
        </w:rPr>
        <w:t>(904)</w:t>
      </w:r>
      <w:r w:rsidRPr="00CC2371">
        <w:rPr>
          <w:spacing w:val="12"/>
          <w:u w:val="none"/>
        </w:rPr>
        <w:t xml:space="preserve"> </w:t>
      </w:r>
      <w:r w:rsidRPr="00CC2371">
        <w:rPr>
          <w:u w:val="none"/>
        </w:rPr>
        <w:t>620-2801</w:t>
      </w:r>
      <w:r w:rsidRPr="00CC2371">
        <w:rPr>
          <w:u w:val="none"/>
        </w:rPr>
        <w:tab/>
      </w:r>
    </w:p>
    <w:p w:rsidR="0026407E" w:rsidRDefault="0026407E" w:rsidP="0026407E">
      <w:pPr>
        <w:spacing w:before="6"/>
        <w:ind w:left="951"/>
        <w:rPr>
          <w:sz w:val="13"/>
        </w:rPr>
      </w:pPr>
      <w:r w:rsidRPr="00CC2371">
        <w:rPr>
          <w:color w:val="C00000"/>
          <w:w w:val="105"/>
          <w:sz w:val="13"/>
        </w:rPr>
        <w:t>O</w:t>
      </w:r>
      <w:r w:rsidR="00F040FF" w:rsidRPr="00CC2371">
        <w:rPr>
          <w:color w:val="C00000"/>
          <w:w w:val="105"/>
          <w:sz w:val="13"/>
        </w:rPr>
        <w:t>r</w:t>
      </w:r>
    </w:p>
    <w:p w:rsidR="0026407E" w:rsidRDefault="0026407E" w:rsidP="0026407E">
      <w:pPr>
        <w:spacing w:before="6"/>
        <w:ind w:left="951"/>
        <w:rPr>
          <w:sz w:val="13"/>
        </w:rPr>
      </w:pPr>
    </w:p>
    <w:p w:rsidR="00E204A7" w:rsidRPr="0026407E" w:rsidRDefault="00F040FF" w:rsidP="0026407E">
      <w:pPr>
        <w:spacing w:before="6"/>
        <w:ind w:left="951"/>
        <w:rPr>
          <w:sz w:val="13"/>
        </w:rPr>
      </w:pPr>
      <w:r w:rsidRPr="00CC2371">
        <w:rPr>
          <w:color w:val="F37D43"/>
          <w:w w:val="104"/>
          <w:sz w:val="13"/>
        </w:rPr>
        <w:t xml:space="preserve"> </w:t>
      </w:r>
      <w:r w:rsidRPr="00CC2371">
        <w:rPr>
          <w:b/>
          <w:color w:val="C00000"/>
          <w:w w:val="105"/>
          <w:sz w:val="13"/>
        </w:rPr>
        <w:t>University’s Office of the</w:t>
      </w:r>
    </w:p>
    <w:p w:rsidR="00E204A7" w:rsidRPr="00CC2371" w:rsidRDefault="00F040FF">
      <w:pPr>
        <w:tabs>
          <w:tab w:val="left" w:pos="7300"/>
        </w:tabs>
        <w:spacing w:before="9"/>
        <w:ind w:left="951" w:right="3977"/>
        <w:rPr>
          <w:sz w:val="18"/>
        </w:rPr>
      </w:pPr>
      <w:r w:rsidRPr="00CC2371">
        <w:rPr>
          <w:color w:val="F37D43"/>
          <w:spacing w:val="-46"/>
          <w:w w:val="101"/>
          <w:sz w:val="18"/>
        </w:rPr>
        <w:t xml:space="preserve"> </w:t>
      </w:r>
      <w:r w:rsidRPr="00CC2371">
        <w:rPr>
          <w:b/>
          <w:color w:val="C00000"/>
          <w:sz w:val="18"/>
        </w:rPr>
        <w:t>UNF’s</w:t>
      </w:r>
      <w:r w:rsidRPr="00CC2371">
        <w:rPr>
          <w:b/>
          <w:sz w:val="18"/>
        </w:rPr>
        <w:t xml:space="preserve"> </w:t>
      </w:r>
      <w:r w:rsidRPr="00CC2371">
        <w:rPr>
          <w:sz w:val="18"/>
        </w:rPr>
        <w:t xml:space="preserve">Victim </w:t>
      </w:r>
      <w:proofErr w:type="spellStart"/>
      <w:r w:rsidRPr="00CC2371">
        <w:rPr>
          <w:b/>
          <w:color w:val="C00000"/>
          <w:sz w:val="13"/>
        </w:rPr>
        <w:t>Advocate</w:t>
      </w:r>
      <w:r w:rsidRPr="00CC2371">
        <w:rPr>
          <w:b/>
          <w:color w:val="C00000"/>
          <w:sz w:val="18"/>
        </w:rPr>
        <w:t>Advocacy</w:t>
      </w:r>
      <w:proofErr w:type="spellEnd"/>
      <w:r w:rsidRPr="00CC2371">
        <w:rPr>
          <w:b/>
          <w:color w:val="C00000"/>
          <w:sz w:val="18"/>
        </w:rPr>
        <w:t xml:space="preserve"> Program</w:t>
      </w:r>
      <w:r w:rsidRPr="00CC2371">
        <w:rPr>
          <w:b/>
          <w:color w:val="F37D43"/>
          <w:sz w:val="18"/>
        </w:rPr>
        <w:t xml:space="preserve"> </w:t>
      </w:r>
      <w:r w:rsidRPr="00CC2371">
        <w:rPr>
          <w:sz w:val="18"/>
        </w:rPr>
        <w:t>(located within</w:t>
      </w:r>
      <w:r w:rsidRPr="00CC2371">
        <w:rPr>
          <w:spacing w:val="48"/>
          <w:sz w:val="18"/>
        </w:rPr>
        <w:t xml:space="preserve"> </w:t>
      </w:r>
      <w:r w:rsidRPr="00CC2371">
        <w:rPr>
          <w:sz w:val="18"/>
        </w:rPr>
        <w:t>the</w:t>
      </w:r>
      <w:r w:rsidRPr="00CC2371">
        <w:rPr>
          <w:spacing w:val="5"/>
          <w:sz w:val="18"/>
        </w:rPr>
        <w:t xml:space="preserve"> </w:t>
      </w:r>
      <w:r w:rsidRPr="00CC2371">
        <w:rPr>
          <w:sz w:val="18"/>
        </w:rPr>
        <w:t>Women’s</w:t>
      </w:r>
      <w:r w:rsidRPr="00CC2371">
        <w:rPr>
          <w:sz w:val="18"/>
        </w:rPr>
        <w:tab/>
        <w:t xml:space="preserve">    Center)</w:t>
      </w:r>
    </w:p>
    <w:p w:rsidR="00E204A7" w:rsidRPr="00CC2371" w:rsidRDefault="00F040FF">
      <w:pPr>
        <w:pStyle w:val="BodyText"/>
        <w:spacing w:before="1"/>
        <w:ind w:left="951"/>
        <w:rPr>
          <w:u w:val="none"/>
        </w:rPr>
      </w:pPr>
      <w:r w:rsidRPr="00CC2371">
        <w:rPr>
          <w:u w:val="none"/>
        </w:rPr>
        <w:t>Founders Hall (Building 2)</w:t>
      </w:r>
    </w:p>
    <w:p w:rsidR="00E204A7" w:rsidRPr="00CC2371" w:rsidRDefault="00F040FF">
      <w:pPr>
        <w:pStyle w:val="BodyText"/>
        <w:tabs>
          <w:tab w:val="left" w:pos="7345"/>
        </w:tabs>
        <w:spacing w:before="3" w:line="242" w:lineRule="auto"/>
        <w:ind w:left="951" w:right="3932"/>
        <w:rPr>
          <w:color w:val="C00000"/>
          <w:u w:val="none"/>
        </w:rPr>
      </w:pPr>
      <w:r w:rsidRPr="00CC2371">
        <w:rPr>
          <w:u w:val="none"/>
        </w:rPr>
        <w:t>Room</w:t>
      </w:r>
      <w:r w:rsidRPr="00CC2371">
        <w:rPr>
          <w:spacing w:val="21"/>
          <w:u w:val="none"/>
        </w:rPr>
        <w:t xml:space="preserve"> </w:t>
      </w:r>
      <w:r w:rsidRPr="00CC2371">
        <w:rPr>
          <w:color w:val="C00000"/>
          <w:sz w:val="13"/>
          <w:u w:val="none"/>
        </w:rPr>
        <w:t>2623</w:t>
      </w:r>
      <w:r w:rsidRPr="00CC2371">
        <w:rPr>
          <w:color w:val="C00000"/>
          <w:u w:val="none"/>
        </w:rPr>
        <w:t>2100</w:t>
      </w:r>
      <w:r w:rsidRPr="00CC2371">
        <w:rPr>
          <w:color w:val="F37D43"/>
          <w:w w:val="101"/>
          <w:u w:val="none"/>
        </w:rPr>
        <w:t xml:space="preserve"> </w:t>
      </w:r>
      <w:r w:rsidRPr="00CC2371">
        <w:rPr>
          <w:color w:val="F37D43"/>
          <w:u w:val="none"/>
        </w:rPr>
        <w:tab/>
        <w:t xml:space="preserve">                                                                                              </w:t>
      </w:r>
      <w:proofErr w:type="gramStart"/>
      <w:r w:rsidRPr="00CC2371">
        <w:rPr>
          <w:color w:val="F37D43"/>
          <w:u w:val="none"/>
        </w:rPr>
        <w:t xml:space="preserve">   </w:t>
      </w:r>
      <w:r w:rsidRPr="00CC2371">
        <w:rPr>
          <w:u w:val="none"/>
        </w:rPr>
        <w:t>(</w:t>
      </w:r>
      <w:proofErr w:type="gramEnd"/>
      <w:r w:rsidRPr="00CC2371">
        <w:rPr>
          <w:u w:val="none"/>
        </w:rPr>
        <w:t>904)</w:t>
      </w:r>
      <w:r w:rsidRPr="00CC2371">
        <w:rPr>
          <w:spacing w:val="23"/>
          <w:u w:val="none"/>
        </w:rPr>
        <w:t xml:space="preserve"> </w:t>
      </w:r>
      <w:r w:rsidRPr="00CC2371">
        <w:rPr>
          <w:u w:val="none"/>
        </w:rPr>
        <w:t>620-</w:t>
      </w:r>
      <w:r w:rsidRPr="00CC2371">
        <w:rPr>
          <w:color w:val="C00000"/>
          <w:sz w:val="13"/>
          <w:u w:val="none"/>
        </w:rPr>
        <w:t>2528</w:t>
      </w:r>
      <w:r w:rsidRPr="00CC2371">
        <w:rPr>
          <w:color w:val="C00000"/>
          <w:u w:val="none"/>
        </w:rPr>
        <w:t>1010</w:t>
      </w:r>
      <w:r w:rsidRPr="00CC2371">
        <w:rPr>
          <w:color w:val="C00000"/>
          <w:w w:val="101"/>
          <w:u w:val="none"/>
        </w:rPr>
        <w:t xml:space="preserve"> </w:t>
      </w:r>
      <w:r w:rsidRPr="00CC2371">
        <w:rPr>
          <w:color w:val="C00000"/>
          <w:u w:val="none"/>
        </w:rPr>
        <w:tab/>
      </w:r>
    </w:p>
    <w:p w:rsidR="00E204A7" w:rsidRPr="0026407E" w:rsidRDefault="00F040FF" w:rsidP="0026407E">
      <w:pPr>
        <w:rPr>
          <w:b/>
          <w:color w:val="C00000"/>
          <w:sz w:val="20"/>
        </w:rPr>
      </w:pPr>
      <w:r w:rsidRPr="0026407E">
        <w:rPr>
          <w:b/>
          <w:color w:val="C00000"/>
          <w:w w:val="101"/>
          <w:sz w:val="20"/>
        </w:rPr>
        <w:t xml:space="preserve"> </w:t>
      </w:r>
      <w:r w:rsidRPr="0026407E">
        <w:rPr>
          <w:b/>
          <w:color w:val="C00000"/>
          <w:sz w:val="20"/>
        </w:rPr>
        <w:tab/>
        <w:t>Jacksonville Sheriff’s</w:t>
      </w:r>
      <w:r w:rsidRPr="0026407E">
        <w:rPr>
          <w:b/>
          <w:color w:val="C00000"/>
          <w:spacing w:val="1"/>
          <w:sz w:val="20"/>
        </w:rPr>
        <w:t xml:space="preserve"> </w:t>
      </w:r>
      <w:r w:rsidRPr="0026407E">
        <w:rPr>
          <w:b/>
          <w:color w:val="C00000"/>
          <w:sz w:val="20"/>
        </w:rPr>
        <w:t>Office</w:t>
      </w:r>
    </w:p>
    <w:p w:rsidR="00E204A7" w:rsidRPr="00CC2371" w:rsidRDefault="00F040FF">
      <w:pPr>
        <w:pStyle w:val="BodyText"/>
        <w:tabs>
          <w:tab w:val="left" w:pos="951"/>
        </w:tabs>
        <w:spacing w:before="8"/>
        <w:ind w:left="132"/>
        <w:rPr>
          <w:color w:val="C00000"/>
          <w:u w:val="none"/>
        </w:rPr>
      </w:pPr>
      <w:r w:rsidRPr="00CC2371">
        <w:rPr>
          <w:color w:val="C00000"/>
          <w:w w:val="101"/>
          <w:u w:val="none"/>
        </w:rPr>
        <w:t xml:space="preserve"> </w:t>
      </w:r>
      <w:r w:rsidRPr="00CC2371">
        <w:rPr>
          <w:color w:val="C00000"/>
          <w:u w:val="none"/>
        </w:rPr>
        <w:tab/>
        <w:t>501 E. Bay</w:t>
      </w:r>
      <w:r w:rsidRPr="00CC2371">
        <w:rPr>
          <w:color w:val="C00000"/>
          <w:spacing w:val="-3"/>
          <w:u w:val="none"/>
        </w:rPr>
        <w:t xml:space="preserve"> </w:t>
      </w:r>
      <w:r w:rsidRPr="00CC2371">
        <w:rPr>
          <w:color w:val="C00000"/>
          <w:u w:val="none"/>
        </w:rPr>
        <w:t>Street</w:t>
      </w:r>
    </w:p>
    <w:p w:rsidR="00E204A7" w:rsidRPr="00CC2371" w:rsidRDefault="00F040FF">
      <w:pPr>
        <w:pStyle w:val="BodyText"/>
        <w:tabs>
          <w:tab w:val="left" w:pos="951"/>
        </w:tabs>
        <w:spacing w:before="2"/>
        <w:ind w:left="132"/>
        <w:rPr>
          <w:color w:val="C00000"/>
          <w:u w:val="none"/>
        </w:rPr>
      </w:pPr>
      <w:r w:rsidRPr="00CC2371">
        <w:rPr>
          <w:color w:val="C00000"/>
          <w:w w:val="101"/>
          <w:u w:val="none"/>
        </w:rPr>
        <w:t xml:space="preserve"> </w:t>
      </w:r>
      <w:r w:rsidRPr="00CC2371">
        <w:rPr>
          <w:color w:val="C00000"/>
          <w:u w:val="none"/>
        </w:rPr>
        <w:tab/>
        <w:t>Jacksonville, FL</w:t>
      </w:r>
      <w:r w:rsidRPr="00CC2371">
        <w:rPr>
          <w:color w:val="C00000"/>
          <w:spacing w:val="21"/>
          <w:u w:val="none"/>
        </w:rPr>
        <w:t xml:space="preserve"> </w:t>
      </w:r>
    </w:p>
    <w:p w:rsidR="00E204A7" w:rsidRPr="00CC2371" w:rsidRDefault="00F040FF">
      <w:pPr>
        <w:pStyle w:val="BodyText"/>
        <w:spacing w:before="2"/>
        <w:ind w:left="951"/>
        <w:rPr>
          <w:color w:val="C00000"/>
          <w:u w:val="none"/>
        </w:rPr>
      </w:pPr>
      <w:r w:rsidRPr="00CC2371">
        <w:rPr>
          <w:color w:val="C00000"/>
          <w:u w:val="none"/>
        </w:rPr>
        <w:t>911 or (904) 630-0500</w:t>
      </w:r>
    </w:p>
    <w:p w:rsidR="00E204A7" w:rsidRPr="00CC2371" w:rsidRDefault="00E204A7">
      <w:pPr>
        <w:pStyle w:val="BodyText"/>
        <w:spacing w:line="20" w:lineRule="exact"/>
        <w:ind w:left="944"/>
        <w:rPr>
          <w:color w:val="C00000"/>
          <w:sz w:val="2"/>
          <w:u w:val="none"/>
        </w:rPr>
      </w:pPr>
    </w:p>
    <w:p w:rsidR="00E204A7" w:rsidRPr="00CC2371" w:rsidRDefault="00E204A7">
      <w:pPr>
        <w:pStyle w:val="BodyText"/>
        <w:spacing w:before="8"/>
        <w:rPr>
          <w:color w:val="C00000"/>
          <w:sz w:val="16"/>
          <w:u w:val="none"/>
        </w:rPr>
      </w:pPr>
    </w:p>
    <w:p w:rsidR="00E204A7" w:rsidRPr="00CC2371" w:rsidRDefault="00F040FF">
      <w:pPr>
        <w:pStyle w:val="BodyText"/>
        <w:spacing w:line="242" w:lineRule="auto"/>
        <w:ind w:left="951" w:right="4065"/>
        <w:rPr>
          <w:color w:val="C00000"/>
          <w:u w:val="none"/>
        </w:rPr>
      </w:pPr>
      <w:r w:rsidRPr="00CC2371">
        <w:rPr>
          <w:color w:val="C00000"/>
          <w:u w:val="none"/>
        </w:rPr>
        <w:t>In addition to contacting the EOD, any of the following offices at the University may be contacted for information or assistance regarding matters involving sexual misconduct:</w:t>
      </w:r>
    </w:p>
    <w:p w:rsidR="00E204A7" w:rsidRPr="00CC2371" w:rsidRDefault="00E204A7">
      <w:pPr>
        <w:pStyle w:val="BodyText"/>
        <w:spacing w:before="5"/>
        <w:rPr>
          <w:color w:val="C00000"/>
          <w:sz w:val="9"/>
          <w:u w:val="none"/>
        </w:rPr>
      </w:pPr>
    </w:p>
    <w:p w:rsidR="00E204A7" w:rsidRPr="00CC2371" w:rsidRDefault="00F040FF">
      <w:pPr>
        <w:spacing w:before="96" w:line="244" w:lineRule="auto"/>
        <w:ind w:left="951" w:right="7987"/>
        <w:rPr>
          <w:color w:val="C00000"/>
          <w:sz w:val="18"/>
        </w:rPr>
      </w:pPr>
      <w:r w:rsidRPr="00CC2371">
        <w:rPr>
          <w:b/>
          <w:color w:val="C00000"/>
          <w:sz w:val="18"/>
        </w:rPr>
        <w:t xml:space="preserve">Office of Academic Affairs </w:t>
      </w:r>
      <w:r w:rsidRPr="00CC2371">
        <w:rPr>
          <w:color w:val="C00000"/>
          <w:sz w:val="18"/>
        </w:rPr>
        <w:t>J.J. Daniel Hall (Building 1) Room 2500</w:t>
      </w:r>
    </w:p>
    <w:p w:rsidR="00E204A7" w:rsidRPr="00CC2371" w:rsidRDefault="00F040FF">
      <w:pPr>
        <w:pStyle w:val="BodyText"/>
        <w:spacing w:before="96"/>
        <w:ind w:left="951"/>
        <w:rPr>
          <w:color w:val="C00000"/>
          <w:u w:val="none"/>
        </w:rPr>
      </w:pPr>
      <w:r w:rsidRPr="00CC2371">
        <w:rPr>
          <w:color w:val="C00000"/>
          <w:u w:val="none"/>
        </w:rPr>
        <w:t>(904) 620-2700</w:t>
      </w:r>
    </w:p>
    <w:p w:rsidR="00E204A7" w:rsidRPr="00CC2371" w:rsidRDefault="00E204A7">
      <w:pPr>
        <w:pStyle w:val="BodyText"/>
        <w:spacing w:before="6"/>
        <w:rPr>
          <w:color w:val="C00000"/>
          <w:sz w:val="9"/>
          <w:u w:val="none"/>
        </w:rPr>
      </w:pPr>
    </w:p>
    <w:p w:rsidR="00E204A7" w:rsidRPr="0026407E" w:rsidRDefault="00F040FF" w:rsidP="0026407E">
      <w:pPr>
        <w:rPr>
          <w:b/>
        </w:rPr>
      </w:pPr>
      <w:r w:rsidRPr="00CC2371">
        <w:rPr>
          <w:w w:val="101"/>
        </w:rPr>
        <w:t xml:space="preserve"> </w:t>
      </w:r>
      <w:r w:rsidRPr="00CC2371">
        <w:tab/>
      </w:r>
      <w:r w:rsidRPr="0026407E">
        <w:rPr>
          <w:b/>
          <w:color w:val="C00000"/>
          <w:sz w:val="18"/>
        </w:rPr>
        <w:t>UNF Counseling Center</w:t>
      </w:r>
    </w:p>
    <w:p w:rsidR="00E204A7" w:rsidRPr="00CC2371" w:rsidRDefault="00F040FF">
      <w:pPr>
        <w:pStyle w:val="BodyText"/>
        <w:spacing w:before="8"/>
        <w:ind w:left="951"/>
        <w:rPr>
          <w:color w:val="C00000"/>
          <w:u w:val="none"/>
        </w:rPr>
      </w:pPr>
      <w:r w:rsidRPr="00CC2371">
        <w:rPr>
          <w:color w:val="C00000"/>
          <w:u w:val="none"/>
        </w:rPr>
        <w:t>Founders Hall (Building 2)</w:t>
      </w:r>
    </w:p>
    <w:p w:rsidR="00E204A7" w:rsidRPr="00CC2371" w:rsidRDefault="00F040FF">
      <w:pPr>
        <w:pStyle w:val="BodyText"/>
        <w:spacing w:before="3" w:line="242" w:lineRule="auto"/>
        <w:ind w:left="951" w:right="9078"/>
        <w:rPr>
          <w:color w:val="C00000"/>
          <w:u w:val="none"/>
        </w:rPr>
      </w:pPr>
      <w:r w:rsidRPr="00CC2371">
        <w:rPr>
          <w:color w:val="C00000"/>
          <w:u w:val="none"/>
        </w:rPr>
        <w:t>Room 2300 (904) 620-2602</w:t>
      </w:r>
    </w:p>
    <w:p w:rsidR="00E204A7" w:rsidRPr="00CC2371" w:rsidRDefault="00E204A7">
      <w:pPr>
        <w:pStyle w:val="BodyText"/>
        <w:spacing w:before="5"/>
        <w:rPr>
          <w:color w:val="C00000"/>
          <w:sz w:val="9"/>
          <w:u w:val="none"/>
        </w:rPr>
      </w:pPr>
    </w:p>
    <w:p w:rsidR="00E204A7" w:rsidRPr="00CC2371" w:rsidRDefault="00F040FF">
      <w:pPr>
        <w:tabs>
          <w:tab w:val="left" w:pos="951"/>
        </w:tabs>
        <w:spacing w:before="96" w:line="244" w:lineRule="auto"/>
        <w:ind w:left="951" w:right="7770" w:hanging="820"/>
        <w:rPr>
          <w:color w:val="C00000"/>
          <w:sz w:val="18"/>
        </w:rPr>
      </w:pPr>
      <w:r w:rsidRPr="00CC2371">
        <w:rPr>
          <w:b/>
          <w:color w:val="C00000"/>
          <w:w w:val="101"/>
          <w:sz w:val="18"/>
        </w:rPr>
        <w:t xml:space="preserve"> </w:t>
      </w:r>
      <w:r w:rsidRPr="00CC2371">
        <w:rPr>
          <w:b/>
          <w:color w:val="C00000"/>
          <w:sz w:val="18"/>
        </w:rPr>
        <w:tab/>
        <w:t xml:space="preserve">Office of the General Counsel </w:t>
      </w:r>
      <w:r w:rsidRPr="00CC2371">
        <w:rPr>
          <w:color w:val="C00000"/>
          <w:sz w:val="18"/>
        </w:rPr>
        <w:t>J.J. Daniel Hall (Building 1) Room 2100(904)</w:t>
      </w:r>
      <w:r w:rsidRPr="00CC2371">
        <w:rPr>
          <w:color w:val="C00000"/>
          <w:spacing w:val="5"/>
          <w:sz w:val="18"/>
        </w:rPr>
        <w:t xml:space="preserve"> </w:t>
      </w:r>
      <w:r w:rsidRPr="00CC2371">
        <w:rPr>
          <w:color w:val="C00000"/>
          <w:sz w:val="18"/>
        </w:rPr>
        <w:t>620-2828</w:t>
      </w:r>
    </w:p>
    <w:p w:rsidR="00E204A7" w:rsidRPr="00CC2371" w:rsidRDefault="00E204A7">
      <w:pPr>
        <w:pStyle w:val="BodyText"/>
        <w:spacing w:before="11"/>
        <w:rPr>
          <w:color w:val="C00000"/>
          <w:sz w:val="12"/>
          <w:u w:val="none"/>
        </w:rPr>
      </w:pPr>
    </w:p>
    <w:p w:rsidR="00E204A7" w:rsidRPr="0026407E" w:rsidRDefault="00F040FF" w:rsidP="0026407E">
      <w:pPr>
        <w:ind w:left="131"/>
        <w:rPr>
          <w:b/>
          <w:color w:val="C00000"/>
          <w:sz w:val="18"/>
        </w:rPr>
      </w:pPr>
      <w:r w:rsidRPr="0026407E">
        <w:rPr>
          <w:b/>
          <w:color w:val="C00000"/>
          <w:w w:val="101"/>
          <w:sz w:val="18"/>
        </w:rPr>
        <w:t xml:space="preserve"> </w:t>
      </w:r>
      <w:r w:rsidRPr="0026407E">
        <w:rPr>
          <w:b/>
          <w:color w:val="C00000"/>
          <w:sz w:val="18"/>
        </w:rPr>
        <w:tab/>
        <w:t>Office of Human</w:t>
      </w:r>
      <w:r w:rsidRPr="0026407E">
        <w:rPr>
          <w:b/>
          <w:color w:val="C00000"/>
          <w:spacing w:val="-3"/>
          <w:sz w:val="18"/>
        </w:rPr>
        <w:t xml:space="preserve"> </w:t>
      </w:r>
      <w:r w:rsidRPr="0026407E">
        <w:rPr>
          <w:b/>
          <w:color w:val="C00000"/>
          <w:sz w:val="18"/>
        </w:rPr>
        <w:t>Resources</w:t>
      </w:r>
    </w:p>
    <w:p w:rsidR="00E204A7" w:rsidRPr="00CC2371" w:rsidRDefault="00F040FF">
      <w:pPr>
        <w:pStyle w:val="BodyText"/>
        <w:spacing w:before="8"/>
        <w:ind w:left="951"/>
        <w:rPr>
          <w:color w:val="C00000"/>
          <w:u w:val="none"/>
        </w:rPr>
      </w:pPr>
      <w:r w:rsidRPr="00CC2371">
        <w:rPr>
          <w:color w:val="C00000"/>
          <w:u w:val="none"/>
        </w:rPr>
        <w:t>J.J. Daniel Hall (Building 1)</w:t>
      </w:r>
    </w:p>
    <w:p w:rsidR="00E204A7" w:rsidRPr="00CC2371" w:rsidRDefault="00F040FF">
      <w:pPr>
        <w:pStyle w:val="BodyText"/>
        <w:spacing w:before="2" w:line="242" w:lineRule="auto"/>
        <w:ind w:left="951" w:right="9078"/>
        <w:rPr>
          <w:color w:val="C00000"/>
          <w:u w:val="none"/>
        </w:rPr>
      </w:pPr>
      <w:r w:rsidRPr="00CC2371">
        <w:rPr>
          <w:color w:val="C00000"/>
          <w:u w:val="none"/>
        </w:rPr>
        <w:t>Room 1000 (904) 620-2903</w:t>
      </w:r>
    </w:p>
    <w:p w:rsidR="00E204A7" w:rsidRPr="00CC2371" w:rsidRDefault="00E204A7">
      <w:pPr>
        <w:pStyle w:val="BodyText"/>
        <w:spacing w:before="5"/>
        <w:rPr>
          <w:color w:val="C00000"/>
          <w:sz w:val="9"/>
          <w:u w:val="none"/>
        </w:rPr>
      </w:pPr>
    </w:p>
    <w:p w:rsidR="00E204A7" w:rsidRPr="0026407E" w:rsidRDefault="00F040FF" w:rsidP="0026407E">
      <w:pPr>
        <w:ind w:left="132"/>
        <w:rPr>
          <w:b/>
          <w:color w:val="C00000"/>
          <w:sz w:val="18"/>
        </w:rPr>
      </w:pPr>
      <w:r w:rsidRPr="0026407E">
        <w:rPr>
          <w:b/>
          <w:color w:val="C00000"/>
          <w:w w:val="101"/>
          <w:sz w:val="18"/>
        </w:rPr>
        <w:t xml:space="preserve"> </w:t>
      </w:r>
      <w:r w:rsidRPr="0026407E">
        <w:rPr>
          <w:b/>
          <w:color w:val="C00000"/>
          <w:sz w:val="18"/>
        </w:rPr>
        <w:tab/>
        <w:t>Lesbian, Gay, Bisexual, Transgender Resource</w:t>
      </w:r>
      <w:r w:rsidRPr="0026407E">
        <w:rPr>
          <w:b/>
          <w:color w:val="C00000"/>
          <w:spacing w:val="36"/>
          <w:sz w:val="18"/>
        </w:rPr>
        <w:t xml:space="preserve"> </w:t>
      </w:r>
      <w:r w:rsidRPr="0026407E">
        <w:rPr>
          <w:b/>
          <w:color w:val="C00000"/>
          <w:sz w:val="18"/>
        </w:rPr>
        <w:t>Center</w:t>
      </w:r>
      <w:r w:rsidRPr="0026407E">
        <w:rPr>
          <w:b/>
          <w:color w:val="C00000"/>
          <w:sz w:val="18"/>
        </w:rPr>
        <w:tab/>
      </w:r>
    </w:p>
    <w:p w:rsidR="00E204A7" w:rsidRPr="00CC2371" w:rsidRDefault="00F040FF">
      <w:pPr>
        <w:pStyle w:val="BodyText"/>
        <w:tabs>
          <w:tab w:val="left" w:pos="951"/>
        </w:tabs>
        <w:spacing w:before="8"/>
        <w:ind w:left="132"/>
        <w:rPr>
          <w:color w:val="C00000"/>
          <w:u w:val="none"/>
        </w:rPr>
      </w:pPr>
      <w:r w:rsidRPr="00CC2371">
        <w:rPr>
          <w:color w:val="C00000"/>
          <w:w w:val="101"/>
          <w:u w:val="none"/>
        </w:rPr>
        <w:t xml:space="preserve"> </w:t>
      </w:r>
      <w:r w:rsidRPr="00CC2371">
        <w:rPr>
          <w:color w:val="C00000"/>
          <w:u w:val="none"/>
        </w:rPr>
        <w:tab/>
        <w:t>Student Union East (Building</w:t>
      </w:r>
      <w:r w:rsidRPr="00CC2371">
        <w:rPr>
          <w:color w:val="C00000"/>
          <w:spacing w:val="2"/>
          <w:u w:val="none"/>
        </w:rPr>
        <w:t xml:space="preserve"> </w:t>
      </w:r>
      <w:r w:rsidRPr="00CC2371">
        <w:rPr>
          <w:color w:val="C00000"/>
          <w:u w:val="none"/>
        </w:rPr>
        <w:t>58)</w:t>
      </w:r>
    </w:p>
    <w:p w:rsidR="00E204A7" w:rsidRPr="00CC2371" w:rsidRDefault="00F040FF">
      <w:pPr>
        <w:pStyle w:val="BodyText"/>
        <w:tabs>
          <w:tab w:val="left" w:pos="951"/>
        </w:tabs>
        <w:spacing w:before="2"/>
        <w:ind w:left="132"/>
        <w:rPr>
          <w:color w:val="C00000"/>
          <w:u w:val="none"/>
        </w:rPr>
      </w:pPr>
      <w:r w:rsidRPr="00CC2371">
        <w:rPr>
          <w:color w:val="C00000"/>
          <w:w w:val="101"/>
          <w:u w:val="none"/>
        </w:rPr>
        <w:t xml:space="preserve"> </w:t>
      </w:r>
      <w:r w:rsidRPr="00CC2371">
        <w:rPr>
          <w:color w:val="C00000"/>
          <w:u w:val="none"/>
        </w:rPr>
        <w:tab/>
        <w:t>(904)</w:t>
      </w:r>
      <w:r w:rsidRPr="00CC2371">
        <w:rPr>
          <w:color w:val="C00000"/>
          <w:spacing w:val="2"/>
          <w:u w:val="none"/>
        </w:rPr>
        <w:t xml:space="preserve"> </w:t>
      </w:r>
      <w:r w:rsidRPr="00CC2371">
        <w:rPr>
          <w:color w:val="C00000"/>
          <w:u w:val="none"/>
        </w:rPr>
        <w:t>620-4720</w:t>
      </w:r>
    </w:p>
    <w:p w:rsidR="00E204A7" w:rsidRPr="00CC2371" w:rsidRDefault="00E204A7">
      <w:pPr>
        <w:pStyle w:val="BodyText"/>
        <w:spacing w:before="7"/>
        <w:rPr>
          <w:color w:val="C00000"/>
          <w:sz w:val="9"/>
          <w:u w:val="none"/>
        </w:rPr>
      </w:pPr>
    </w:p>
    <w:p w:rsidR="00E204A7" w:rsidRPr="0026407E" w:rsidRDefault="00F040FF" w:rsidP="0026407E">
      <w:pPr>
        <w:ind w:left="132"/>
        <w:rPr>
          <w:b/>
          <w:color w:val="C00000"/>
          <w:sz w:val="18"/>
        </w:rPr>
      </w:pPr>
      <w:r w:rsidRPr="0026407E">
        <w:rPr>
          <w:b/>
          <w:color w:val="C00000"/>
          <w:w w:val="101"/>
          <w:sz w:val="18"/>
        </w:rPr>
        <w:t xml:space="preserve"> </w:t>
      </w:r>
      <w:r w:rsidRPr="0026407E">
        <w:rPr>
          <w:b/>
          <w:color w:val="C00000"/>
          <w:sz w:val="18"/>
        </w:rPr>
        <w:tab/>
        <w:t>Office of Student</w:t>
      </w:r>
      <w:r w:rsidRPr="0026407E">
        <w:rPr>
          <w:b/>
          <w:color w:val="C00000"/>
          <w:spacing w:val="1"/>
          <w:sz w:val="18"/>
        </w:rPr>
        <w:t xml:space="preserve"> </w:t>
      </w:r>
      <w:r w:rsidRPr="0026407E">
        <w:rPr>
          <w:b/>
          <w:color w:val="C00000"/>
          <w:sz w:val="18"/>
        </w:rPr>
        <w:t>Affairs</w:t>
      </w:r>
    </w:p>
    <w:p w:rsidR="00E204A7" w:rsidRPr="00CC2371" w:rsidRDefault="00F040FF">
      <w:pPr>
        <w:pStyle w:val="BodyText"/>
        <w:spacing w:before="8"/>
        <w:ind w:left="951"/>
        <w:rPr>
          <w:color w:val="C00000"/>
          <w:u w:val="none"/>
        </w:rPr>
      </w:pPr>
      <w:r w:rsidRPr="00CC2371">
        <w:rPr>
          <w:color w:val="C00000"/>
          <w:u w:val="none"/>
        </w:rPr>
        <w:t>Student Union East (Building 58)</w:t>
      </w:r>
    </w:p>
    <w:p w:rsidR="00E204A7" w:rsidRPr="00CC2371" w:rsidRDefault="00F040FF">
      <w:pPr>
        <w:pStyle w:val="BodyText"/>
        <w:spacing w:before="2" w:line="242" w:lineRule="auto"/>
        <w:ind w:left="951" w:right="9078"/>
        <w:rPr>
          <w:color w:val="C00000"/>
          <w:u w:val="none"/>
        </w:rPr>
      </w:pPr>
      <w:r w:rsidRPr="00CC2371">
        <w:rPr>
          <w:color w:val="C00000"/>
          <w:u w:val="none"/>
        </w:rPr>
        <w:t>Room 2091 (904) 620-2600</w:t>
      </w:r>
    </w:p>
    <w:p w:rsidR="00E204A7" w:rsidRPr="00CC2371" w:rsidRDefault="00E204A7">
      <w:pPr>
        <w:pStyle w:val="BodyText"/>
        <w:spacing w:before="5"/>
        <w:rPr>
          <w:color w:val="C00000"/>
          <w:sz w:val="9"/>
          <w:u w:val="none"/>
        </w:rPr>
      </w:pPr>
    </w:p>
    <w:p w:rsidR="00E204A7" w:rsidRPr="0026407E" w:rsidRDefault="00F040FF" w:rsidP="0026407E">
      <w:pPr>
        <w:ind w:left="951"/>
        <w:rPr>
          <w:b/>
          <w:color w:val="C00000"/>
          <w:sz w:val="18"/>
        </w:rPr>
      </w:pPr>
      <w:r w:rsidRPr="0026407E">
        <w:rPr>
          <w:b/>
          <w:color w:val="C00000"/>
          <w:sz w:val="18"/>
        </w:rPr>
        <w:t>Office of Student Conduct</w:t>
      </w:r>
    </w:p>
    <w:p w:rsidR="00E204A7" w:rsidRPr="00CC2371" w:rsidRDefault="00F040FF">
      <w:pPr>
        <w:pStyle w:val="BodyText"/>
        <w:spacing w:before="8"/>
        <w:ind w:left="951"/>
        <w:rPr>
          <w:color w:val="C00000"/>
          <w:u w:val="none"/>
        </w:rPr>
      </w:pPr>
      <w:r w:rsidRPr="00CC2371">
        <w:rPr>
          <w:color w:val="C00000"/>
          <w:u w:val="none"/>
        </w:rPr>
        <w:t>Skinner – Jones Hall (Building 3)</w:t>
      </w:r>
    </w:p>
    <w:p w:rsidR="00E204A7" w:rsidRPr="00CC2371" w:rsidRDefault="00F040FF">
      <w:pPr>
        <w:pStyle w:val="BodyText"/>
        <w:spacing w:before="2" w:line="242" w:lineRule="auto"/>
        <w:ind w:left="951" w:right="9078"/>
        <w:rPr>
          <w:color w:val="C00000"/>
          <w:u w:val="none"/>
        </w:rPr>
      </w:pPr>
      <w:r w:rsidRPr="00CC2371">
        <w:rPr>
          <w:color w:val="C00000"/>
          <w:u w:val="none"/>
        </w:rPr>
        <w:t>Room 1011 (904) 620-3979</w:t>
      </w:r>
    </w:p>
    <w:p w:rsidR="00E204A7" w:rsidRPr="00CC2371" w:rsidRDefault="00E204A7">
      <w:pPr>
        <w:pStyle w:val="BodyText"/>
        <w:spacing w:before="5"/>
        <w:rPr>
          <w:color w:val="C00000"/>
          <w:sz w:val="9"/>
          <w:u w:val="none"/>
        </w:rPr>
      </w:pPr>
    </w:p>
    <w:p w:rsidR="0026407E" w:rsidRDefault="0026407E" w:rsidP="0026407E">
      <w:pPr>
        <w:ind w:left="951"/>
        <w:rPr>
          <w:b/>
          <w:color w:val="C00000"/>
          <w:sz w:val="18"/>
        </w:rPr>
      </w:pPr>
    </w:p>
    <w:p w:rsidR="00E204A7" w:rsidRPr="0026407E" w:rsidRDefault="00F040FF" w:rsidP="0026407E">
      <w:pPr>
        <w:ind w:left="951"/>
        <w:rPr>
          <w:b/>
          <w:color w:val="C00000"/>
          <w:sz w:val="18"/>
        </w:rPr>
      </w:pPr>
      <w:r w:rsidRPr="0026407E">
        <w:rPr>
          <w:b/>
          <w:color w:val="C00000"/>
          <w:sz w:val="18"/>
        </w:rPr>
        <w:lastRenderedPageBreak/>
        <w:t>Office of the Student Ombudsman</w:t>
      </w:r>
    </w:p>
    <w:p w:rsidR="00E204A7" w:rsidRPr="00CC2371" w:rsidRDefault="00F040FF">
      <w:pPr>
        <w:pStyle w:val="BodyText"/>
        <w:spacing w:before="8"/>
        <w:ind w:left="951"/>
        <w:rPr>
          <w:color w:val="C00000"/>
          <w:u w:val="none"/>
        </w:rPr>
      </w:pPr>
      <w:r w:rsidRPr="00CC2371">
        <w:rPr>
          <w:color w:val="C00000"/>
          <w:u w:val="none"/>
        </w:rPr>
        <w:t>Founders Hall (Building 2)</w:t>
      </w:r>
    </w:p>
    <w:p w:rsidR="00E204A7" w:rsidRPr="00CC2371" w:rsidRDefault="00F040FF">
      <w:pPr>
        <w:pStyle w:val="BodyText"/>
        <w:spacing w:before="2" w:line="242" w:lineRule="auto"/>
        <w:ind w:left="951" w:right="9078"/>
        <w:rPr>
          <w:color w:val="C00000"/>
          <w:u w:val="none"/>
        </w:rPr>
      </w:pPr>
      <w:r w:rsidRPr="00CC2371">
        <w:rPr>
          <w:color w:val="C00000"/>
          <w:u w:val="none"/>
        </w:rPr>
        <w:t>Room 1101 (904) 620-1491</w:t>
      </w:r>
    </w:p>
    <w:p w:rsidR="00E204A7" w:rsidRPr="00CC2371" w:rsidRDefault="00E204A7">
      <w:pPr>
        <w:pStyle w:val="BodyText"/>
        <w:spacing w:before="5"/>
        <w:rPr>
          <w:color w:val="C00000"/>
          <w:sz w:val="9"/>
          <w:u w:val="none"/>
        </w:rPr>
      </w:pPr>
    </w:p>
    <w:p w:rsidR="00E204A7" w:rsidRPr="0026407E" w:rsidRDefault="00F040FF" w:rsidP="0026407E">
      <w:pPr>
        <w:ind w:left="720"/>
        <w:rPr>
          <w:b/>
          <w:color w:val="C00000"/>
          <w:sz w:val="18"/>
        </w:rPr>
      </w:pPr>
      <w:r w:rsidRPr="0026407E">
        <w:rPr>
          <w:b/>
          <w:color w:val="C00000"/>
          <w:w w:val="101"/>
          <w:sz w:val="18"/>
        </w:rPr>
        <w:t xml:space="preserve"> </w:t>
      </w:r>
      <w:r w:rsidRPr="0026407E">
        <w:rPr>
          <w:b/>
          <w:color w:val="C00000"/>
          <w:sz w:val="18"/>
        </w:rPr>
        <w:t>UNF Women’s</w:t>
      </w:r>
      <w:r w:rsidRPr="0026407E">
        <w:rPr>
          <w:b/>
          <w:color w:val="C00000"/>
          <w:spacing w:val="-1"/>
          <w:sz w:val="18"/>
        </w:rPr>
        <w:t xml:space="preserve"> </w:t>
      </w:r>
      <w:r w:rsidRPr="0026407E">
        <w:rPr>
          <w:b/>
          <w:color w:val="C00000"/>
          <w:sz w:val="18"/>
        </w:rPr>
        <w:t>Center</w:t>
      </w:r>
    </w:p>
    <w:p w:rsidR="00E204A7" w:rsidRPr="00CC2371" w:rsidRDefault="00F040FF">
      <w:pPr>
        <w:pStyle w:val="BodyText"/>
        <w:spacing w:before="8" w:line="242" w:lineRule="auto"/>
        <w:ind w:left="951" w:right="6867"/>
        <w:rPr>
          <w:color w:val="C00000"/>
          <w:u w:val="none"/>
        </w:rPr>
      </w:pPr>
      <w:r w:rsidRPr="00CC2371">
        <w:rPr>
          <w:color w:val="C00000"/>
          <w:u w:val="none"/>
        </w:rPr>
        <w:t>Founders Hall (Building 2) Room 2100 (904) 620-2528</w:t>
      </w:r>
    </w:p>
    <w:p w:rsidR="00E204A7" w:rsidRPr="00CC2371" w:rsidRDefault="00E204A7">
      <w:pPr>
        <w:pStyle w:val="BodyText"/>
        <w:spacing w:before="1"/>
        <w:rPr>
          <w:color w:val="C00000"/>
          <w:sz w:val="28"/>
          <w:u w:val="none"/>
        </w:rPr>
      </w:pPr>
    </w:p>
    <w:p w:rsidR="00E204A7" w:rsidRPr="00CC2371" w:rsidRDefault="00F040FF">
      <w:pPr>
        <w:pStyle w:val="BodyText"/>
        <w:spacing w:before="96" w:line="242" w:lineRule="auto"/>
        <w:ind w:left="951" w:right="4065"/>
        <w:rPr>
          <w:color w:val="C00000"/>
          <w:u w:val="none"/>
        </w:rPr>
      </w:pPr>
      <w:r w:rsidRPr="00CC2371">
        <w:rPr>
          <w:color w:val="C00000"/>
          <w:u w:val="none"/>
        </w:rPr>
        <w:t>In addition to the University’s on-campus resources, any of the following off- campus/community resources may be contacted for information or assistance regarding sexual misconduct:</w:t>
      </w:r>
    </w:p>
    <w:p w:rsidR="00E204A7" w:rsidRPr="00CC2371" w:rsidRDefault="00E204A7">
      <w:pPr>
        <w:pStyle w:val="BodyText"/>
        <w:spacing w:before="5"/>
        <w:rPr>
          <w:color w:val="C00000"/>
          <w:sz w:val="9"/>
          <w:u w:val="none"/>
        </w:rPr>
      </w:pPr>
    </w:p>
    <w:p w:rsidR="00E204A7" w:rsidRPr="0026407E" w:rsidRDefault="00F040FF" w:rsidP="0026407E">
      <w:pPr>
        <w:ind w:left="951"/>
        <w:rPr>
          <w:b/>
          <w:color w:val="C00000"/>
          <w:sz w:val="20"/>
        </w:rPr>
      </w:pPr>
      <w:r w:rsidRPr="0026407E">
        <w:rPr>
          <w:b/>
          <w:color w:val="C00000"/>
          <w:sz w:val="20"/>
        </w:rPr>
        <w:t>Hubbard House</w:t>
      </w:r>
    </w:p>
    <w:p w:rsidR="00E204A7" w:rsidRPr="00CC2371" w:rsidRDefault="00F040FF">
      <w:pPr>
        <w:pStyle w:val="BodyText"/>
        <w:spacing w:before="8"/>
        <w:ind w:left="951"/>
        <w:rPr>
          <w:color w:val="C00000"/>
          <w:u w:val="none"/>
        </w:rPr>
      </w:pPr>
      <w:r w:rsidRPr="00CC2371">
        <w:rPr>
          <w:color w:val="C00000"/>
          <w:u w:val="none"/>
        </w:rPr>
        <w:t>904) 354-3114</w:t>
      </w:r>
    </w:p>
    <w:p w:rsidR="00E204A7" w:rsidRPr="00CC2371" w:rsidRDefault="00F040FF">
      <w:pPr>
        <w:pStyle w:val="BodyText"/>
        <w:spacing w:before="96" w:line="242" w:lineRule="auto"/>
        <w:ind w:left="951" w:right="4065"/>
        <w:rPr>
          <w:color w:val="C00000"/>
          <w:u w:val="none"/>
        </w:rPr>
      </w:pPr>
      <w:r w:rsidRPr="00CC2371">
        <w:rPr>
          <w:color w:val="C00000"/>
          <w:u w:val="none"/>
        </w:rPr>
        <w:t>Provides 24-hour services to domestic and dating violence victims and survivors. Services include: emergency shelter, counseling, support groups, court advocacy, and information and referral. All services are free and confidential.</w:t>
      </w:r>
    </w:p>
    <w:p w:rsidR="00E204A7" w:rsidRPr="00CC2371" w:rsidRDefault="00E204A7">
      <w:pPr>
        <w:pStyle w:val="BodyText"/>
        <w:spacing w:before="5"/>
        <w:rPr>
          <w:color w:val="C00000"/>
          <w:sz w:val="9"/>
          <w:u w:val="none"/>
        </w:rPr>
      </w:pPr>
    </w:p>
    <w:p w:rsidR="00E204A7" w:rsidRPr="0026407E" w:rsidRDefault="00F040FF" w:rsidP="0026407E">
      <w:pPr>
        <w:ind w:left="951"/>
        <w:rPr>
          <w:rFonts w:asciiTheme="minorHAnsi" w:hAnsiTheme="minorHAnsi" w:cstheme="minorHAnsi"/>
          <w:b/>
          <w:color w:val="C00000"/>
          <w:sz w:val="20"/>
          <w:szCs w:val="20"/>
        </w:rPr>
      </w:pPr>
      <w:r w:rsidRPr="0026407E">
        <w:rPr>
          <w:rFonts w:asciiTheme="minorHAnsi" w:hAnsiTheme="minorHAnsi" w:cstheme="minorHAnsi"/>
          <w:b/>
          <w:color w:val="C00000"/>
          <w:sz w:val="20"/>
          <w:szCs w:val="20"/>
        </w:rPr>
        <w:t>Sexual Assault Forensic Exam (SAFE) Program</w:t>
      </w:r>
    </w:p>
    <w:p w:rsidR="00E204A7" w:rsidRPr="0026407E" w:rsidRDefault="00F040FF" w:rsidP="0026407E">
      <w:pPr>
        <w:ind w:left="951"/>
        <w:rPr>
          <w:rFonts w:asciiTheme="minorHAnsi" w:hAnsiTheme="minorHAnsi" w:cstheme="minorHAnsi"/>
          <w:b/>
          <w:color w:val="C00000"/>
          <w:sz w:val="20"/>
          <w:szCs w:val="20"/>
        </w:rPr>
      </w:pPr>
      <w:r w:rsidRPr="0026407E">
        <w:rPr>
          <w:rFonts w:asciiTheme="minorHAnsi" w:hAnsiTheme="minorHAnsi" w:cstheme="minorHAnsi"/>
          <w:b/>
          <w:color w:val="C00000"/>
          <w:w w:val="101"/>
          <w:sz w:val="20"/>
          <w:szCs w:val="20"/>
        </w:rPr>
        <w:t xml:space="preserve"> </w:t>
      </w:r>
      <w:r w:rsidRPr="0026407E">
        <w:rPr>
          <w:rFonts w:asciiTheme="minorHAnsi" w:hAnsiTheme="minorHAnsi" w:cstheme="minorHAnsi"/>
          <w:b/>
          <w:color w:val="C00000"/>
          <w:sz w:val="20"/>
          <w:szCs w:val="20"/>
        </w:rPr>
        <w:t>The Women’s Center of Jacksonville’s Rape Recovery Team</w:t>
      </w:r>
    </w:p>
    <w:p w:rsidR="00E204A7" w:rsidRPr="00CC2371" w:rsidRDefault="00F040FF">
      <w:pPr>
        <w:pStyle w:val="BodyText"/>
        <w:spacing w:before="7"/>
        <w:ind w:left="951"/>
        <w:rPr>
          <w:color w:val="C00000"/>
          <w:u w:val="none"/>
        </w:rPr>
      </w:pPr>
      <w:r w:rsidRPr="00CC2371">
        <w:rPr>
          <w:color w:val="C00000"/>
          <w:u w:val="none"/>
        </w:rPr>
        <w:t>(904) 721-RAPE (7273)</w:t>
      </w:r>
    </w:p>
    <w:p w:rsidR="00E204A7" w:rsidRPr="00CC2371" w:rsidRDefault="00F040FF">
      <w:pPr>
        <w:pStyle w:val="BodyText"/>
        <w:spacing w:before="3" w:line="242" w:lineRule="auto"/>
        <w:ind w:left="951" w:right="4185"/>
        <w:rPr>
          <w:color w:val="C00000"/>
          <w:u w:val="none"/>
        </w:rPr>
      </w:pPr>
      <w:r w:rsidRPr="00CC2371">
        <w:rPr>
          <w:color w:val="C00000"/>
          <w:u w:val="none"/>
        </w:rPr>
        <w:t>Provides crisis counseling for both the rape victim and victim’s family. Forensic medical examinations are available to victims within 120 hours (5 days) of the assault regardless of whether the assault was reported to law enforcement. All services are free and confidential.</w:t>
      </w:r>
    </w:p>
    <w:p w:rsidR="00E204A7" w:rsidRPr="00CC2371" w:rsidRDefault="00E204A7">
      <w:pPr>
        <w:pStyle w:val="BodyText"/>
        <w:spacing w:before="5"/>
        <w:rPr>
          <w:color w:val="C00000"/>
          <w:sz w:val="9"/>
          <w:u w:val="none"/>
        </w:rPr>
      </w:pPr>
    </w:p>
    <w:p w:rsidR="00E204A7" w:rsidRPr="0026407E" w:rsidRDefault="00F040FF" w:rsidP="0026407E">
      <w:pPr>
        <w:ind w:left="951"/>
        <w:rPr>
          <w:rFonts w:asciiTheme="minorHAnsi" w:hAnsiTheme="minorHAnsi" w:cstheme="minorHAnsi"/>
          <w:b/>
          <w:color w:val="C00000"/>
        </w:rPr>
      </w:pPr>
      <w:r w:rsidRPr="0026407E">
        <w:rPr>
          <w:rFonts w:asciiTheme="minorHAnsi" w:hAnsiTheme="minorHAnsi" w:cstheme="minorHAnsi"/>
          <w:b/>
          <w:color w:val="C00000"/>
        </w:rPr>
        <w:t>Victim Services Center – City of Jacksonville</w:t>
      </w:r>
    </w:p>
    <w:p w:rsidR="00E204A7" w:rsidRPr="00CC2371" w:rsidRDefault="00F040FF">
      <w:pPr>
        <w:pStyle w:val="BodyText"/>
        <w:spacing w:before="8"/>
        <w:ind w:left="951"/>
        <w:rPr>
          <w:color w:val="C00000"/>
          <w:u w:val="none"/>
        </w:rPr>
      </w:pPr>
      <w:r w:rsidRPr="00CC2371">
        <w:rPr>
          <w:color w:val="C00000"/>
          <w:u w:val="none"/>
        </w:rPr>
        <w:t>(904) 630-6300</w:t>
      </w:r>
    </w:p>
    <w:p w:rsidR="00E204A7" w:rsidRPr="00CC2371" w:rsidRDefault="00F040FF">
      <w:pPr>
        <w:pStyle w:val="BodyText"/>
        <w:spacing w:before="2" w:line="242" w:lineRule="auto"/>
        <w:ind w:left="951" w:right="4065"/>
        <w:rPr>
          <w:color w:val="C00000"/>
          <w:u w:val="none"/>
        </w:rPr>
      </w:pPr>
      <w:r w:rsidRPr="00CC2371">
        <w:rPr>
          <w:color w:val="C00000"/>
          <w:u w:val="none"/>
        </w:rPr>
        <w:t>Provides comprehensive services to victims of crimes and their families. Services are designed to reduce trauma and facilitate recovery. Services include emergency funds, community education, crisis response, information and referral, support through the criminal justice system, support groups and counseling.</w:t>
      </w:r>
    </w:p>
    <w:p w:rsidR="00E204A7" w:rsidRPr="00CC2371" w:rsidRDefault="00E204A7">
      <w:pPr>
        <w:pStyle w:val="BodyText"/>
        <w:rPr>
          <w:sz w:val="20"/>
          <w:u w:val="none"/>
        </w:rPr>
      </w:pPr>
    </w:p>
    <w:p w:rsidR="00E204A7" w:rsidRPr="00CC2371" w:rsidRDefault="00E204A7">
      <w:pPr>
        <w:pStyle w:val="BodyText"/>
        <w:spacing w:before="5"/>
        <w:rPr>
          <w:sz w:val="26"/>
          <w:u w:val="none"/>
        </w:rPr>
      </w:pPr>
    </w:p>
    <w:p w:rsidR="00E204A7" w:rsidRPr="00CC2371" w:rsidRDefault="00E204A7">
      <w:pPr>
        <w:rPr>
          <w:sz w:val="26"/>
        </w:rPr>
        <w:sectPr w:rsidR="00E204A7" w:rsidRPr="00CC2371">
          <w:pgSz w:w="12240" w:h="15840"/>
          <w:pgMar w:top="1500" w:right="0" w:bottom="280" w:left="960" w:header="720" w:footer="720" w:gutter="0"/>
          <w:cols w:space="720"/>
        </w:sectPr>
      </w:pPr>
    </w:p>
    <w:p w:rsidR="00E204A7" w:rsidRPr="00CC2371" w:rsidRDefault="00F040FF">
      <w:pPr>
        <w:pStyle w:val="BodyText"/>
        <w:tabs>
          <w:tab w:val="left" w:pos="7300"/>
        </w:tabs>
        <w:spacing w:before="96" w:line="242" w:lineRule="auto"/>
        <w:ind w:left="132" w:right="38"/>
        <w:rPr>
          <w:u w:val="none"/>
        </w:rPr>
      </w:pPr>
      <w:proofErr w:type="gramStart"/>
      <w:r w:rsidRPr="00CC2371">
        <w:rPr>
          <w:position w:val="5"/>
          <w:sz w:val="12"/>
          <w:u w:val="none"/>
        </w:rPr>
        <w:t xml:space="preserve">1  </w:t>
      </w:r>
      <w:r w:rsidRPr="00CC2371">
        <w:rPr>
          <w:u w:val="none"/>
        </w:rPr>
        <w:t>Title</w:t>
      </w:r>
      <w:proofErr w:type="gramEnd"/>
      <w:r w:rsidRPr="00CC2371">
        <w:rPr>
          <w:u w:val="none"/>
        </w:rPr>
        <w:t xml:space="preserve"> IX requires that the</w:t>
      </w:r>
      <w:r w:rsidRPr="00CC2371">
        <w:rPr>
          <w:color w:val="C00000"/>
          <w:u w:val="none"/>
        </w:rPr>
        <w:t xml:space="preserve"> </w:t>
      </w:r>
      <w:proofErr w:type="spellStart"/>
      <w:r w:rsidRPr="00CC2371">
        <w:rPr>
          <w:color w:val="C00000"/>
          <w:sz w:val="13"/>
          <w:u w:val="none"/>
        </w:rPr>
        <w:t>university</w:t>
      </w:r>
      <w:r w:rsidRPr="00CC2371">
        <w:rPr>
          <w:color w:val="C00000"/>
          <w:u w:val="none"/>
        </w:rPr>
        <w:t>University</w:t>
      </w:r>
      <w:proofErr w:type="spellEnd"/>
      <w:r w:rsidRPr="00CC2371">
        <w:rPr>
          <w:color w:val="C00000"/>
          <w:u w:val="none"/>
        </w:rPr>
        <w:t xml:space="preserve"> </w:t>
      </w:r>
      <w:r w:rsidRPr="00CC2371">
        <w:rPr>
          <w:u w:val="none"/>
        </w:rPr>
        <w:t>have a statement of policy</w:t>
      </w:r>
      <w:r w:rsidRPr="00CC2371">
        <w:rPr>
          <w:spacing w:val="48"/>
          <w:u w:val="none"/>
        </w:rPr>
        <w:t xml:space="preserve"> </w:t>
      </w:r>
      <w:r w:rsidRPr="00CC2371">
        <w:rPr>
          <w:u w:val="none"/>
        </w:rPr>
        <w:t>and</w:t>
      </w:r>
      <w:r w:rsidRPr="00CC2371">
        <w:rPr>
          <w:spacing w:val="5"/>
          <w:u w:val="none"/>
        </w:rPr>
        <w:t xml:space="preserve"> </w:t>
      </w:r>
      <w:r w:rsidRPr="00CC2371">
        <w:rPr>
          <w:u w:val="none"/>
        </w:rPr>
        <w:t>procedure</w:t>
      </w:r>
      <w:r w:rsidRPr="00CC2371">
        <w:rPr>
          <w:u w:val="none"/>
        </w:rPr>
        <w:tab/>
        <w:t xml:space="preserve">     for handling complaints of Sexual Misconduct. 20 U.S.C. 1092(1)(7) and 1681 (a). This Regulation constitutes that</w:t>
      </w:r>
      <w:r w:rsidRPr="00CC2371">
        <w:rPr>
          <w:spacing w:val="1"/>
          <w:u w:val="none"/>
        </w:rPr>
        <w:t xml:space="preserve"> </w:t>
      </w:r>
      <w:r w:rsidRPr="00CC2371">
        <w:rPr>
          <w:u w:val="none"/>
        </w:rPr>
        <w:t>statement.</w:t>
      </w:r>
    </w:p>
    <w:p w:rsidR="00E204A7" w:rsidRPr="00CC2371" w:rsidRDefault="00E204A7">
      <w:pPr>
        <w:pStyle w:val="BodyText"/>
        <w:spacing w:before="6"/>
        <w:rPr>
          <w:u w:val="none"/>
        </w:rPr>
      </w:pPr>
    </w:p>
    <w:p w:rsidR="00E204A7" w:rsidRPr="00CC2371" w:rsidRDefault="00F040FF">
      <w:pPr>
        <w:tabs>
          <w:tab w:val="left" w:pos="5085"/>
          <w:tab w:val="left" w:pos="7300"/>
        </w:tabs>
        <w:ind w:left="132"/>
        <w:rPr>
          <w:i/>
          <w:sz w:val="18"/>
        </w:rPr>
      </w:pPr>
      <w:r w:rsidRPr="00CC2371">
        <w:rPr>
          <w:sz w:val="18"/>
        </w:rPr>
        <w:t>Revisions approved by the Board of</w:t>
      </w:r>
      <w:r w:rsidRPr="00CC2371">
        <w:rPr>
          <w:spacing w:val="21"/>
          <w:sz w:val="18"/>
        </w:rPr>
        <w:t xml:space="preserve"> </w:t>
      </w:r>
      <w:r w:rsidRPr="00CC2371">
        <w:rPr>
          <w:sz w:val="18"/>
        </w:rPr>
        <w:t>Trustees</w:t>
      </w:r>
      <w:r w:rsidRPr="00CC2371">
        <w:rPr>
          <w:spacing w:val="11"/>
          <w:sz w:val="18"/>
        </w:rPr>
        <w:t xml:space="preserve"> </w:t>
      </w:r>
      <w:r w:rsidRPr="00CC2371">
        <w:rPr>
          <w:i/>
          <w:color w:val="C00000"/>
          <w:sz w:val="13"/>
        </w:rPr>
        <w:t>10/16/12.</w:t>
      </w:r>
      <w:r w:rsidRPr="00CC2371">
        <w:rPr>
          <w:i/>
          <w:color w:val="F37D43"/>
          <w:sz w:val="18"/>
        </w:rPr>
        <w:tab/>
      </w:r>
    </w:p>
    <w:p w:rsidR="00E204A7" w:rsidRDefault="00F040FF">
      <w:pPr>
        <w:spacing w:before="137"/>
        <w:ind w:left="132"/>
        <w:rPr>
          <w:rFonts w:ascii="Segoe UI"/>
          <w:sz w:val="13"/>
        </w:rPr>
      </w:pPr>
      <w:r w:rsidRPr="00CC2371">
        <w:br w:type="column"/>
      </w:r>
    </w:p>
    <w:sectPr w:rsidR="00E204A7">
      <w:type w:val="continuous"/>
      <w:pgSz w:w="12240" w:h="15840"/>
      <w:pgMar w:top="1500" w:right="0" w:bottom="280" w:left="960" w:header="720" w:footer="720" w:gutter="0"/>
      <w:cols w:num="2" w:space="720" w:equalWidth="0">
        <w:col w:w="7341" w:space="306"/>
        <w:col w:w="363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770"/>
    <w:multiLevelType w:val="hybridMultilevel"/>
    <w:tmpl w:val="DF66ECB2"/>
    <w:lvl w:ilvl="0" w:tplc="E78ECE86">
      <w:start w:val="4"/>
      <w:numFmt w:val="decimal"/>
      <w:lvlText w:val="%1."/>
      <w:lvlJc w:val="left"/>
      <w:pPr>
        <w:ind w:left="284" w:hanging="153"/>
      </w:pPr>
      <w:rPr>
        <w:rFonts w:ascii="Arial" w:eastAsia="Arial" w:hAnsi="Arial" w:cs="Arial" w:hint="default"/>
        <w:b/>
        <w:bCs/>
        <w:color w:val="C00000"/>
        <w:w w:val="104"/>
        <w:sz w:val="13"/>
        <w:szCs w:val="13"/>
        <w:lang w:val="en-US" w:eastAsia="en-US" w:bidi="en-US"/>
      </w:rPr>
    </w:lvl>
    <w:lvl w:ilvl="1" w:tplc="694034BE">
      <w:start w:val="1"/>
      <w:numFmt w:val="upperLetter"/>
      <w:lvlText w:val="%2."/>
      <w:lvlJc w:val="left"/>
      <w:pPr>
        <w:ind w:left="1224" w:hanging="274"/>
      </w:pPr>
      <w:rPr>
        <w:rFonts w:ascii="Arial" w:eastAsia="Arial" w:hAnsi="Arial" w:cs="Arial" w:hint="default"/>
        <w:b/>
        <w:bCs/>
        <w:color w:val="C00000"/>
        <w:spacing w:val="-3"/>
        <w:w w:val="101"/>
        <w:sz w:val="18"/>
        <w:szCs w:val="18"/>
        <w:u w:val="none"/>
        <w:lang w:val="en-US" w:eastAsia="en-US" w:bidi="en-US"/>
      </w:rPr>
    </w:lvl>
    <w:lvl w:ilvl="2" w:tplc="3884A098">
      <w:numFmt w:val="bullet"/>
      <w:lvlText w:val="•"/>
      <w:lvlJc w:val="left"/>
      <w:pPr>
        <w:ind w:left="2337" w:hanging="274"/>
      </w:pPr>
      <w:rPr>
        <w:rFonts w:hint="default"/>
        <w:lang w:val="en-US" w:eastAsia="en-US" w:bidi="en-US"/>
      </w:rPr>
    </w:lvl>
    <w:lvl w:ilvl="3" w:tplc="76424F98">
      <w:numFmt w:val="bullet"/>
      <w:lvlText w:val="•"/>
      <w:lvlJc w:val="left"/>
      <w:pPr>
        <w:ind w:left="3455" w:hanging="274"/>
      </w:pPr>
      <w:rPr>
        <w:rFonts w:hint="default"/>
        <w:lang w:val="en-US" w:eastAsia="en-US" w:bidi="en-US"/>
      </w:rPr>
    </w:lvl>
    <w:lvl w:ilvl="4" w:tplc="ECCC0302">
      <w:numFmt w:val="bullet"/>
      <w:lvlText w:val="•"/>
      <w:lvlJc w:val="left"/>
      <w:pPr>
        <w:ind w:left="4573" w:hanging="274"/>
      </w:pPr>
      <w:rPr>
        <w:rFonts w:hint="default"/>
        <w:lang w:val="en-US" w:eastAsia="en-US" w:bidi="en-US"/>
      </w:rPr>
    </w:lvl>
    <w:lvl w:ilvl="5" w:tplc="BCC8FB14">
      <w:numFmt w:val="bullet"/>
      <w:lvlText w:val="•"/>
      <w:lvlJc w:val="left"/>
      <w:pPr>
        <w:ind w:left="5691" w:hanging="274"/>
      </w:pPr>
      <w:rPr>
        <w:rFonts w:hint="default"/>
        <w:lang w:val="en-US" w:eastAsia="en-US" w:bidi="en-US"/>
      </w:rPr>
    </w:lvl>
    <w:lvl w:ilvl="6" w:tplc="F40E7F5C">
      <w:numFmt w:val="bullet"/>
      <w:lvlText w:val="•"/>
      <w:lvlJc w:val="left"/>
      <w:pPr>
        <w:ind w:left="6808" w:hanging="274"/>
      </w:pPr>
      <w:rPr>
        <w:rFonts w:hint="default"/>
        <w:lang w:val="en-US" w:eastAsia="en-US" w:bidi="en-US"/>
      </w:rPr>
    </w:lvl>
    <w:lvl w:ilvl="7" w:tplc="6218D24E">
      <w:numFmt w:val="bullet"/>
      <w:lvlText w:val="•"/>
      <w:lvlJc w:val="left"/>
      <w:pPr>
        <w:ind w:left="7926" w:hanging="274"/>
      </w:pPr>
      <w:rPr>
        <w:rFonts w:hint="default"/>
        <w:lang w:val="en-US" w:eastAsia="en-US" w:bidi="en-US"/>
      </w:rPr>
    </w:lvl>
    <w:lvl w:ilvl="8" w:tplc="9564A622">
      <w:numFmt w:val="bullet"/>
      <w:lvlText w:val="•"/>
      <w:lvlJc w:val="left"/>
      <w:pPr>
        <w:ind w:left="9044" w:hanging="274"/>
      </w:pPr>
      <w:rPr>
        <w:rFonts w:hint="default"/>
        <w:lang w:val="en-US" w:eastAsia="en-US" w:bidi="en-US"/>
      </w:rPr>
    </w:lvl>
  </w:abstractNum>
  <w:abstractNum w:abstractNumId="1" w15:restartNumberingAfterBreak="0">
    <w:nsid w:val="0CC0600D"/>
    <w:multiLevelType w:val="hybridMultilevel"/>
    <w:tmpl w:val="FABA487A"/>
    <w:lvl w:ilvl="0" w:tplc="0258612A">
      <w:start w:val="1"/>
      <w:numFmt w:val="upperLetter"/>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2" w15:restartNumberingAfterBreak="0">
    <w:nsid w:val="150C1F2E"/>
    <w:multiLevelType w:val="hybridMultilevel"/>
    <w:tmpl w:val="5298FFF6"/>
    <w:lvl w:ilvl="0" w:tplc="2754432C">
      <w:start w:val="1"/>
      <w:numFmt w:val="lowerLetter"/>
      <w:lvlText w:val="%1."/>
      <w:lvlJc w:val="left"/>
      <w:pPr>
        <w:ind w:left="1311"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3" w15:restartNumberingAfterBreak="0">
    <w:nsid w:val="2F631254"/>
    <w:multiLevelType w:val="hybridMultilevel"/>
    <w:tmpl w:val="B2B4245C"/>
    <w:lvl w:ilvl="0" w:tplc="40BCE61A">
      <w:numFmt w:val="bullet"/>
      <w:lvlText w:val="◻"/>
      <w:lvlJc w:val="left"/>
      <w:pPr>
        <w:ind w:left="172" w:hanging="162"/>
      </w:pPr>
      <w:rPr>
        <w:rFonts w:ascii="Symbol" w:eastAsia="Symbol" w:hAnsi="Symbol" w:cs="Symbol" w:hint="default"/>
        <w:w w:val="101"/>
        <w:sz w:val="18"/>
        <w:szCs w:val="18"/>
        <w:lang w:val="en-US" w:eastAsia="en-US" w:bidi="en-US"/>
      </w:rPr>
    </w:lvl>
    <w:lvl w:ilvl="1" w:tplc="39C2554A">
      <w:numFmt w:val="bullet"/>
      <w:lvlText w:val="•"/>
      <w:lvlJc w:val="left"/>
      <w:pPr>
        <w:ind w:left="372" w:hanging="162"/>
      </w:pPr>
      <w:rPr>
        <w:rFonts w:hint="default"/>
        <w:lang w:val="en-US" w:eastAsia="en-US" w:bidi="en-US"/>
      </w:rPr>
    </w:lvl>
    <w:lvl w:ilvl="2" w:tplc="4A262840">
      <w:numFmt w:val="bullet"/>
      <w:lvlText w:val="•"/>
      <w:lvlJc w:val="left"/>
      <w:pPr>
        <w:ind w:left="564" w:hanging="162"/>
      </w:pPr>
      <w:rPr>
        <w:rFonts w:hint="default"/>
        <w:lang w:val="en-US" w:eastAsia="en-US" w:bidi="en-US"/>
      </w:rPr>
    </w:lvl>
    <w:lvl w:ilvl="3" w:tplc="9A948A80">
      <w:numFmt w:val="bullet"/>
      <w:lvlText w:val="•"/>
      <w:lvlJc w:val="left"/>
      <w:pPr>
        <w:ind w:left="756" w:hanging="162"/>
      </w:pPr>
      <w:rPr>
        <w:rFonts w:hint="default"/>
        <w:lang w:val="en-US" w:eastAsia="en-US" w:bidi="en-US"/>
      </w:rPr>
    </w:lvl>
    <w:lvl w:ilvl="4" w:tplc="C0DADC84">
      <w:numFmt w:val="bullet"/>
      <w:lvlText w:val="•"/>
      <w:lvlJc w:val="left"/>
      <w:pPr>
        <w:ind w:left="949" w:hanging="162"/>
      </w:pPr>
      <w:rPr>
        <w:rFonts w:hint="default"/>
        <w:lang w:val="en-US" w:eastAsia="en-US" w:bidi="en-US"/>
      </w:rPr>
    </w:lvl>
    <w:lvl w:ilvl="5" w:tplc="5446586E">
      <w:numFmt w:val="bullet"/>
      <w:lvlText w:val="•"/>
      <w:lvlJc w:val="left"/>
      <w:pPr>
        <w:ind w:left="1141" w:hanging="162"/>
      </w:pPr>
      <w:rPr>
        <w:rFonts w:hint="default"/>
        <w:lang w:val="en-US" w:eastAsia="en-US" w:bidi="en-US"/>
      </w:rPr>
    </w:lvl>
    <w:lvl w:ilvl="6" w:tplc="FFA047F8">
      <w:numFmt w:val="bullet"/>
      <w:lvlText w:val="•"/>
      <w:lvlJc w:val="left"/>
      <w:pPr>
        <w:ind w:left="1333" w:hanging="162"/>
      </w:pPr>
      <w:rPr>
        <w:rFonts w:hint="default"/>
        <w:lang w:val="en-US" w:eastAsia="en-US" w:bidi="en-US"/>
      </w:rPr>
    </w:lvl>
    <w:lvl w:ilvl="7" w:tplc="52644408">
      <w:numFmt w:val="bullet"/>
      <w:lvlText w:val="•"/>
      <w:lvlJc w:val="left"/>
      <w:pPr>
        <w:ind w:left="1526" w:hanging="162"/>
      </w:pPr>
      <w:rPr>
        <w:rFonts w:hint="default"/>
        <w:lang w:val="en-US" w:eastAsia="en-US" w:bidi="en-US"/>
      </w:rPr>
    </w:lvl>
    <w:lvl w:ilvl="8" w:tplc="64A0DAE2">
      <w:numFmt w:val="bullet"/>
      <w:lvlText w:val="•"/>
      <w:lvlJc w:val="left"/>
      <w:pPr>
        <w:ind w:left="1718" w:hanging="162"/>
      </w:pPr>
      <w:rPr>
        <w:rFonts w:hint="default"/>
        <w:lang w:val="en-US" w:eastAsia="en-US" w:bidi="en-US"/>
      </w:rPr>
    </w:lvl>
  </w:abstractNum>
  <w:abstractNum w:abstractNumId="4" w15:restartNumberingAfterBreak="0">
    <w:nsid w:val="3837505F"/>
    <w:multiLevelType w:val="hybridMultilevel"/>
    <w:tmpl w:val="68A29D2A"/>
    <w:lvl w:ilvl="0" w:tplc="D3FE2FFC">
      <w:start w:val="11"/>
      <w:numFmt w:val="decimal"/>
      <w:lvlText w:val="%1."/>
      <w:lvlJc w:val="left"/>
      <w:pPr>
        <w:ind w:left="951" w:hanging="303"/>
      </w:pPr>
      <w:rPr>
        <w:rFonts w:ascii="Arial" w:eastAsia="Arial" w:hAnsi="Arial" w:cs="Arial" w:hint="default"/>
        <w:color w:val="C00000"/>
        <w:spacing w:val="-2"/>
        <w:w w:val="101"/>
        <w:sz w:val="18"/>
        <w:szCs w:val="18"/>
        <w:u w:val="none"/>
        <w:lang w:val="en-US" w:eastAsia="en-US" w:bidi="en-US"/>
      </w:rPr>
    </w:lvl>
    <w:lvl w:ilvl="1" w:tplc="BC72E6F6">
      <w:start w:val="1"/>
      <w:numFmt w:val="decimal"/>
      <w:lvlText w:val="%2."/>
      <w:lvlJc w:val="left"/>
      <w:pPr>
        <w:ind w:left="1497" w:hanging="274"/>
      </w:pPr>
      <w:rPr>
        <w:rFonts w:ascii="Arial" w:eastAsia="Arial" w:hAnsi="Arial" w:cs="Arial" w:hint="default"/>
        <w:color w:val="C00000"/>
        <w:spacing w:val="-1"/>
        <w:w w:val="101"/>
        <w:sz w:val="18"/>
        <w:szCs w:val="18"/>
        <w:u w:val="none"/>
        <w:lang w:val="en-US" w:eastAsia="en-US" w:bidi="en-US"/>
      </w:rPr>
    </w:lvl>
    <w:lvl w:ilvl="2" w:tplc="EA36E0F4">
      <w:numFmt w:val="bullet"/>
      <w:lvlText w:val="•"/>
      <w:lvlJc w:val="left"/>
      <w:pPr>
        <w:ind w:left="1680" w:hanging="274"/>
      </w:pPr>
      <w:rPr>
        <w:rFonts w:hint="default"/>
        <w:lang w:val="en-US" w:eastAsia="en-US" w:bidi="en-US"/>
      </w:rPr>
    </w:lvl>
    <w:lvl w:ilvl="3" w:tplc="85323DAE">
      <w:numFmt w:val="bullet"/>
      <w:lvlText w:val="•"/>
      <w:lvlJc w:val="left"/>
      <w:pPr>
        <w:ind w:left="2880" w:hanging="274"/>
      </w:pPr>
      <w:rPr>
        <w:rFonts w:hint="default"/>
        <w:lang w:val="en-US" w:eastAsia="en-US" w:bidi="en-US"/>
      </w:rPr>
    </w:lvl>
    <w:lvl w:ilvl="4" w:tplc="C3AE6312">
      <w:numFmt w:val="bullet"/>
      <w:lvlText w:val="•"/>
      <w:lvlJc w:val="left"/>
      <w:pPr>
        <w:ind w:left="4080" w:hanging="274"/>
      </w:pPr>
      <w:rPr>
        <w:rFonts w:hint="default"/>
        <w:lang w:val="en-US" w:eastAsia="en-US" w:bidi="en-US"/>
      </w:rPr>
    </w:lvl>
    <w:lvl w:ilvl="5" w:tplc="2BF6DA0C">
      <w:numFmt w:val="bullet"/>
      <w:lvlText w:val="•"/>
      <w:lvlJc w:val="left"/>
      <w:pPr>
        <w:ind w:left="5280" w:hanging="274"/>
      </w:pPr>
      <w:rPr>
        <w:rFonts w:hint="default"/>
        <w:lang w:val="en-US" w:eastAsia="en-US" w:bidi="en-US"/>
      </w:rPr>
    </w:lvl>
    <w:lvl w:ilvl="6" w:tplc="9BF6CD46">
      <w:numFmt w:val="bullet"/>
      <w:lvlText w:val="•"/>
      <w:lvlJc w:val="left"/>
      <w:pPr>
        <w:ind w:left="6480" w:hanging="274"/>
      </w:pPr>
      <w:rPr>
        <w:rFonts w:hint="default"/>
        <w:lang w:val="en-US" w:eastAsia="en-US" w:bidi="en-US"/>
      </w:rPr>
    </w:lvl>
    <w:lvl w:ilvl="7" w:tplc="6DBAD9F4">
      <w:numFmt w:val="bullet"/>
      <w:lvlText w:val="•"/>
      <w:lvlJc w:val="left"/>
      <w:pPr>
        <w:ind w:left="7680" w:hanging="274"/>
      </w:pPr>
      <w:rPr>
        <w:rFonts w:hint="default"/>
        <w:lang w:val="en-US" w:eastAsia="en-US" w:bidi="en-US"/>
      </w:rPr>
    </w:lvl>
    <w:lvl w:ilvl="8" w:tplc="02060050">
      <w:numFmt w:val="bullet"/>
      <w:lvlText w:val="•"/>
      <w:lvlJc w:val="left"/>
      <w:pPr>
        <w:ind w:left="8880" w:hanging="274"/>
      </w:pPr>
      <w:rPr>
        <w:rFonts w:hint="default"/>
        <w:lang w:val="en-US" w:eastAsia="en-US" w:bidi="en-US"/>
      </w:rPr>
    </w:lvl>
  </w:abstractNum>
  <w:abstractNum w:abstractNumId="5" w15:restartNumberingAfterBreak="0">
    <w:nsid w:val="38B66D3C"/>
    <w:multiLevelType w:val="hybridMultilevel"/>
    <w:tmpl w:val="424CEE4E"/>
    <w:lvl w:ilvl="0" w:tplc="CA720D24">
      <w:start w:val="3"/>
      <w:numFmt w:val="decimal"/>
      <w:lvlText w:val="%1."/>
      <w:lvlJc w:val="left"/>
      <w:pPr>
        <w:ind w:left="951" w:hanging="254"/>
      </w:pPr>
      <w:rPr>
        <w:rFonts w:ascii="Arial" w:eastAsia="Arial" w:hAnsi="Arial" w:cs="Arial" w:hint="default"/>
        <w:color w:val="C00000"/>
        <w:spacing w:val="-1"/>
        <w:w w:val="101"/>
        <w:sz w:val="18"/>
        <w:szCs w:val="18"/>
        <w:u w:val="none"/>
        <w:lang w:val="en-US" w:eastAsia="en-US" w:bidi="en-US"/>
      </w:rPr>
    </w:lvl>
    <w:lvl w:ilvl="1" w:tplc="B67AF736">
      <w:numFmt w:val="bullet"/>
      <w:lvlText w:val="•"/>
      <w:lvlJc w:val="left"/>
      <w:pPr>
        <w:ind w:left="1992" w:hanging="254"/>
      </w:pPr>
      <w:rPr>
        <w:rFonts w:hint="default"/>
        <w:lang w:val="en-US" w:eastAsia="en-US" w:bidi="en-US"/>
      </w:rPr>
    </w:lvl>
    <w:lvl w:ilvl="2" w:tplc="58701F4A">
      <w:numFmt w:val="bullet"/>
      <w:lvlText w:val="•"/>
      <w:lvlJc w:val="left"/>
      <w:pPr>
        <w:ind w:left="3024" w:hanging="254"/>
      </w:pPr>
      <w:rPr>
        <w:rFonts w:hint="default"/>
        <w:lang w:val="en-US" w:eastAsia="en-US" w:bidi="en-US"/>
      </w:rPr>
    </w:lvl>
    <w:lvl w:ilvl="3" w:tplc="CB229198">
      <w:numFmt w:val="bullet"/>
      <w:lvlText w:val="•"/>
      <w:lvlJc w:val="left"/>
      <w:pPr>
        <w:ind w:left="4056" w:hanging="254"/>
      </w:pPr>
      <w:rPr>
        <w:rFonts w:hint="default"/>
        <w:lang w:val="en-US" w:eastAsia="en-US" w:bidi="en-US"/>
      </w:rPr>
    </w:lvl>
    <w:lvl w:ilvl="4" w:tplc="E4369A9A">
      <w:numFmt w:val="bullet"/>
      <w:lvlText w:val="•"/>
      <w:lvlJc w:val="left"/>
      <w:pPr>
        <w:ind w:left="5088" w:hanging="254"/>
      </w:pPr>
      <w:rPr>
        <w:rFonts w:hint="default"/>
        <w:lang w:val="en-US" w:eastAsia="en-US" w:bidi="en-US"/>
      </w:rPr>
    </w:lvl>
    <w:lvl w:ilvl="5" w:tplc="6D64FF68">
      <w:numFmt w:val="bullet"/>
      <w:lvlText w:val="•"/>
      <w:lvlJc w:val="left"/>
      <w:pPr>
        <w:ind w:left="6120" w:hanging="254"/>
      </w:pPr>
      <w:rPr>
        <w:rFonts w:hint="default"/>
        <w:lang w:val="en-US" w:eastAsia="en-US" w:bidi="en-US"/>
      </w:rPr>
    </w:lvl>
    <w:lvl w:ilvl="6" w:tplc="BFFA78C4">
      <w:numFmt w:val="bullet"/>
      <w:lvlText w:val="•"/>
      <w:lvlJc w:val="left"/>
      <w:pPr>
        <w:ind w:left="7152" w:hanging="254"/>
      </w:pPr>
      <w:rPr>
        <w:rFonts w:hint="default"/>
        <w:lang w:val="en-US" w:eastAsia="en-US" w:bidi="en-US"/>
      </w:rPr>
    </w:lvl>
    <w:lvl w:ilvl="7" w:tplc="874E3CB4">
      <w:numFmt w:val="bullet"/>
      <w:lvlText w:val="•"/>
      <w:lvlJc w:val="left"/>
      <w:pPr>
        <w:ind w:left="8184" w:hanging="254"/>
      </w:pPr>
      <w:rPr>
        <w:rFonts w:hint="default"/>
        <w:lang w:val="en-US" w:eastAsia="en-US" w:bidi="en-US"/>
      </w:rPr>
    </w:lvl>
    <w:lvl w:ilvl="8" w:tplc="14B4B162">
      <w:numFmt w:val="bullet"/>
      <w:lvlText w:val="•"/>
      <w:lvlJc w:val="left"/>
      <w:pPr>
        <w:ind w:left="9216" w:hanging="254"/>
      </w:pPr>
      <w:rPr>
        <w:rFonts w:hint="default"/>
        <w:lang w:val="en-US" w:eastAsia="en-US" w:bidi="en-US"/>
      </w:rPr>
    </w:lvl>
  </w:abstractNum>
  <w:abstractNum w:abstractNumId="6" w15:restartNumberingAfterBreak="0">
    <w:nsid w:val="41F51D1F"/>
    <w:multiLevelType w:val="hybridMultilevel"/>
    <w:tmpl w:val="00307F88"/>
    <w:lvl w:ilvl="0" w:tplc="226A88C2">
      <w:start w:val="1"/>
      <w:numFmt w:val="upperRoman"/>
      <w:pStyle w:val="Heading2"/>
      <w:lvlText w:val="%1."/>
      <w:lvlJc w:val="left"/>
      <w:pPr>
        <w:ind w:left="951" w:hanging="547"/>
        <w:jc w:val="right"/>
      </w:pPr>
      <w:rPr>
        <w:rFonts w:ascii="Arial" w:eastAsia="Arial" w:hAnsi="Arial" w:cs="Arial" w:hint="default"/>
        <w:b/>
        <w:bCs/>
        <w:color w:val="C00000"/>
        <w:w w:val="101"/>
        <w:sz w:val="18"/>
        <w:szCs w:val="18"/>
        <w:u w:val="none"/>
        <w:lang w:val="en-US" w:eastAsia="en-US" w:bidi="en-US"/>
      </w:rPr>
    </w:lvl>
    <w:lvl w:ilvl="1" w:tplc="D99A79C8">
      <w:start w:val="2"/>
      <w:numFmt w:val="decimal"/>
      <w:lvlText w:val="%2."/>
      <w:lvlJc w:val="left"/>
      <w:pPr>
        <w:ind w:left="951" w:hanging="203"/>
        <w:jc w:val="right"/>
      </w:pPr>
      <w:rPr>
        <w:rFonts w:hint="default"/>
        <w:spacing w:val="-1"/>
        <w:w w:val="101"/>
        <w:u w:val="dotted" w:color="F37D43"/>
        <w:lang w:val="en-US" w:eastAsia="en-US" w:bidi="en-US"/>
      </w:rPr>
    </w:lvl>
    <w:lvl w:ilvl="2" w:tplc="7C4275B4">
      <w:numFmt w:val="bullet"/>
      <w:lvlText w:val="•"/>
      <w:lvlJc w:val="left"/>
      <w:pPr>
        <w:ind w:left="3024" w:hanging="203"/>
      </w:pPr>
      <w:rPr>
        <w:rFonts w:hint="default"/>
        <w:lang w:val="en-US" w:eastAsia="en-US" w:bidi="en-US"/>
      </w:rPr>
    </w:lvl>
    <w:lvl w:ilvl="3" w:tplc="E9C4B570">
      <w:numFmt w:val="bullet"/>
      <w:lvlText w:val="•"/>
      <w:lvlJc w:val="left"/>
      <w:pPr>
        <w:ind w:left="4056" w:hanging="203"/>
      </w:pPr>
      <w:rPr>
        <w:rFonts w:hint="default"/>
        <w:lang w:val="en-US" w:eastAsia="en-US" w:bidi="en-US"/>
      </w:rPr>
    </w:lvl>
    <w:lvl w:ilvl="4" w:tplc="25266F94">
      <w:numFmt w:val="bullet"/>
      <w:lvlText w:val="•"/>
      <w:lvlJc w:val="left"/>
      <w:pPr>
        <w:ind w:left="5088" w:hanging="203"/>
      </w:pPr>
      <w:rPr>
        <w:rFonts w:hint="default"/>
        <w:lang w:val="en-US" w:eastAsia="en-US" w:bidi="en-US"/>
      </w:rPr>
    </w:lvl>
    <w:lvl w:ilvl="5" w:tplc="E042C45C">
      <w:numFmt w:val="bullet"/>
      <w:lvlText w:val="•"/>
      <w:lvlJc w:val="left"/>
      <w:pPr>
        <w:ind w:left="6120" w:hanging="203"/>
      </w:pPr>
      <w:rPr>
        <w:rFonts w:hint="default"/>
        <w:lang w:val="en-US" w:eastAsia="en-US" w:bidi="en-US"/>
      </w:rPr>
    </w:lvl>
    <w:lvl w:ilvl="6" w:tplc="762870A4">
      <w:numFmt w:val="bullet"/>
      <w:lvlText w:val="•"/>
      <w:lvlJc w:val="left"/>
      <w:pPr>
        <w:ind w:left="7152" w:hanging="203"/>
      </w:pPr>
      <w:rPr>
        <w:rFonts w:hint="default"/>
        <w:lang w:val="en-US" w:eastAsia="en-US" w:bidi="en-US"/>
      </w:rPr>
    </w:lvl>
    <w:lvl w:ilvl="7" w:tplc="9ECEEE14">
      <w:numFmt w:val="bullet"/>
      <w:lvlText w:val="•"/>
      <w:lvlJc w:val="left"/>
      <w:pPr>
        <w:ind w:left="8184" w:hanging="203"/>
      </w:pPr>
      <w:rPr>
        <w:rFonts w:hint="default"/>
        <w:lang w:val="en-US" w:eastAsia="en-US" w:bidi="en-US"/>
      </w:rPr>
    </w:lvl>
    <w:lvl w:ilvl="8" w:tplc="38BE5AA2">
      <w:numFmt w:val="bullet"/>
      <w:lvlText w:val="•"/>
      <w:lvlJc w:val="left"/>
      <w:pPr>
        <w:ind w:left="9216" w:hanging="203"/>
      </w:pPr>
      <w:rPr>
        <w:rFonts w:hint="default"/>
        <w:lang w:val="en-US" w:eastAsia="en-US" w:bidi="en-US"/>
      </w:rPr>
    </w:lvl>
  </w:abstractNum>
  <w:abstractNum w:abstractNumId="7" w15:restartNumberingAfterBreak="0">
    <w:nsid w:val="49AF11E2"/>
    <w:multiLevelType w:val="hybridMultilevel"/>
    <w:tmpl w:val="CD781EDA"/>
    <w:lvl w:ilvl="0" w:tplc="D9843162">
      <w:start w:val="6"/>
      <w:numFmt w:val="upperRoman"/>
      <w:lvlText w:val="%1."/>
      <w:lvlJc w:val="left"/>
      <w:pPr>
        <w:ind w:left="1157" w:hanging="207"/>
      </w:pPr>
      <w:rPr>
        <w:rFonts w:ascii="Arial" w:eastAsia="Arial" w:hAnsi="Arial" w:cs="Arial" w:hint="default"/>
        <w:b/>
        <w:bCs/>
        <w:color w:val="C00000"/>
        <w:w w:val="104"/>
        <w:sz w:val="13"/>
        <w:szCs w:val="13"/>
        <w:u w:val="none"/>
        <w:lang w:val="en-US" w:eastAsia="en-US" w:bidi="en-US"/>
      </w:rPr>
    </w:lvl>
    <w:lvl w:ilvl="1" w:tplc="43743212">
      <w:numFmt w:val="bullet"/>
      <w:lvlText w:val="•"/>
      <w:lvlJc w:val="left"/>
      <w:pPr>
        <w:ind w:left="2172" w:hanging="207"/>
      </w:pPr>
      <w:rPr>
        <w:rFonts w:hint="default"/>
        <w:lang w:val="en-US" w:eastAsia="en-US" w:bidi="en-US"/>
      </w:rPr>
    </w:lvl>
    <w:lvl w:ilvl="2" w:tplc="60BA179A">
      <w:numFmt w:val="bullet"/>
      <w:lvlText w:val="•"/>
      <w:lvlJc w:val="left"/>
      <w:pPr>
        <w:ind w:left="3184" w:hanging="207"/>
      </w:pPr>
      <w:rPr>
        <w:rFonts w:hint="default"/>
        <w:lang w:val="en-US" w:eastAsia="en-US" w:bidi="en-US"/>
      </w:rPr>
    </w:lvl>
    <w:lvl w:ilvl="3" w:tplc="EA30E132">
      <w:numFmt w:val="bullet"/>
      <w:lvlText w:val="•"/>
      <w:lvlJc w:val="left"/>
      <w:pPr>
        <w:ind w:left="4196" w:hanging="207"/>
      </w:pPr>
      <w:rPr>
        <w:rFonts w:hint="default"/>
        <w:lang w:val="en-US" w:eastAsia="en-US" w:bidi="en-US"/>
      </w:rPr>
    </w:lvl>
    <w:lvl w:ilvl="4" w:tplc="BD0603C6">
      <w:numFmt w:val="bullet"/>
      <w:lvlText w:val="•"/>
      <w:lvlJc w:val="left"/>
      <w:pPr>
        <w:ind w:left="5208" w:hanging="207"/>
      </w:pPr>
      <w:rPr>
        <w:rFonts w:hint="default"/>
        <w:lang w:val="en-US" w:eastAsia="en-US" w:bidi="en-US"/>
      </w:rPr>
    </w:lvl>
    <w:lvl w:ilvl="5" w:tplc="44446272">
      <w:numFmt w:val="bullet"/>
      <w:lvlText w:val="•"/>
      <w:lvlJc w:val="left"/>
      <w:pPr>
        <w:ind w:left="6220" w:hanging="207"/>
      </w:pPr>
      <w:rPr>
        <w:rFonts w:hint="default"/>
        <w:lang w:val="en-US" w:eastAsia="en-US" w:bidi="en-US"/>
      </w:rPr>
    </w:lvl>
    <w:lvl w:ilvl="6" w:tplc="0F0C937C">
      <w:numFmt w:val="bullet"/>
      <w:lvlText w:val="•"/>
      <w:lvlJc w:val="left"/>
      <w:pPr>
        <w:ind w:left="7232" w:hanging="207"/>
      </w:pPr>
      <w:rPr>
        <w:rFonts w:hint="default"/>
        <w:lang w:val="en-US" w:eastAsia="en-US" w:bidi="en-US"/>
      </w:rPr>
    </w:lvl>
    <w:lvl w:ilvl="7" w:tplc="6F3CDC54">
      <w:numFmt w:val="bullet"/>
      <w:lvlText w:val="•"/>
      <w:lvlJc w:val="left"/>
      <w:pPr>
        <w:ind w:left="8244" w:hanging="207"/>
      </w:pPr>
      <w:rPr>
        <w:rFonts w:hint="default"/>
        <w:lang w:val="en-US" w:eastAsia="en-US" w:bidi="en-US"/>
      </w:rPr>
    </w:lvl>
    <w:lvl w:ilvl="8" w:tplc="0F964BB0">
      <w:numFmt w:val="bullet"/>
      <w:lvlText w:val="•"/>
      <w:lvlJc w:val="left"/>
      <w:pPr>
        <w:ind w:left="9256" w:hanging="207"/>
      </w:pPr>
      <w:rPr>
        <w:rFonts w:hint="default"/>
        <w:lang w:val="en-US" w:eastAsia="en-US" w:bidi="en-US"/>
      </w:rPr>
    </w:lvl>
  </w:abstractNum>
  <w:abstractNum w:abstractNumId="8" w15:restartNumberingAfterBreak="0">
    <w:nsid w:val="581260B7"/>
    <w:multiLevelType w:val="hybridMultilevel"/>
    <w:tmpl w:val="02224ECC"/>
    <w:lvl w:ilvl="0" w:tplc="47B08C9C">
      <w:numFmt w:val="bullet"/>
      <w:lvlText w:val=""/>
      <w:lvlJc w:val="left"/>
      <w:pPr>
        <w:ind w:left="1497" w:hanging="274"/>
      </w:pPr>
      <w:rPr>
        <w:rFonts w:ascii="Symbol" w:eastAsia="Symbol" w:hAnsi="Symbol" w:cs="Symbol" w:hint="default"/>
        <w:color w:val="C00000"/>
        <w:w w:val="101"/>
        <w:sz w:val="18"/>
        <w:szCs w:val="18"/>
        <w:lang w:val="en-US" w:eastAsia="en-US" w:bidi="en-US"/>
      </w:rPr>
    </w:lvl>
    <w:lvl w:ilvl="1" w:tplc="DEFE6E34">
      <w:numFmt w:val="bullet"/>
      <w:lvlText w:val="•"/>
      <w:lvlJc w:val="left"/>
      <w:pPr>
        <w:ind w:left="1500" w:hanging="274"/>
      </w:pPr>
      <w:rPr>
        <w:rFonts w:hint="default"/>
        <w:lang w:val="en-US" w:eastAsia="en-US" w:bidi="en-US"/>
      </w:rPr>
    </w:lvl>
    <w:lvl w:ilvl="2" w:tplc="2B7EF776">
      <w:numFmt w:val="bullet"/>
      <w:lvlText w:val="•"/>
      <w:lvlJc w:val="left"/>
      <w:pPr>
        <w:ind w:left="2586" w:hanging="274"/>
      </w:pPr>
      <w:rPr>
        <w:rFonts w:hint="default"/>
        <w:lang w:val="en-US" w:eastAsia="en-US" w:bidi="en-US"/>
      </w:rPr>
    </w:lvl>
    <w:lvl w:ilvl="3" w:tplc="EA7C2DAC">
      <w:numFmt w:val="bullet"/>
      <w:lvlText w:val="•"/>
      <w:lvlJc w:val="left"/>
      <w:pPr>
        <w:ind w:left="3673" w:hanging="274"/>
      </w:pPr>
      <w:rPr>
        <w:rFonts w:hint="default"/>
        <w:lang w:val="en-US" w:eastAsia="en-US" w:bidi="en-US"/>
      </w:rPr>
    </w:lvl>
    <w:lvl w:ilvl="4" w:tplc="ADB0A56E">
      <w:numFmt w:val="bullet"/>
      <w:lvlText w:val="•"/>
      <w:lvlJc w:val="left"/>
      <w:pPr>
        <w:ind w:left="4760" w:hanging="274"/>
      </w:pPr>
      <w:rPr>
        <w:rFonts w:hint="default"/>
        <w:lang w:val="en-US" w:eastAsia="en-US" w:bidi="en-US"/>
      </w:rPr>
    </w:lvl>
    <w:lvl w:ilvl="5" w:tplc="1D0CA768">
      <w:numFmt w:val="bullet"/>
      <w:lvlText w:val="•"/>
      <w:lvlJc w:val="left"/>
      <w:pPr>
        <w:ind w:left="5846" w:hanging="274"/>
      </w:pPr>
      <w:rPr>
        <w:rFonts w:hint="default"/>
        <w:lang w:val="en-US" w:eastAsia="en-US" w:bidi="en-US"/>
      </w:rPr>
    </w:lvl>
    <w:lvl w:ilvl="6" w:tplc="DA1856CC">
      <w:numFmt w:val="bullet"/>
      <w:lvlText w:val="•"/>
      <w:lvlJc w:val="left"/>
      <w:pPr>
        <w:ind w:left="6933" w:hanging="274"/>
      </w:pPr>
      <w:rPr>
        <w:rFonts w:hint="default"/>
        <w:lang w:val="en-US" w:eastAsia="en-US" w:bidi="en-US"/>
      </w:rPr>
    </w:lvl>
    <w:lvl w:ilvl="7" w:tplc="5404861E">
      <w:numFmt w:val="bullet"/>
      <w:lvlText w:val="•"/>
      <w:lvlJc w:val="left"/>
      <w:pPr>
        <w:ind w:left="8020" w:hanging="274"/>
      </w:pPr>
      <w:rPr>
        <w:rFonts w:hint="default"/>
        <w:lang w:val="en-US" w:eastAsia="en-US" w:bidi="en-US"/>
      </w:rPr>
    </w:lvl>
    <w:lvl w:ilvl="8" w:tplc="9F7493B8">
      <w:numFmt w:val="bullet"/>
      <w:lvlText w:val="•"/>
      <w:lvlJc w:val="left"/>
      <w:pPr>
        <w:ind w:left="9106" w:hanging="274"/>
      </w:pPr>
      <w:rPr>
        <w:rFonts w:hint="default"/>
        <w:lang w:val="en-US" w:eastAsia="en-US" w:bidi="en-US"/>
      </w:rPr>
    </w:lvl>
  </w:abstractNum>
  <w:abstractNum w:abstractNumId="9" w15:restartNumberingAfterBreak="0">
    <w:nsid w:val="5B45265A"/>
    <w:multiLevelType w:val="hybridMultilevel"/>
    <w:tmpl w:val="F99C896E"/>
    <w:lvl w:ilvl="0" w:tplc="CC440BF4">
      <w:numFmt w:val="bullet"/>
      <w:lvlText w:val="◻"/>
      <w:lvlJc w:val="left"/>
      <w:pPr>
        <w:ind w:left="85" w:hanging="161"/>
      </w:pPr>
      <w:rPr>
        <w:rFonts w:ascii="Symbol" w:eastAsia="Symbol" w:hAnsi="Symbol" w:cs="Symbol" w:hint="default"/>
        <w:w w:val="101"/>
        <w:sz w:val="18"/>
        <w:szCs w:val="18"/>
        <w:lang w:val="en-US" w:eastAsia="en-US" w:bidi="en-US"/>
      </w:rPr>
    </w:lvl>
    <w:lvl w:ilvl="1" w:tplc="DE7E2428">
      <w:numFmt w:val="bullet"/>
      <w:lvlText w:val="•"/>
      <w:lvlJc w:val="left"/>
      <w:pPr>
        <w:ind w:left="183" w:hanging="161"/>
      </w:pPr>
      <w:rPr>
        <w:rFonts w:hint="default"/>
        <w:lang w:val="en-US" w:eastAsia="en-US" w:bidi="en-US"/>
      </w:rPr>
    </w:lvl>
    <w:lvl w:ilvl="2" w:tplc="77568A8A">
      <w:numFmt w:val="bullet"/>
      <w:lvlText w:val="•"/>
      <w:lvlJc w:val="left"/>
      <w:pPr>
        <w:ind w:left="286" w:hanging="161"/>
      </w:pPr>
      <w:rPr>
        <w:rFonts w:hint="default"/>
        <w:lang w:val="en-US" w:eastAsia="en-US" w:bidi="en-US"/>
      </w:rPr>
    </w:lvl>
    <w:lvl w:ilvl="3" w:tplc="7126232E">
      <w:numFmt w:val="bullet"/>
      <w:lvlText w:val="•"/>
      <w:lvlJc w:val="left"/>
      <w:pPr>
        <w:ind w:left="389" w:hanging="161"/>
      </w:pPr>
      <w:rPr>
        <w:rFonts w:hint="default"/>
        <w:lang w:val="en-US" w:eastAsia="en-US" w:bidi="en-US"/>
      </w:rPr>
    </w:lvl>
    <w:lvl w:ilvl="4" w:tplc="245A182E">
      <w:numFmt w:val="bullet"/>
      <w:lvlText w:val="•"/>
      <w:lvlJc w:val="left"/>
      <w:pPr>
        <w:ind w:left="492" w:hanging="161"/>
      </w:pPr>
      <w:rPr>
        <w:rFonts w:hint="default"/>
        <w:lang w:val="en-US" w:eastAsia="en-US" w:bidi="en-US"/>
      </w:rPr>
    </w:lvl>
    <w:lvl w:ilvl="5" w:tplc="DDAA82FA">
      <w:numFmt w:val="bullet"/>
      <w:lvlText w:val="•"/>
      <w:lvlJc w:val="left"/>
      <w:pPr>
        <w:ind w:left="595" w:hanging="161"/>
      </w:pPr>
      <w:rPr>
        <w:rFonts w:hint="default"/>
        <w:lang w:val="en-US" w:eastAsia="en-US" w:bidi="en-US"/>
      </w:rPr>
    </w:lvl>
    <w:lvl w:ilvl="6" w:tplc="4E5A6BC0">
      <w:numFmt w:val="bullet"/>
      <w:lvlText w:val="•"/>
      <w:lvlJc w:val="left"/>
      <w:pPr>
        <w:ind w:left="698" w:hanging="161"/>
      </w:pPr>
      <w:rPr>
        <w:rFonts w:hint="default"/>
        <w:lang w:val="en-US" w:eastAsia="en-US" w:bidi="en-US"/>
      </w:rPr>
    </w:lvl>
    <w:lvl w:ilvl="7" w:tplc="22927E02">
      <w:numFmt w:val="bullet"/>
      <w:lvlText w:val="•"/>
      <w:lvlJc w:val="left"/>
      <w:pPr>
        <w:ind w:left="801" w:hanging="161"/>
      </w:pPr>
      <w:rPr>
        <w:rFonts w:hint="default"/>
        <w:lang w:val="en-US" w:eastAsia="en-US" w:bidi="en-US"/>
      </w:rPr>
    </w:lvl>
    <w:lvl w:ilvl="8" w:tplc="B7048786">
      <w:numFmt w:val="bullet"/>
      <w:lvlText w:val="•"/>
      <w:lvlJc w:val="left"/>
      <w:pPr>
        <w:ind w:left="904" w:hanging="161"/>
      </w:pPr>
      <w:rPr>
        <w:rFonts w:hint="default"/>
        <w:lang w:val="en-US" w:eastAsia="en-US" w:bidi="en-US"/>
      </w:rPr>
    </w:lvl>
  </w:abstractNum>
  <w:abstractNum w:abstractNumId="10" w15:restartNumberingAfterBreak="0">
    <w:nsid w:val="68BA657E"/>
    <w:multiLevelType w:val="hybridMultilevel"/>
    <w:tmpl w:val="1170571A"/>
    <w:lvl w:ilvl="0" w:tplc="F356BC92">
      <w:start w:val="1"/>
      <w:numFmt w:val="upperLetter"/>
      <w:lvlText w:val="%1."/>
      <w:lvlJc w:val="left"/>
      <w:pPr>
        <w:ind w:left="1232" w:hanging="282"/>
      </w:pPr>
      <w:rPr>
        <w:rFonts w:ascii="Arial" w:eastAsia="Arial" w:hAnsi="Arial" w:cs="Arial" w:hint="default"/>
        <w:b/>
        <w:bCs/>
        <w:color w:val="C00000"/>
        <w:spacing w:val="-3"/>
        <w:w w:val="101"/>
        <w:sz w:val="18"/>
        <w:szCs w:val="18"/>
        <w:u w:val="none"/>
        <w:lang w:val="en-US" w:eastAsia="en-US" w:bidi="en-US"/>
      </w:rPr>
    </w:lvl>
    <w:lvl w:ilvl="1" w:tplc="67E64EC8">
      <w:numFmt w:val="bullet"/>
      <w:lvlText w:val="•"/>
      <w:lvlJc w:val="left"/>
      <w:pPr>
        <w:ind w:left="2244" w:hanging="282"/>
      </w:pPr>
      <w:rPr>
        <w:rFonts w:hint="default"/>
        <w:lang w:val="en-US" w:eastAsia="en-US" w:bidi="en-US"/>
      </w:rPr>
    </w:lvl>
    <w:lvl w:ilvl="2" w:tplc="AAF036E4">
      <w:numFmt w:val="bullet"/>
      <w:lvlText w:val="•"/>
      <w:lvlJc w:val="left"/>
      <w:pPr>
        <w:ind w:left="3248" w:hanging="282"/>
      </w:pPr>
      <w:rPr>
        <w:rFonts w:hint="default"/>
        <w:lang w:val="en-US" w:eastAsia="en-US" w:bidi="en-US"/>
      </w:rPr>
    </w:lvl>
    <w:lvl w:ilvl="3" w:tplc="507AC0C4">
      <w:numFmt w:val="bullet"/>
      <w:lvlText w:val="•"/>
      <w:lvlJc w:val="left"/>
      <w:pPr>
        <w:ind w:left="4252" w:hanging="282"/>
      </w:pPr>
      <w:rPr>
        <w:rFonts w:hint="default"/>
        <w:lang w:val="en-US" w:eastAsia="en-US" w:bidi="en-US"/>
      </w:rPr>
    </w:lvl>
    <w:lvl w:ilvl="4" w:tplc="B85AF9B6">
      <w:numFmt w:val="bullet"/>
      <w:lvlText w:val="•"/>
      <w:lvlJc w:val="left"/>
      <w:pPr>
        <w:ind w:left="5256" w:hanging="282"/>
      </w:pPr>
      <w:rPr>
        <w:rFonts w:hint="default"/>
        <w:lang w:val="en-US" w:eastAsia="en-US" w:bidi="en-US"/>
      </w:rPr>
    </w:lvl>
    <w:lvl w:ilvl="5" w:tplc="60622806">
      <w:numFmt w:val="bullet"/>
      <w:lvlText w:val="•"/>
      <w:lvlJc w:val="left"/>
      <w:pPr>
        <w:ind w:left="6260" w:hanging="282"/>
      </w:pPr>
      <w:rPr>
        <w:rFonts w:hint="default"/>
        <w:lang w:val="en-US" w:eastAsia="en-US" w:bidi="en-US"/>
      </w:rPr>
    </w:lvl>
    <w:lvl w:ilvl="6" w:tplc="C7E0585E">
      <w:numFmt w:val="bullet"/>
      <w:lvlText w:val="•"/>
      <w:lvlJc w:val="left"/>
      <w:pPr>
        <w:ind w:left="7264" w:hanging="282"/>
      </w:pPr>
      <w:rPr>
        <w:rFonts w:hint="default"/>
        <w:lang w:val="en-US" w:eastAsia="en-US" w:bidi="en-US"/>
      </w:rPr>
    </w:lvl>
    <w:lvl w:ilvl="7" w:tplc="80280234">
      <w:numFmt w:val="bullet"/>
      <w:lvlText w:val="•"/>
      <w:lvlJc w:val="left"/>
      <w:pPr>
        <w:ind w:left="8268" w:hanging="282"/>
      </w:pPr>
      <w:rPr>
        <w:rFonts w:hint="default"/>
        <w:lang w:val="en-US" w:eastAsia="en-US" w:bidi="en-US"/>
      </w:rPr>
    </w:lvl>
    <w:lvl w:ilvl="8" w:tplc="BFA6E102">
      <w:numFmt w:val="bullet"/>
      <w:lvlText w:val="•"/>
      <w:lvlJc w:val="left"/>
      <w:pPr>
        <w:ind w:left="9272" w:hanging="282"/>
      </w:pPr>
      <w:rPr>
        <w:rFonts w:hint="default"/>
        <w:lang w:val="en-US" w:eastAsia="en-US" w:bidi="en-US"/>
      </w:rPr>
    </w:lvl>
  </w:abstractNum>
  <w:abstractNum w:abstractNumId="11" w15:restartNumberingAfterBreak="0">
    <w:nsid w:val="6FC7696B"/>
    <w:multiLevelType w:val="hybridMultilevel"/>
    <w:tmpl w:val="9806BB72"/>
    <w:lvl w:ilvl="0" w:tplc="AD0AE672">
      <w:start w:val="1"/>
      <w:numFmt w:val="upperLetter"/>
      <w:lvlText w:val="%1."/>
      <w:lvlJc w:val="left"/>
      <w:pPr>
        <w:ind w:left="1123" w:hanging="173"/>
      </w:pPr>
      <w:rPr>
        <w:rFonts w:ascii="Arial" w:eastAsia="Arial" w:hAnsi="Arial" w:cs="Arial" w:hint="default"/>
        <w:b/>
        <w:bCs/>
        <w:color w:val="C00000"/>
        <w:spacing w:val="-4"/>
        <w:w w:val="104"/>
        <w:sz w:val="13"/>
        <w:szCs w:val="13"/>
        <w:u w:val="none"/>
        <w:lang w:val="en-US" w:eastAsia="en-US" w:bidi="en-US"/>
      </w:rPr>
    </w:lvl>
    <w:lvl w:ilvl="1" w:tplc="F2C4DF3C">
      <w:numFmt w:val="bullet"/>
      <w:lvlText w:val="•"/>
      <w:lvlJc w:val="left"/>
      <w:pPr>
        <w:ind w:left="2136" w:hanging="173"/>
      </w:pPr>
      <w:rPr>
        <w:rFonts w:hint="default"/>
        <w:lang w:val="en-US" w:eastAsia="en-US" w:bidi="en-US"/>
      </w:rPr>
    </w:lvl>
    <w:lvl w:ilvl="2" w:tplc="BF407AB2">
      <w:numFmt w:val="bullet"/>
      <w:lvlText w:val="•"/>
      <w:lvlJc w:val="left"/>
      <w:pPr>
        <w:ind w:left="3152" w:hanging="173"/>
      </w:pPr>
      <w:rPr>
        <w:rFonts w:hint="default"/>
        <w:lang w:val="en-US" w:eastAsia="en-US" w:bidi="en-US"/>
      </w:rPr>
    </w:lvl>
    <w:lvl w:ilvl="3" w:tplc="79621412">
      <w:numFmt w:val="bullet"/>
      <w:lvlText w:val="•"/>
      <w:lvlJc w:val="left"/>
      <w:pPr>
        <w:ind w:left="4168" w:hanging="173"/>
      </w:pPr>
      <w:rPr>
        <w:rFonts w:hint="default"/>
        <w:lang w:val="en-US" w:eastAsia="en-US" w:bidi="en-US"/>
      </w:rPr>
    </w:lvl>
    <w:lvl w:ilvl="4" w:tplc="6882DBB4">
      <w:numFmt w:val="bullet"/>
      <w:lvlText w:val="•"/>
      <w:lvlJc w:val="left"/>
      <w:pPr>
        <w:ind w:left="5184" w:hanging="173"/>
      </w:pPr>
      <w:rPr>
        <w:rFonts w:hint="default"/>
        <w:lang w:val="en-US" w:eastAsia="en-US" w:bidi="en-US"/>
      </w:rPr>
    </w:lvl>
    <w:lvl w:ilvl="5" w:tplc="42A642CC">
      <w:numFmt w:val="bullet"/>
      <w:lvlText w:val="•"/>
      <w:lvlJc w:val="left"/>
      <w:pPr>
        <w:ind w:left="6200" w:hanging="173"/>
      </w:pPr>
      <w:rPr>
        <w:rFonts w:hint="default"/>
        <w:lang w:val="en-US" w:eastAsia="en-US" w:bidi="en-US"/>
      </w:rPr>
    </w:lvl>
    <w:lvl w:ilvl="6" w:tplc="08982746">
      <w:numFmt w:val="bullet"/>
      <w:lvlText w:val="•"/>
      <w:lvlJc w:val="left"/>
      <w:pPr>
        <w:ind w:left="7216" w:hanging="173"/>
      </w:pPr>
      <w:rPr>
        <w:rFonts w:hint="default"/>
        <w:lang w:val="en-US" w:eastAsia="en-US" w:bidi="en-US"/>
      </w:rPr>
    </w:lvl>
    <w:lvl w:ilvl="7" w:tplc="190419DA">
      <w:numFmt w:val="bullet"/>
      <w:lvlText w:val="•"/>
      <w:lvlJc w:val="left"/>
      <w:pPr>
        <w:ind w:left="8232" w:hanging="173"/>
      </w:pPr>
      <w:rPr>
        <w:rFonts w:hint="default"/>
        <w:lang w:val="en-US" w:eastAsia="en-US" w:bidi="en-US"/>
      </w:rPr>
    </w:lvl>
    <w:lvl w:ilvl="8" w:tplc="1BBA33C0">
      <w:numFmt w:val="bullet"/>
      <w:lvlText w:val="•"/>
      <w:lvlJc w:val="left"/>
      <w:pPr>
        <w:ind w:left="9248" w:hanging="173"/>
      </w:pPr>
      <w:rPr>
        <w:rFonts w:hint="default"/>
        <w:lang w:val="en-US" w:eastAsia="en-US" w:bidi="en-US"/>
      </w:rPr>
    </w:lvl>
  </w:abstractNum>
  <w:num w:numId="1">
    <w:abstractNumId w:val="11"/>
  </w:num>
  <w:num w:numId="2">
    <w:abstractNumId w:val="7"/>
  </w:num>
  <w:num w:numId="3">
    <w:abstractNumId w:val="0"/>
  </w:num>
  <w:num w:numId="4">
    <w:abstractNumId w:val="10"/>
  </w:num>
  <w:num w:numId="5">
    <w:abstractNumId w:val="8"/>
  </w:num>
  <w:num w:numId="6">
    <w:abstractNumId w:val="4"/>
  </w:num>
  <w:num w:numId="7">
    <w:abstractNumId w:val="5"/>
  </w:num>
  <w:num w:numId="8">
    <w:abstractNumId w:val="6"/>
  </w:num>
  <w:num w:numId="9">
    <w:abstractNumId w:val="3"/>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3NDczMTc0NjMwN7ZU0lEKTi0uzszPAykwrAUAqQ7laywAAAA="/>
  </w:docVars>
  <w:rsids>
    <w:rsidRoot w:val="00E204A7"/>
    <w:rsid w:val="0026407E"/>
    <w:rsid w:val="00902AA6"/>
    <w:rsid w:val="00CC2371"/>
    <w:rsid w:val="00E204A7"/>
    <w:rsid w:val="00ED1480"/>
    <w:rsid w:val="00F0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2"/>
    </o:shapelayout>
  </w:shapeDefaults>
  <w:decimalSymbol w:val="."/>
  <w:listSeparator w:val=","/>
  <w14:docId w14:val="43CB6ACD"/>
  <w15:docId w15:val="{42308D75-293A-47FC-8194-97342DBA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6"/>
      <w:ind w:left="132"/>
      <w:outlineLvl w:val="0"/>
    </w:pPr>
    <w:rPr>
      <w:b/>
      <w:bCs/>
      <w:sz w:val="18"/>
      <w:szCs w:val="18"/>
      <w:u w:val="single" w:color="000000"/>
    </w:rPr>
  </w:style>
  <w:style w:type="paragraph" w:styleId="Heading2">
    <w:name w:val="heading 2"/>
    <w:basedOn w:val="Heading1"/>
    <w:next w:val="Normal"/>
    <w:link w:val="Heading2Char"/>
    <w:uiPriority w:val="9"/>
    <w:unhideWhenUsed/>
    <w:qFormat/>
    <w:rsid w:val="0026407E"/>
    <w:pPr>
      <w:numPr>
        <w:numId w:val="8"/>
      </w:numPr>
      <w:tabs>
        <w:tab w:val="left" w:pos="882"/>
        <w:tab w:val="left" w:pos="883"/>
      </w:tabs>
      <w:ind w:left="882" w:hanging="751"/>
      <w:jc w:val="left"/>
      <w:outlineLvl w:val="1"/>
    </w:pPr>
    <w:rPr>
      <w:color w:val="C00000"/>
      <w:u w:val="none"/>
    </w:rPr>
  </w:style>
  <w:style w:type="paragraph" w:styleId="Heading3">
    <w:name w:val="heading 3"/>
    <w:basedOn w:val="Heading1"/>
    <w:next w:val="Normal"/>
    <w:link w:val="Heading3Char"/>
    <w:uiPriority w:val="9"/>
    <w:unhideWhenUsed/>
    <w:qFormat/>
    <w:rsid w:val="0026407E"/>
    <w:pPr>
      <w:spacing w:before="97"/>
      <w:ind w:left="951"/>
      <w:outlineLvl w:val="2"/>
    </w:pPr>
    <w:rPr>
      <w:color w:val="C00000"/>
      <w:u w:val="none"/>
    </w:rPr>
  </w:style>
  <w:style w:type="paragraph" w:styleId="Heading4">
    <w:name w:val="heading 4"/>
    <w:basedOn w:val="Normal"/>
    <w:next w:val="Normal"/>
    <w:link w:val="Heading4Char"/>
    <w:uiPriority w:val="9"/>
    <w:unhideWhenUsed/>
    <w:qFormat/>
    <w:rsid w:val="002640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pPr>
      <w:spacing w:before="96"/>
      <w:ind w:left="951"/>
    </w:pPr>
    <w:rPr>
      <w:u w:val="single" w:color="000000"/>
    </w:rPr>
  </w:style>
  <w:style w:type="paragraph" w:customStyle="1" w:styleId="TableParagraph">
    <w:name w:val="Table Paragraph"/>
    <w:basedOn w:val="Normal"/>
    <w:uiPriority w:val="1"/>
    <w:qFormat/>
    <w:pPr>
      <w:spacing w:before="20"/>
      <w:ind w:left="64"/>
    </w:pPr>
    <w:rPr>
      <w:rFonts w:ascii="Segoe UI" w:eastAsia="Segoe UI" w:hAnsi="Segoe UI" w:cs="Segoe UI"/>
    </w:rPr>
  </w:style>
  <w:style w:type="paragraph" w:styleId="BalloonText">
    <w:name w:val="Balloon Text"/>
    <w:basedOn w:val="Normal"/>
    <w:link w:val="BalloonTextChar"/>
    <w:uiPriority w:val="99"/>
    <w:semiHidden/>
    <w:unhideWhenUsed/>
    <w:rsid w:val="00F0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FF"/>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26407E"/>
    <w:rPr>
      <w:rFonts w:ascii="Arial" w:eastAsia="Arial" w:hAnsi="Arial" w:cs="Arial"/>
      <w:b/>
      <w:bCs/>
      <w:color w:val="C00000"/>
      <w:sz w:val="18"/>
      <w:szCs w:val="18"/>
      <w:lang w:bidi="en-US"/>
    </w:rPr>
  </w:style>
  <w:style w:type="character" w:customStyle="1" w:styleId="Heading3Char">
    <w:name w:val="Heading 3 Char"/>
    <w:basedOn w:val="DefaultParagraphFont"/>
    <w:link w:val="Heading3"/>
    <w:uiPriority w:val="9"/>
    <w:rsid w:val="0026407E"/>
    <w:rPr>
      <w:rFonts w:ascii="Arial" w:eastAsia="Arial" w:hAnsi="Arial" w:cs="Arial"/>
      <w:b/>
      <w:bCs/>
      <w:color w:val="C00000"/>
      <w:sz w:val="18"/>
      <w:szCs w:val="18"/>
      <w:lang w:bidi="en-US"/>
    </w:rPr>
  </w:style>
  <w:style w:type="character" w:customStyle="1" w:styleId="Heading4Char">
    <w:name w:val="Heading 4 Char"/>
    <w:basedOn w:val="DefaultParagraphFont"/>
    <w:link w:val="Heading4"/>
    <w:uiPriority w:val="9"/>
    <w:rsid w:val="0026407E"/>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f.edu/eo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nf.edu/president/policies_regulations/01-General/1_0120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hyperlink" Target="mailto:showell@unf.edu"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f.edu/eod"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4EFB724AC2458FAA5695AE15824E60"/>
        <w:category>
          <w:name w:val="General"/>
          <w:gallery w:val="placeholder"/>
        </w:category>
        <w:types>
          <w:type w:val="bbPlcHdr"/>
        </w:types>
        <w:behaviors>
          <w:behavior w:val="content"/>
        </w:behaviors>
        <w:guid w:val="{A0FCE04B-C49A-46D5-AD60-99DD925B3853}"/>
      </w:docPartPr>
      <w:docPartBody>
        <w:p w:rsidR="00000000" w:rsidRDefault="008E4936" w:rsidP="008E4936">
          <w:pPr>
            <w:pStyle w:val="144EFB724AC2458FAA5695AE15824E6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36"/>
    <w:rsid w:val="008E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936"/>
    <w:rPr>
      <w:color w:val="808080"/>
    </w:rPr>
  </w:style>
  <w:style w:type="paragraph" w:customStyle="1" w:styleId="144EFB724AC2458FAA5695AE15824E60">
    <w:name w:val="144EFB724AC2458FAA5695AE15824E60"/>
    <w:rsid w:val="008E4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2015</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6675FCBC-E5BB-484D-B62D-3DC09924A1E4}"/>
</file>

<file path=customXml/itemProps2.xml><?xml version="1.0" encoding="utf-8"?>
<ds:datastoreItem xmlns:ds="http://schemas.openxmlformats.org/officeDocument/2006/customXml" ds:itemID="{F4DD872E-F2C3-43BC-B2CC-AFE50623AAFC}"/>
</file>

<file path=customXml/itemProps3.xml><?xml version="1.0" encoding="utf-8"?>
<ds:datastoreItem xmlns:ds="http://schemas.openxmlformats.org/officeDocument/2006/customXml" ds:itemID="{C5C48B7E-5896-4256-86EB-77BF67727008}"/>
</file>

<file path=docProps/app.xml><?xml version="1.0" encoding="utf-8"?>
<Properties xmlns="http://schemas.openxmlformats.org/officeDocument/2006/extended-properties" xmlns:vt="http://schemas.openxmlformats.org/officeDocument/2006/docPropsVTypes">
  <Template>Normal</Template>
  <TotalTime>0</TotalTime>
  <Pages>12</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Smyth, Vince</dc:creator>
  <cp:lastModifiedBy>Rossomano, Nicole</cp:lastModifiedBy>
  <cp:revision>2</cp:revision>
  <dcterms:created xsi:type="dcterms:W3CDTF">2020-01-29T19:48:00Z</dcterms:created>
  <dcterms:modified xsi:type="dcterms:W3CDTF">2020-01-29T19:48:00Z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2013</vt:lpwstr>
  </property>
  <property fmtid="{D5CDD505-2E9C-101B-9397-08002B2CF9AE}" pid="4" name="LastSaved">
    <vt:filetime>2020-01-29T00:00:00Z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