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824" w:rsidRPr="005825FC" w:rsidRDefault="005825FC" w:rsidP="005825FC">
      <w:pPr>
        <w:pStyle w:val="Heading1"/>
      </w:pPr>
      <w:r w:rsidRPr="005825FC">
        <w:t>NOTICE OF REGULATION REPEAL</w:t>
      </w:r>
    </w:p>
    <w:p w:rsidR="00151824" w:rsidRDefault="005825FC" w:rsidP="005825FC">
      <w:pPr>
        <w:pStyle w:val="BodyText"/>
        <w:jc w:val="center"/>
      </w:pPr>
      <w:r>
        <w:t>May 6, 2014</w:t>
      </w:r>
    </w:p>
    <w:p w:rsidR="00151824" w:rsidRDefault="00151824">
      <w:pPr>
        <w:pStyle w:val="BodyText"/>
        <w:rPr>
          <w:b/>
        </w:rPr>
      </w:pPr>
    </w:p>
    <w:p w:rsidR="00151824" w:rsidRDefault="005825FC">
      <w:pPr>
        <w:ind w:left="100"/>
        <w:rPr>
          <w:b/>
          <w:sz w:val="24"/>
        </w:rPr>
      </w:pPr>
      <w:r>
        <w:rPr>
          <w:b/>
          <w:sz w:val="24"/>
        </w:rPr>
        <w:t>DEPARTMENT OF EDUCATION</w:t>
      </w:r>
    </w:p>
    <w:p w:rsidR="00151824" w:rsidRDefault="005825FC">
      <w:pPr>
        <w:pStyle w:val="BodyText"/>
        <w:ind w:left="100" w:right="6665"/>
      </w:pPr>
      <w:r>
        <w:t>Division of Universities University of North Florida</w:t>
      </w:r>
    </w:p>
    <w:p w:rsidR="00151824" w:rsidRDefault="00151824">
      <w:pPr>
        <w:pStyle w:val="BodyText"/>
      </w:pPr>
    </w:p>
    <w:p w:rsidR="00151824" w:rsidRPr="005825FC" w:rsidRDefault="005825FC" w:rsidP="005825FC">
      <w:pPr>
        <w:pStyle w:val="BodyText"/>
        <w:ind w:left="100"/>
        <w:rPr>
          <w:b/>
        </w:rPr>
      </w:pPr>
      <w:r w:rsidRPr="005825FC">
        <w:rPr>
          <w:b/>
        </w:rPr>
        <w:t>REGULATION NO/TITLE:</w:t>
      </w:r>
    </w:p>
    <w:p w:rsidR="00151824" w:rsidRDefault="005825FC">
      <w:pPr>
        <w:pStyle w:val="BodyText"/>
        <w:ind w:left="100"/>
      </w:pPr>
      <w:r>
        <w:t>9</w:t>
      </w:r>
      <w:r>
        <w:t>.0020R Vehicle Parking Permits</w:t>
      </w:r>
    </w:p>
    <w:p w:rsidR="00151824" w:rsidRDefault="005825FC">
      <w:pPr>
        <w:pStyle w:val="BodyText"/>
        <w:ind w:left="100" w:right="889"/>
      </w:pPr>
      <w:r>
        <w:t>9.0030R Parking Permit Fees, Styles, Display Requirements, Replacements and Refunds</w:t>
      </w:r>
    </w:p>
    <w:p w:rsidR="00151824" w:rsidRDefault="005825FC">
      <w:pPr>
        <w:pStyle w:val="BodyText"/>
        <w:ind w:left="100"/>
      </w:pPr>
      <w:r>
        <w:t>9.0040R Parking Locations</w:t>
      </w:r>
    </w:p>
    <w:p w:rsidR="00151824" w:rsidRDefault="005825FC">
      <w:pPr>
        <w:pStyle w:val="BodyText"/>
        <w:ind w:left="100" w:right="875"/>
      </w:pPr>
      <w:r>
        <w:t>9.0050R Motor Scooter, Motorcycle, Moped, Bicycle, Boat, RV, Portable Storage Container, Trailer and Non-Motorized Vehicle Regulations</w:t>
      </w:r>
    </w:p>
    <w:p w:rsidR="00151824" w:rsidRDefault="005825FC">
      <w:pPr>
        <w:pStyle w:val="BodyText"/>
        <w:ind w:left="100" w:right="4490"/>
      </w:pPr>
      <w:r>
        <w:t>9.0060R Vio</w:t>
      </w:r>
      <w:r>
        <w:t>lations of Parking Regulations 9.0070R Fines, Late Fees and Other Penalties 9.0080R Payment Procedures</w:t>
      </w:r>
    </w:p>
    <w:p w:rsidR="00151824" w:rsidRDefault="005825FC">
      <w:pPr>
        <w:pStyle w:val="BodyText"/>
        <w:spacing w:before="1"/>
        <w:ind w:left="100" w:right="3169"/>
      </w:pPr>
      <w:r>
        <w:t>9.0090R Vehicle Towing, Impoundment and Immobilization 9.0100R Appealing Citations and Appellate Procedures 9.0110R Disposition of Fees and Fines Collect</w:t>
      </w:r>
      <w:r>
        <w:t>ed</w:t>
      </w:r>
    </w:p>
    <w:p w:rsidR="00151824" w:rsidRDefault="00151824">
      <w:pPr>
        <w:pStyle w:val="BodyText"/>
        <w:spacing w:before="11"/>
        <w:rPr>
          <w:sz w:val="23"/>
        </w:rPr>
      </w:pPr>
    </w:p>
    <w:p w:rsidR="00151824" w:rsidRPr="005825FC" w:rsidRDefault="005825FC" w:rsidP="005825FC">
      <w:pPr>
        <w:pStyle w:val="BodyText"/>
        <w:ind w:left="100"/>
        <w:rPr>
          <w:b/>
        </w:rPr>
      </w:pPr>
      <w:r w:rsidRPr="005825FC">
        <w:rPr>
          <w:b/>
        </w:rPr>
        <w:t>SUMMARY:</w:t>
      </w:r>
    </w:p>
    <w:p w:rsidR="00151824" w:rsidRDefault="005825FC">
      <w:pPr>
        <w:pStyle w:val="BodyText"/>
        <w:ind w:left="100"/>
      </w:pPr>
      <w:r>
        <w:t>T</w:t>
      </w:r>
      <w:r>
        <w:t>he repeal is being undertaken in order to consolidate all prior parking regulations into a single regulation 9.0010R, which will govern parking on campus.</w:t>
      </w:r>
    </w:p>
    <w:p w:rsidR="00151824" w:rsidRDefault="00151824">
      <w:pPr>
        <w:pStyle w:val="BodyText"/>
      </w:pPr>
    </w:p>
    <w:p w:rsidR="00151824" w:rsidRPr="005825FC" w:rsidRDefault="005825FC" w:rsidP="005825FC">
      <w:pPr>
        <w:pStyle w:val="BodyText"/>
        <w:ind w:left="100"/>
        <w:rPr>
          <w:b/>
        </w:rPr>
      </w:pPr>
      <w:r w:rsidRPr="005825FC">
        <w:rPr>
          <w:b/>
        </w:rPr>
        <w:t>FULL TEXT:</w:t>
      </w:r>
    </w:p>
    <w:p w:rsidR="00151824" w:rsidRDefault="005825FC">
      <w:pPr>
        <w:pStyle w:val="BodyText"/>
        <w:ind w:left="100"/>
      </w:pPr>
      <w:r>
        <w:t>T</w:t>
      </w:r>
      <w:r>
        <w:t>he full text of the regulation for repeal is attached.</w:t>
      </w:r>
    </w:p>
    <w:p w:rsidR="00151824" w:rsidRDefault="00151824">
      <w:pPr>
        <w:pStyle w:val="BodyText"/>
      </w:pPr>
    </w:p>
    <w:p w:rsidR="00151824" w:rsidRPr="005825FC" w:rsidRDefault="005825FC" w:rsidP="005825FC">
      <w:pPr>
        <w:pStyle w:val="BodyText"/>
        <w:ind w:left="100"/>
        <w:rPr>
          <w:b/>
        </w:rPr>
      </w:pPr>
      <w:r w:rsidRPr="005825FC">
        <w:rPr>
          <w:b/>
        </w:rPr>
        <w:t>AUTHORITY:</w:t>
      </w:r>
    </w:p>
    <w:p w:rsidR="00151824" w:rsidRDefault="005825FC">
      <w:pPr>
        <w:pStyle w:val="BodyText"/>
        <w:ind w:left="100" w:right="1755"/>
      </w:pPr>
      <w:r>
        <w:t>R</w:t>
      </w:r>
      <w:r>
        <w:t>esolution of the Florida Board of Governors dated January 7, 2003 and Florida Statutes 1006.66.</w:t>
      </w:r>
    </w:p>
    <w:p w:rsidR="00151824" w:rsidRDefault="00151824">
      <w:pPr>
        <w:pStyle w:val="BodyText"/>
      </w:pPr>
    </w:p>
    <w:p w:rsidR="00151824" w:rsidRPr="005825FC" w:rsidRDefault="005825FC" w:rsidP="005825FC">
      <w:pPr>
        <w:pStyle w:val="BodyText"/>
        <w:ind w:left="100"/>
        <w:rPr>
          <w:b/>
        </w:rPr>
      </w:pPr>
      <w:r w:rsidRPr="005825FC">
        <w:rPr>
          <w:b/>
        </w:rPr>
        <w:t>UNIVERSITY OFFICIAL INITIATING THE REPEALED REGULATION:</w:t>
      </w:r>
    </w:p>
    <w:p w:rsidR="00151824" w:rsidRDefault="005825FC">
      <w:pPr>
        <w:pStyle w:val="BodyText"/>
        <w:ind w:left="100"/>
      </w:pPr>
      <w:r>
        <w:t>S</w:t>
      </w:r>
      <w:r>
        <w:t>cott Bennett, Associate Vice Pres</w:t>
      </w:r>
      <w:r>
        <w:t>ident Administration and Finance</w:t>
      </w:r>
    </w:p>
    <w:p w:rsidR="00151824" w:rsidRDefault="00151824">
      <w:pPr>
        <w:pStyle w:val="BodyText"/>
      </w:pPr>
    </w:p>
    <w:p w:rsidR="00151824" w:rsidRPr="005825FC" w:rsidRDefault="005825FC" w:rsidP="005825FC">
      <w:pPr>
        <w:pStyle w:val="BodyText"/>
        <w:ind w:left="100"/>
        <w:rPr>
          <w:b/>
        </w:rPr>
      </w:pPr>
      <w:r w:rsidRPr="005825FC">
        <w:rPr>
          <w:b/>
        </w:rPr>
        <w:t>INDIVIDUAL TO BE CONTACTED REGARDING THE REPEALED REGULATION:</w:t>
      </w:r>
    </w:p>
    <w:p w:rsidR="00151824" w:rsidRDefault="005825FC">
      <w:pPr>
        <w:pStyle w:val="BodyText"/>
        <w:ind w:left="100" w:right="280"/>
      </w:pPr>
      <w:r>
        <w:t>S</w:t>
      </w:r>
      <w:r>
        <w:t xml:space="preserve">tephanie Howell, Paralegal, Office of the General Counsel, </w:t>
      </w:r>
      <w:hyperlink r:id="rId7">
        <w:r>
          <w:rPr>
            <w:color w:val="0000FF"/>
            <w:u w:val="single" w:color="0000FF"/>
          </w:rPr>
          <w:t>showell@unf.edu</w:t>
        </w:r>
      </w:hyperlink>
      <w:r>
        <w:t>, phone (904)620-2828; fax (904)620-1044; B</w:t>
      </w:r>
      <w:r>
        <w:t>uilding 1, Room 2100, 1 UNF Drive, Jacksonville,</w:t>
      </w:r>
    </w:p>
    <w:p w:rsidR="00151824" w:rsidRDefault="005825FC">
      <w:pPr>
        <w:pStyle w:val="BodyText"/>
        <w:ind w:left="100"/>
      </w:pPr>
      <w:r>
        <w:t>FL 32224.</w:t>
      </w:r>
    </w:p>
    <w:p w:rsidR="00151824" w:rsidRDefault="00151824">
      <w:pPr>
        <w:pStyle w:val="BodyText"/>
      </w:pPr>
    </w:p>
    <w:p w:rsidR="00151824" w:rsidRPr="005825FC" w:rsidRDefault="005825FC" w:rsidP="005825FC">
      <w:pPr>
        <w:spacing w:before="1"/>
        <w:ind w:left="100" w:right="438"/>
        <w:jc w:val="both"/>
        <w:rPr>
          <w:b/>
          <w:i/>
          <w:sz w:val="24"/>
        </w:rPr>
        <w:sectPr w:rsidR="00151824" w:rsidRPr="005825FC">
          <w:type w:val="continuous"/>
          <w:pgSz w:w="12240" w:h="15840"/>
          <w:pgMar w:top="600" w:right="1340" w:bottom="280" w:left="1340" w:header="720" w:footer="720" w:gutter="0"/>
          <w:cols w:space="720"/>
        </w:sectPr>
      </w:pPr>
      <w:r>
        <w:rPr>
          <w:b/>
          <w:i/>
          <w:sz w:val="24"/>
        </w:rPr>
        <w:t xml:space="preserve">Any comments regarding the repeal of the regulation must be sent in writing to Stephanie Howell @ </w:t>
      </w:r>
      <w:hyperlink r:id="rId8">
        <w:r>
          <w:rPr>
            <w:b/>
            <w:i/>
            <w:color w:val="0000FF"/>
            <w:sz w:val="24"/>
            <w:u w:val="thick" w:color="0000FF"/>
          </w:rPr>
          <w:t>showell@unf.edu</w:t>
        </w:r>
        <w:r>
          <w:rPr>
            <w:b/>
            <w:i/>
            <w:color w:val="0000FF"/>
            <w:sz w:val="24"/>
          </w:rPr>
          <w:t xml:space="preserve"> </w:t>
        </w:r>
      </w:hyperlink>
      <w:r>
        <w:rPr>
          <w:b/>
          <w:i/>
          <w:sz w:val="24"/>
        </w:rPr>
        <w:t>on or before May 21, 2014, to receive fu</w:t>
      </w:r>
      <w:r>
        <w:rPr>
          <w:b/>
          <w:i/>
          <w:sz w:val="24"/>
        </w:rPr>
        <w:t>ll consideration.</w:t>
      </w:r>
    </w:p>
    <w:p w:rsidR="00151824" w:rsidRDefault="00151824">
      <w:pPr>
        <w:pStyle w:val="BodyText"/>
        <w:rPr>
          <w:b/>
          <w:i/>
          <w:sz w:val="20"/>
        </w:rPr>
      </w:pPr>
    </w:p>
    <w:p w:rsidR="005825FC" w:rsidRPr="005825FC" w:rsidRDefault="005825FC" w:rsidP="005825FC">
      <w:pPr>
        <w:widowControl/>
        <w:autoSpaceDE/>
        <w:autoSpaceDN/>
        <w:spacing w:after="330" w:line="259" w:lineRule="auto"/>
        <w:rPr>
          <w:rFonts w:ascii="Times New Roman" w:eastAsia="Times New Roman" w:hAnsi="Times New Roman" w:cs="Times New Roman"/>
          <w:color w:val="000000"/>
          <w:sz w:val="24"/>
          <w:lang w:bidi="ar-SA"/>
        </w:rPr>
      </w:pPr>
      <w:r w:rsidRPr="005825FC">
        <w:rPr>
          <w:rFonts w:ascii="Times New Roman" w:eastAsia="Times New Roman" w:hAnsi="Times New Roman" w:cs="Times New Roman"/>
          <w:noProof/>
          <w:color w:val="000000"/>
          <w:sz w:val="24"/>
          <w:lang w:bidi="ar-SA"/>
        </w:rPr>
        <w:drawing>
          <wp:inline distT="0" distB="0" distL="0" distR="0" wp14:anchorId="1EF28426" wp14:editId="58C46A96">
            <wp:extent cx="2526486" cy="1028700"/>
            <wp:effectExtent l="0" t="0" r="7620" b="0"/>
            <wp:docPr id="37" name="Picture 37"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5825FC" w:rsidRPr="005825FC" w:rsidRDefault="005825FC" w:rsidP="005825FC">
      <w:pPr>
        <w:rPr>
          <w:rFonts w:ascii="Times New Roman" w:eastAsia="Times New Roman" w:hAnsi="Times New Roman" w:cs="Times New Roman"/>
          <w:sz w:val="24"/>
          <w:szCs w:val="24"/>
          <w:lang w:bidi="ar-SA"/>
        </w:rPr>
      </w:pPr>
      <w:r w:rsidRPr="005825FC">
        <w:rPr>
          <w:rFonts w:ascii="Times New Roman" w:eastAsia="Times New Roman" w:hAnsi="Times New Roman" w:cs="Times New Roman"/>
          <w:b/>
          <w:sz w:val="24"/>
          <w:szCs w:val="24"/>
          <w:lang w:bidi="ar-SA"/>
        </w:rPr>
        <w:t>Regulation Number</w:t>
      </w:r>
      <w:r w:rsidRPr="005825FC">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02118382"/>
          <w:placeholder>
            <w:docPart w:val="02399A879570485C954D7E189BCF8B32"/>
          </w:placeholder>
          <w:text/>
        </w:sdtPr>
        <w:sdtContent>
          <w:r w:rsidRPr="005825FC">
            <w:rPr>
              <w:rFonts w:ascii="Times New Roman" w:eastAsia="Times New Roman" w:hAnsi="Times New Roman" w:cs="Times New Roman"/>
              <w:sz w:val="24"/>
              <w:szCs w:val="24"/>
              <w:lang w:bidi="ar-SA"/>
            </w:rPr>
            <w:t>9.0</w:t>
          </w:r>
          <w:r>
            <w:rPr>
              <w:rFonts w:ascii="Times New Roman" w:eastAsia="Times New Roman" w:hAnsi="Times New Roman" w:cs="Times New Roman"/>
              <w:sz w:val="24"/>
              <w:szCs w:val="24"/>
              <w:lang w:bidi="ar-SA"/>
            </w:rPr>
            <w:t>100</w:t>
          </w:r>
          <w:r w:rsidRPr="005825FC">
            <w:rPr>
              <w:rFonts w:ascii="Times New Roman" w:eastAsia="Times New Roman" w:hAnsi="Times New Roman" w:cs="Times New Roman"/>
              <w:sz w:val="24"/>
              <w:szCs w:val="24"/>
              <w:lang w:bidi="ar-SA"/>
            </w:rPr>
            <w:t>R</w:t>
          </w:r>
        </w:sdtContent>
      </w:sdt>
      <w:r w:rsidRPr="005825FC">
        <w:rPr>
          <w:rFonts w:ascii="Times New Roman" w:eastAsia="Times New Roman" w:hAnsi="Times New Roman" w:cs="Times New Roman"/>
          <w:sz w:val="24"/>
          <w:szCs w:val="24"/>
          <w:lang w:bidi="ar-SA"/>
        </w:rPr>
        <w:tab/>
      </w:r>
    </w:p>
    <w:p w:rsidR="005825FC" w:rsidRPr="005825FC" w:rsidRDefault="005825FC" w:rsidP="005825F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p>
    <w:p w:rsidR="005825FC" w:rsidRPr="005825FC" w:rsidRDefault="005825FC" w:rsidP="005825FC">
      <w:pPr>
        <w:rPr>
          <w:rFonts w:ascii="Times New Roman" w:eastAsia="Times New Roman" w:hAnsi="Times New Roman" w:cs="Times New Roman"/>
          <w:sz w:val="24"/>
          <w:szCs w:val="24"/>
          <w:lang w:bidi="ar-SA"/>
        </w:rPr>
      </w:pPr>
      <w:r w:rsidRPr="005825FC">
        <w:rPr>
          <w:rFonts w:ascii="Times New Roman" w:eastAsia="Times New Roman" w:hAnsi="Times New Roman" w:cs="Times New Roman"/>
          <w:b/>
          <w:sz w:val="24"/>
          <w:szCs w:val="24"/>
          <w:lang w:bidi="ar-SA"/>
        </w:rPr>
        <w:t>Effective Date</w:t>
      </w:r>
      <w:r w:rsidRPr="005825FC">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013801777"/>
          <w:placeholder>
            <w:docPart w:val="02399A879570485C954D7E189BCF8B32"/>
          </w:placeholder>
          <w:text/>
        </w:sdtPr>
        <w:sdtContent>
          <w:r>
            <w:rPr>
              <w:rFonts w:ascii="Times New Roman" w:eastAsia="Times New Roman" w:hAnsi="Times New Roman" w:cs="Times New Roman"/>
              <w:sz w:val="24"/>
              <w:szCs w:val="24"/>
              <w:lang w:bidi="ar-SA"/>
            </w:rPr>
            <w:t>10/20/05</w:t>
          </w:r>
        </w:sdtContent>
      </w:sdt>
      <w:r w:rsidRPr="005825FC">
        <w:rPr>
          <w:rFonts w:ascii="Times New Roman" w:eastAsia="Times New Roman" w:hAnsi="Times New Roman" w:cs="Times New Roman"/>
          <w:sz w:val="24"/>
          <w:szCs w:val="24"/>
          <w:lang w:bidi="ar-SA"/>
        </w:rPr>
        <w:tab/>
      </w:r>
      <w:r w:rsidRPr="005825FC">
        <w:rPr>
          <w:rFonts w:ascii="Times New Roman" w:eastAsia="Times New Roman" w:hAnsi="Times New Roman" w:cs="Times New Roman"/>
          <w:sz w:val="24"/>
          <w:szCs w:val="24"/>
          <w:lang w:bidi="ar-SA"/>
        </w:rPr>
        <w:tab/>
      </w:r>
      <w:r w:rsidRPr="005825FC">
        <w:rPr>
          <w:rFonts w:ascii="Times New Roman" w:eastAsia="Times New Roman" w:hAnsi="Times New Roman" w:cs="Times New Roman"/>
          <w:b/>
          <w:sz w:val="24"/>
          <w:szCs w:val="24"/>
          <w:lang w:bidi="ar-SA"/>
        </w:rPr>
        <w:t>Revised Date</w:t>
      </w:r>
      <w:r w:rsidRPr="005825FC">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48581414"/>
          <w:placeholder>
            <w:docPart w:val="E7BF0161C3AA46D39F389EC95E46C429"/>
          </w:placeholder>
          <w:text/>
        </w:sdtPr>
        <w:sdtContent>
          <w:r>
            <w:rPr>
              <w:rFonts w:ascii="Times New Roman" w:eastAsia="Times New Roman" w:hAnsi="Times New Roman" w:cs="Times New Roman"/>
              <w:sz w:val="24"/>
              <w:szCs w:val="24"/>
              <w:lang w:bidi="ar-SA"/>
            </w:rPr>
            <w:t>10/07/10</w:t>
          </w:r>
        </w:sdtContent>
      </w:sdt>
    </w:p>
    <w:p w:rsidR="005825FC" w:rsidRPr="005825FC" w:rsidRDefault="005825FC" w:rsidP="005825FC">
      <w:pPr>
        <w:rPr>
          <w:rFonts w:ascii="Times New Roman" w:eastAsia="Times New Roman" w:hAnsi="Times New Roman" w:cs="Times New Roman"/>
          <w:sz w:val="24"/>
          <w:szCs w:val="24"/>
          <w:lang w:bidi="ar-SA"/>
        </w:rPr>
      </w:pPr>
    </w:p>
    <w:p w:rsidR="005825FC" w:rsidRPr="005825FC" w:rsidRDefault="005825FC" w:rsidP="005825FC">
      <w:pPr>
        <w:widowControl/>
        <w:autoSpaceDE/>
        <w:autoSpaceDN/>
        <w:spacing w:line="259" w:lineRule="auto"/>
        <w:outlineLvl w:val="0"/>
        <w:rPr>
          <w:rFonts w:ascii="Times New Roman" w:eastAsia="Times New Roman" w:hAnsi="Times New Roman" w:cs="Times New Roman"/>
          <w:b/>
          <w:color w:val="000000"/>
          <w:sz w:val="24"/>
          <w:lang w:bidi="ar-SA"/>
        </w:rPr>
      </w:pPr>
      <w:r w:rsidRPr="005825FC">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570027093"/>
          <w:placeholder>
            <w:docPart w:val="02399A879570485C954D7E189BCF8B32"/>
          </w:placeholder>
          <w:text/>
        </w:sdtPr>
        <w:sdtContent>
          <w:r>
            <w:rPr>
              <w:rFonts w:ascii="Times New Roman" w:eastAsia="Times New Roman" w:hAnsi="Times New Roman" w:cs="Times New Roman"/>
              <w:b/>
              <w:color w:val="000000"/>
              <w:sz w:val="24"/>
              <w:lang w:bidi="ar-SA"/>
            </w:rPr>
            <w:t>Appealing Citations and Appellate Procedures</w:t>
          </w:r>
        </w:sdtContent>
      </w:sdt>
    </w:p>
    <w:p w:rsidR="005825FC" w:rsidRPr="005825FC" w:rsidRDefault="005825FC" w:rsidP="005825FC">
      <w:pPr>
        <w:rPr>
          <w:rFonts w:ascii="Times New Roman" w:eastAsia="Times New Roman" w:hAnsi="Times New Roman" w:cs="Times New Roman"/>
          <w:b/>
          <w:sz w:val="24"/>
          <w:szCs w:val="24"/>
        </w:rPr>
      </w:pPr>
    </w:p>
    <w:p w:rsidR="005825FC" w:rsidRPr="005825FC" w:rsidRDefault="005825FC" w:rsidP="005825FC">
      <w:pPr>
        <w:rPr>
          <w:rFonts w:ascii="Times New Roman" w:eastAsia="Times New Roman" w:hAnsi="Times New Roman" w:cs="Times New Roman"/>
          <w:sz w:val="24"/>
          <w:szCs w:val="24"/>
        </w:rPr>
      </w:pPr>
      <w:r w:rsidRPr="005825FC">
        <w:rPr>
          <w:rFonts w:ascii="Times New Roman" w:eastAsia="Times New Roman" w:hAnsi="Times New Roman" w:cs="Times New Roman"/>
          <w:b/>
          <w:sz w:val="24"/>
          <w:szCs w:val="24"/>
        </w:rPr>
        <w:t>Responsible Division/Department</w:t>
      </w:r>
      <w:r w:rsidRPr="005825F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118794938"/>
          <w:placeholder>
            <w:docPart w:val="02399A879570485C954D7E189BCF8B32"/>
          </w:placeholder>
          <w:text/>
        </w:sdtPr>
        <w:sdtContent>
          <w:r w:rsidRPr="005825FC">
            <w:rPr>
              <w:rFonts w:ascii="Times New Roman" w:eastAsia="Times New Roman" w:hAnsi="Times New Roman" w:cs="Times New Roman"/>
              <w:sz w:val="24"/>
              <w:szCs w:val="24"/>
            </w:rPr>
            <w:t>Administration and Finance/ Parking and Transportation Services</w:t>
          </w:r>
        </w:sdtContent>
      </w:sdt>
    </w:p>
    <w:p w:rsidR="005825FC" w:rsidRPr="005825FC" w:rsidRDefault="005825FC" w:rsidP="005825FC">
      <w:pPr>
        <w:rPr>
          <w:rFonts w:ascii="Times New Roman" w:eastAsia="Times New Roman" w:hAnsi="Times New Roman" w:cs="Times New Roman"/>
          <w:sz w:val="24"/>
          <w:szCs w:val="24"/>
        </w:rPr>
      </w:pPr>
    </w:p>
    <w:p w:rsidR="005825FC" w:rsidRPr="005825FC" w:rsidRDefault="005825FC" w:rsidP="005825FC">
      <w:pPr>
        <w:rPr>
          <w:rFonts w:ascii="Times New Roman" w:eastAsia="Times New Roman" w:hAnsi="Times New Roman" w:cs="Times New Roman"/>
          <w:b/>
          <w:sz w:val="24"/>
          <w:szCs w:val="24"/>
          <w:lang w:bidi="ar-SA"/>
        </w:rPr>
      </w:pPr>
      <w:r w:rsidRPr="005825FC">
        <w:rPr>
          <w:rFonts w:ascii="Times New Roman" w:eastAsia="Times New Roman" w:hAnsi="Times New Roman" w:cs="Times New Roman"/>
          <w:b/>
          <w:sz w:val="24"/>
          <w:szCs w:val="24"/>
          <w:lang w:bidi="ar-SA"/>
        </w:rPr>
        <w:t xml:space="preserve">Check what type of Regulation this is: </w:t>
      </w:r>
    </w:p>
    <w:p w:rsidR="005825FC" w:rsidRPr="005825FC" w:rsidRDefault="005825FC" w:rsidP="005825FC">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041131201"/>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5825FC">
        <w:rPr>
          <w:rFonts w:ascii="Times New Roman" w:eastAsia="Times New Roman" w:hAnsi="Times New Roman" w:cs="Times New Roman"/>
          <w:sz w:val="24"/>
          <w:szCs w:val="24"/>
          <w:lang w:bidi="ar-SA"/>
        </w:rPr>
        <w:t xml:space="preserve">New Regulation </w:t>
      </w:r>
    </w:p>
    <w:p w:rsidR="005825FC" w:rsidRPr="005825FC" w:rsidRDefault="005825FC" w:rsidP="005825FC">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857999153"/>
          <w14:checkbox>
            <w14:checked w14:val="0"/>
            <w14:checkedState w14:val="2612" w14:font="MS Gothic"/>
            <w14:uncheckedState w14:val="2610" w14:font="MS Gothic"/>
          </w14:checkbox>
        </w:sdtPr>
        <w:sdtContent>
          <w:r w:rsidRPr="005825FC">
            <w:rPr>
              <w:rFonts w:ascii="Segoe UI Symbol" w:eastAsia="Times New Roman" w:hAnsi="Segoe UI Symbol" w:cs="Segoe UI Symbol"/>
              <w:sz w:val="24"/>
              <w:szCs w:val="24"/>
              <w:lang w:bidi="ar-SA"/>
            </w:rPr>
            <w:t>☐</w:t>
          </w:r>
        </w:sdtContent>
      </w:sdt>
      <w:r w:rsidRPr="005825FC">
        <w:rPr>
          <w:rFonts w:ascii="Times New Roman" w:eastAsia="Times New Roman" w:hAnsi="Times New Roman" w:cs="Times New Roman"/>
          <w:sz w:val="24"/>
          <w:szCs w:val="24"/>
          <w:lang w:bidi="ar-SA"/>
        </w:rPr>
        <w:t xml:space="preserve">Major Revision of Existing Regulation </w:t>
      </w:r>
    </w:p>
    <w:p w:rsidR="005825FC" w:rsidRPr="005825FC" w:rsidRDefault="005825FC" w:rsidP="005825FC">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341081783"/>
          <w14:checkbox>
            <w14:checked w14:val="1"/>
            <w14:checkedState w14:val="2612" w14:font="MS Gothic"/>
            <w14:uncheckedState w14:val="2610" w14:font="MS Gothic"/>
          </w14:checkbox>
        </w:sdtPr>
        <w:sdtContent>
          <w:r w:rsidRPr="005825FC">
            <w:rPr>
              <w:rFonts w:ascii="Segoe UI Symbol" w:eastAsia="Times New Roman" w:hAnsi="Segoe UI Symbol" w:cs="Segoe UI Symbol"/>
              <w:sz w:val="24"/>
              <w:szCs w:val="24"/>
              <w:lang w:bidi="ar-SA"/>
            </w:rPr>
            <w:t>☒</w:t>
          </w:r>
        </w:sdtContent>
      </w:sdt>
      <w:r w:rsidRPr="005825FC">
        <w:rPr>
          <w:rFonts w:ascii="Times New Roman" w:eastAsia="Times New Roman" w:hAnsi="Times New Roman" w:cs="Times New Roman"/>
          <w:sz w:val="24"/>
          <w:szCs w:val="24"/>
          <w:lang w:bidi="ar-SA"/>
        </w:rPr>
        <w:t>Minor/Technical Revision of Existing Regulation</w:t>
      </w:r>
    </w:p>
    <w:p w:rsidR="005825FC" w:rsidRPr="005825FC" w:rsidRDefault="005825FC" w:rsidP="005825FC">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86783525"/>
          <w14:checkbox>
            <w14:checked w14:val="0"/>
            <w14:checkedState w14:val="2612" w14:font="MS Gothic"/>
            <w14:uncheckedState w14:val="2610" w14:font="MS Gothic"/>
          </w14:checkbox>
        </w:sdtPr>
        <w:sdtContent>
          <w:r w:rsidRPr="005825FC">
            <w:rPr>
              <w:rFonts w:ascii="Segoe UI Symbol" w:eastAsia="Times New Roman" w:hAnsi="Segoe UI Symbol" w:cs="Segoe UI Symbol"/>
              <w:sz w:val="24"/>
              <w:szCs w:val="24"/>
              <w:lang w:bidi="ar-SA"/>
            </w:rPr>
            <w:t>☐</w:t>
          </w:r>
        </w:sdtContent>
      </w:sdt>
      <w:r w:rsidRPr="005825FC">
        <w:rPr>
          <w:rFonts w:ascii="Times New Roman" w:eastAsia="Times New Roman" w:hAnsi="Times New Roman" w:cs="Times New Roman"/>
          <w:sz w:val="24"/>
          <w:szCs w:val="24"/>
          <w:lang w:bidi="ar-SA"/>
        </w:rPr>
        <w:t xml:space="preserve">Reaffirmation of Existing Regulation </w:t>
      </w:r>
    </w:p>
    <w:p w:rsidR="00151824" w:rsidRDefault="00151824">
      <w:pPr>
        <w:pStyle w:val="BodyText"/>
        <w:spacing w:before="7"/>
        <w:rPr>
          <w:b/>
          <w:i/>
          <w:sz w:val="19"/>
        </w:rPr>
      </w:pPr>
    </w:p>
    <w:p w:rsidR="00151824" w:rsidRPr="005825FC" w:rsidRDefault="005825FC" w:rsidP="005825FC">
      <w:pPr>
        <w:pStyle w:val="Heading2"/>
      </w:pPr>
      <w:bookmarkStart w:id="0" w:name="I._STATEMENT_OF_REGULATION"/>
      <w:bookmarkEnd w:id="0"/>
      <w:r w:rsidRPr="005825FC">
        <w:t>STATEMENT OF</w:t>
      </w:r>
      <w:r w:rsidRPr="005825FC">
        <w:t xml:space="preserve"> </w:t>
      </w:r>
      <w:r w:rsidRPr="005825FC">
        <w:t>REGULATION</w:t>
      </w:r>
    </w:p>
    <w:p w:rsidR="00151824" w:rsidRDefault="00151824">
      <w:pPr>
        <w:pStyle w:val="BodyText"/>
        <w:rPr>
          <w:b/>
          <w:sz w:val="16"/>
        </w:rPr>
      </w:pPr>
    </w:p>
    <w:p w:rsidR="00151824" w:rsidRPr="005825FC" w:rsidRDefault="005825FC">
      <w:pPr>
        <w:pStyle w:val="ListParagraph"/>
        <w:numPr>
          <w:ilvl w:val="1"/>
          <w:numId w:val="3"/>
        </w:numPr>
        <w:tabs>
          <w:tab w:val="left" w:pos="1899"/>
          <w:tab w:val="left" w:pos="1900"/>
        </w:tabs>
        <w:ind w:right="571" w:firstLine="0"/>
        <w:rPr>
          <w:strike/>
          <w:color w:val="C00000"/>
          <w:sz w:val="24"/>
        </w:rPr>
      </w:pPr>
      <w:r w:rsidRPr="005825FC">
        <w:rPr>
          <w:strike/>
          <w:color w:val="C00000"/>
          <w:sz w:val="24"/>
        </w:rPr>
        <w:t>An individual who wishes to appeal a parking citation must</w:t>
      </w:r>
      <w:r w:rsidRPr="005825FC">
        <w:rPr>
          <w:strike/>
          <w:color w:val="C00000"/>
          <w:sz w:val="24"/>
        </w:rPr>
        <w:t xml:space="preserve"> complete and submit a Citation Appeal Form which is available on the Parking Services website (</w:t>
      </w:r>
      <w:hyperlink r:id="rId10">
        <w:r w:rsidRPr="005825FC">
          <w:rPr>
            <w:strike/>
            <w:color w:val="C00000"/>
            <w:sz w:val="24"/>
          </w:rPr>
          <w:t>www.unf.edu/parking) or from the Parkin</w:t>
        </w:r>
        <w:r w:rsidRPr="005825FC">
          <w:rPr>
            <w:strike/>
            <w:color w:val="C00000"/>
            <w:sz w:val="24"/>
          </w:rPr>
          <w:t>g</w:t>
        </w:r>
      </w:hyperlink>
      <w:r w:rsidRPr="005825FC">
        <w:rPr>
          <w:strike/>
          <w:color w:val="C00000"/>
          <w:sz w:val="24"/>
        </w:rPr>
        <w:t xml:space="preserve"> Services Department. The completed form together with any relevant supporting documentation must be submitted to the Parking Services Department within fourteen (14) calendar days of issuance of the citation. Appeals not filed within the </w:t>
      </w:r>
      <w:proofErr w:type="gramStart"/>
      <w:r w:rsidRPr="005825FC">
        <w:rPr>
          <w:strike/>
          <w:color w:val="C00000"/>
          <w:sz w:val="24"/>
        </w:rPr>
        <w:t>fourteen day</w:t>
      </w:r>
      <w:proofErr w:type="gramEnd"/>
      <w:r w:rsidRPr="005825FC">
        <w:rPr>
          <w:strike/>
          <w:color w:val="C00000"/>
          <w:sz w:val="24"/>
        </w:rPr>
        <w:t xml:space="preserve"> dea</w:t>
      </w:r>
      <w:r w:rsidRPr="005825FC">
        <w:rPr>
          <w:strike/>
          <w:color w:val="C00000"/>
          <w:sz w:val="24"/>
        </w:rPr>
        <w:t>dline are untimely, will not be heard and the citation will stand as</w:t>
      </w:r>
      <w:r w:rsidRPr="005825FC">
        <w:rPr>
          <w:strike/>
          <w:color w:val="C00000"/>
          <w:spacing w:val="-2"/>
          <w:sz w:val="24"/>
        </w:rPr>
        <w:t xml:space="preserve"> </w:t>
      </w:r>
      <w:r w:rsidRPr="005825FC">
        <w:rPr>
          <w:strike/>
          <w:color w:val="C00000"/>
          <w:sz w:val="24"/>
        </w:rPr>
        <w:t>issued.</w:t>
      </w:r>
    </w:p>
    <w:p w:rsidR="00151824" w:rsidRPr="005825FC" w:rsidRDefault="00151824">
      <w:pPr>
        <w:pStyle w:val="BodyText"/>
        <w:rPr>
          <w:strike/>
          <w:color w:val="C00000"/>
          <w:sz w:val="16"/>
        </w:rPr>
      </w:pPr>
    </w:p>
    <w:p w:rsidR="00151824" w:rsidRPr="005825FC" w:rsidRDefault="005825FC">
      <w:pPr>
        <w:pStyle w:val="ListParagraph"/>
        <w:numPr>
          <w:ilvl w:val="1"/>
          <w:numId w:val="3"/>
        </w:numPr>
        <w:tabs>
          <w:tab w:val="left" w:pos="1899"/>
          <w:tab w:val="left" w:pos="1900"/>
        </w:tabs>
        <w:ind w:right="517" w:firstLine="0"/>
        <w:rPr>
          <w:strike/>
          <w:color w:val="C00000"/>
          <w:sz w:val="24"/>
        </w:rPr>
      </w:pPr>
      <w:r w:rsidRPr="005825FC">
        <w:rPr>
          <w:strike/>
          <w:color w:val="C00000"/>
          <w:sz w:val="24"/>
        </w:rPr>
        <w:t>The appeal will first be considered by Parking Services Department</w:t>
      </w:r>
      <w:r w:rsidRPr="005825FC">
        <w:rPr>
          <w:strike/>
          <w:color w:val="C00000"/>
          <w:sz w:val="24"/>
        </w:rPr>
        <w:t xml:space="preserve"> staff. If Parking Services Department staff determines the appeal has merit and the individual should not have</w:t>
      </w:r>
      <w:r w:rsidRPr="005825FC">
        <w:rPr>
          <w:strike/>
          <w:color w:val="C00000"/>
          <w:sz w:val="24"/>
        </w:rPr>
        <w:t xml:space="preserve"> to pay the citation, the appeal process is complete. If Parking Services Department staff determines the circumstances do not necessarily warrant a successful appeal, the appeal will be forwarded to the appropriate independent appeal board for an appeal</w:t>
      </w:r>
      <w:r w:rsidRPr="005825FC">
        <w:rPr>
          <w:strike/>
          <w:color w:val="C00000"/>
          <w:spacing w:val="-1"/>
          <w:sz w:val="24"/>
        </w:rPr>
        <w:t xml:space="preserve"> </w:t>
      </w:r>
      <w:r w:rsidRPr="005825FC">
        <w:rPr>
          <w:strike/>
          <w:color w:val="C00000"/>
          <w:sz w:val="24"/>
        </w:rPr>
        <w:t>h</w:t>
      </w:r>
      <w:r w:rsidRPr="005825FC">
        <w:rPr>
          <w:strike/>
          <w:color w:val="C00000"/>
          <w:sz w:val="24"/>
        </w:rPr>
        <w:t>earing.</w:t>
      </w:r>
    </w:p>
    <w:p w:rsidR="00151824" w:rsidRPr="005825FC" w:rsidRDefault="00151824">
      <w:pPr>
        <w:pStyle w:val="BodyText"/>
        <w:rPr>
          <w:strike/>
          <w:color w:val="C00000"/>
          <w:sz w:val="16"/>
        </w:rPr>
      </w:pPr>
    </w:p>
    <w:p w:rsidR="00151824" w:rsidRPr="005825FC" w:rsidRDefault="005825FC">
      <w:pPr>
        <w:pStyle w:val="ListParagraph"/>
        <w:numPr>
          <w:ilvl w:val="1"/>
          <w:numId w:val="3"/>
        </w:numPr>
        <w:tabs>
          <w:tab w:val="left" w:pos="1899"/>
          <w:tab w:val="left" w:pos="1900"/>
        </w:tabs>
        <w:ind w:right="782" w:firstLine="0"/>
        <w:rPr>
          <w:rFonts w:ascii="Times New Roman" w:hAnsi="Times New Roman"/>
          <w:strike/>
          <w:color w:val="C00000"/>
          <w:sz w:val="24"/>
        </w:rPr>
      </w:pPr>
      <w:r w:rsidRPr="005825FC">
        <w:rPr>
          <w:strike/>
          <w:color w:val="C00000"/>
          <w:sz w:val="24"/>
        </w:rPr>
        <w:t>An individual appealing a parking citation has the option of being</w:t>
      </w:r>
      <w:r w:rsidRPr="005825FC">
        <w:rPr>
          <w:strike/>
          <w:color w:val="C00000"/>
          <w:sz w:val="24"/>
        </w:rPr>
        <w:t xml:space="preserve"> present at the appeal hearing or having the appeal decided in his or her absence. In either situation, the decision reached at the appeal hearing will be final and will not be rev</w:t>
      </w:r>
      <w:r w:rsidRPr="005825FC">
        <w:rPr>
          <w:strike/>
          <w:color w:val="C00000"/>
          <w:sz w:val="24"/>
        </w:rPr>
        <w:t>isited based on the appellant’s choice whether to appear or not to appear at the</w:t>
      </w:r>
      <w:r w:rsidRPr="005825FC">
        <w:rPr>
          <w:strike/>
          <w:color w:val="C00000"/>
          <w:spacing w:val="-12"/>
          <w:sz w:val="24"/>
        </w:rPr>
        <w:t xml:space="preserve"> </w:t>
      </w:r>
      <w:r w:rsidRPr="005825FC">
        <w:rPr>
          <w:strike/>
          <w:color w:val="C00000"/>
          <w:sz w:val="24"/>
        </w:rPr>
        <w:t>hearing.</w:t>
      </w:r>
    </w:p>
    <w:p w:rsidR="00151824" w:rsidRPr="005825FC" w:rsidRDefault="00151824">
      <w:pPr>
        <w:rPr>
          <w:rFonts w:ascii="Times New Roman" w:hAnsi="Times New Roman"/>
          <w:strike/>
          <w:color w:val="C00000"/>
          <w:sz w:val="24"/>
        </w:rPr>
        <w:sectPr w:rsidR="00151824" w:rsidRPr="005825FC">
          <w:footerReference w:type="default" r:id="rId11"/>
          <w:pgSz w:w="12240" w:h="15840"/>
          <w:pgMar w:top="1500" w:right="1340" w:bottom="940" w:left="1340" w:header="0" w:footer="746" w:gutter="0"/>
          <w:pgNumType w:start="16"/>
          <w:cols w:space="720"/>
        </w:sectPr>
      </w:pPr>
    </w:p>
    <w:p w:rsidR="00151824" w:rsidRPr="005825FC" w:rsidRDefault="005825FC">
      <w:pPr>
        <w:pStyle w:val="ListParagraph"/>
        <w:numPr>
          <w:ilvl w:val="1"/>
          <w:numId w:val="3"/>
        </w:numPr>
        <w:tabs>
          <w:tab w:val="left" w:pos="1899"/>
          <w:tab w:val="left" w:pos="1900"/>
        </w:tabs>
        <w:spacing w:before="75"/>
        <w:ind w:right="469" w:firstLine="0"/>
        <w:rPr>
          <w:rFonts w:ascii="Times New Roman" w:hAnsi="Times New Roman"/>
          <w:strike/>
          <w:color w:val="C00000"/>
          <w:sz w:val="24"/>
        </w:rPr>
      </w:pPr>
      <w:r w:rsidRPr="005825FC">
        <w:rPr>
          <w:strike/>
          <w:color w:val="C00000"/>
          <w:sz w:val="24"/>
        </w:rPr>
        <w:lastRenderedPageBreak/>
        <w:t>Student appeals of citations will be decided by the Student</w:t>
      </w:r>
      <w:r w:rsidRPr="005825FC">
        <w:rPr>
          <w:strike/>
          <w:color w:val="C00000"/>
          <w:sz w:val="24"/>
        </w:rPr>
        <w:t xml:space="preserve"> Government Judiciary. All other appeals will be decided by the</w:t>
      </w:r>
      <w:r w:rsidRPr="005825FC">
        <w:rPr>
          <w:strike/>
          <w:color w:val="C00000"/>
          <w:spacing w:val="-37"/>
          <w:sz w:val="24"/>
        </w:rPr>
        <w:t xml:space="preserve"> </w:t>
      </w:r>
      <w:r w:rsidRPr="005825FC">
        <w:rPr>
          <w:strike/>
          <w:color w:val="C00000"/>
          <w:sz w:val="24"/>
        </w:rPr>
        <w:t>University’s Parking Violations Appeal</w:t>
      </w:r>
      <w:r w:rsidRPr="005825FC">
        <w:rPr>
          <w:strike/>
          <w:color w:val="C00000"/>
          <w:spacing w:val="-2"/>
          <w:sz w:val="24"/>
        </w:rPr>
        <w:t xml:space="preserve"> </w:t>
      </w:r>
      <w:r w:rsidRPr="005825FC">
        <w:rPr>
          <w:strike/>
          <w:color w:val="C00000"/>
          <w:sz w:val="24"/>
        </w:rPr>
        <w:t>Board.</w:t>
      </w:r>
    </w:p>
    <w:p w:rsidR="00151824" w:rsidRPr="005825FC" w:rsidRDefault="00151824">
      <w:pPr>
        <w:pStyle w:val="BodyText"/>
        <w:spacing w:before="11"/>
        <w:rPr>
          <w:strike/>
          <w:color w:val="C00000"/>
          <w:sz w:val="15"/>
        </w:rPr>
      </w:pPr>
    </w:p>
    <w:p w:rsidR="00151824" w:rsidRPr="005825FC" w:rsidRDefault="005825FC" w:rsidP="005825FC">
      <w:pPr>
        <w:pStyle w:val="Heading2"/>
        <w:rPr>
          <w:strike/>
          <w:color w:val="C00000"/>
        </w:rPr>
      </w:pPr>
      <w:r w:rsidRPr="005825FC">
        <w:rPr>
          <w:strike/>
          <w:color w:val="C00000"/>
        </w:rPr>
        <w:t>STUDENT APPEAL</w:t>
      </w:r>
      <w:r w:rsidRPr="005825FC">
        <w:rPr>
          <w:strike/>
          <w:color w:val="C00000"/>
          <w:spacing w:val="1"/>
        </w:rPr>
        <w:t xml:space="preserve"> </w:t>
      </w:r>
      <w:r w:rsidRPr="005825FC">
        <w:rPr>
          <w:strike/>
          <w:color w:val="C00000"/>
        </w:rPr>
        <w:t>PROCESS</w:t>
      </w:r>
    </w:p>
    <w:p w:rsidR="00151824" w:rsidRPr="005825FC" w:rsidRDefault="00151824">
      <w:pPr>
        <w:pStyle w:val="BodyText"/>
        <w:rPr>
          <w:b/>
          <w:strike/>
          <w:color w:val="C00000"/>
          <w:sz w:val="16"/>
        </w:rPr>
      </w:pPr>
    </w:p>
    <w:p w:rsidR="00151824" w:rsidRPr="005825FC" w:rsidRDefault="005825FC">
      <w:pPr>
        <w:pStyle w:val="BodyText"/>
        <w:spacing w:before="92"/>
        <w:ind w:left="1180" w:right="821"/>
        <w:rPr>
          <w:strike/>
          <w:color w:val="C00000"/>
        </w:rPr>
      </w:pPr>
      <w:r w:rsidRPr="005825FC">
        <w:rPr>
          <w:strike/>
          <w:color w:val="C00000"/>
        </w:rPr>
        <w:t>The Citation Appeal Form, any relevant supporting documentatio</w:t>
      </w:r>
      <w:r w:rsidRPr="005825FC">
        <w:rPr>
          <w:strike/>
          <w:color w:val="C00000"/>
        </w:rPr>
        <w:t>n</w:t>
      </w:r>
      <w:r w:rsidRPr="005825FC">
        <w:rPr>
          <w:strike/>
          <w:color w:val="C00000"/>
        </w:rPr>
        <w:t xml:space="preserve"> </w:t>
      </w:r>
      <w:r w:rsidRPr="005825FC">
        <w:rPr>
          <w:strike/>
          <w:color w:val="C00000"/>
        </w:rPr>
        <w:t>provided by the appellant and relevant documentation from the Parking</w:t>
      </w:r>
      <w:r w:rsidRPr="005825FC">
        <w:rPr>
          <w:strike/>
          <w:color w:val="C00000"/>
        </w:rPr>
        <w:t xml:space="preserve"> </w:t>
      </w:r>
      <w:r w:rsidRPr="005825FC">
        <w:rPr>
          <w:strike/>
          <w:color w:val="C00000"/>
        </w:rPr>
        <w:t>Services Department will be considered by the Student Government</w:t>
      </w:r>
      <w:r w:rsidRPr="005825FC">
        <w:rPr>
          <w:strike/>
          <w:color w:val="C00000"/>
        </w:rPr>
        <w:t xml:space="preserve"> </w:t>
      </w:r>
      <w:r w:rsidRPr="005825FC">
        <w:rPr>
          <w:strike/>
          <w:color w:val="C00000"/>
        </w:rPr>
        <w:t>Judiciary.</w:t>
      </w:r>
    </w:p>
    <w:p w:rsidR="00151824" w:rsidRPr="005825FC" w:rsidRDefault="00151824">
      <w:pPr>
        <w:pStyle w:val="BodyText"/>
        <w:rPr>
          <w:strike/>
          <w:color w:val="C00000"/>
          <w:sz w:val="16"/>
        </w:rPr>
      </w:pPr>
    </w:p>
    <w:p w:rsidR="00151824" w:rsidRPr="005825FC" w:rsidRDefault="005825FC">
      <w:pPr>
        <w:pStyle w:val="ListParagraph"/>
        <w:numPr>
          <w:ilvl w:val="1"/>
          <w:numId w:val="3"/>
        </w:numPr>
        <w:tabs>
          <w:tab w:val="left" w:pos="1540"/>
        </w:tabs>
        <w:ind w:right="465" w:firstLine="0"/>
        <w:rPr>
          <w:strike/>
          <w:color w:val="C00000"/>
          <w:sz w:val="24"/>
        </w:rPr>
      </w:pPr>
      <w:r w:rsidRPr="005825FC">
        <w:rPr>
          <w:strike/>
          <w:color w:val="C00000"/>
          <w:sz w:val="24"/>
        </w:rPr>
        <w:t>For appeals where the student does not choose to appear at a hearing, each case will be read independently by two members of the Judiciary and</w:t>
      </w:r>
      <w:r w:rsidRPr="005825FC">
        <w:rPr>
          <w:strike/>
          <w:color w:val="C00000"/>
          <w:sz w:val="24"/>
        </w:rPr>
        <w:t xml:space="preserve"> each shall render a decision. If the decisions are the same, the case is</w:t>
      </w:r>
      <w:r w:rsidRPr="005825FC">
        <w:rPr>
          <w:strike/>
          <w:color w:val="C00000"/>
          <w:sz w:val="24"/>
        </w:rPr>
        <w:t xml:space="preserve"> decided and is final. If the decisions a</w:t>
      </w:r>
      <w:r w:rsidRPr="005825FC">
        <w:rPr>
          <w:strike/>
          <w:color w:val="C00000"/>
          <w:sz w:val="24"/>
        </w:rPr>
        <w:t>re different, the case will be considered by a quorum of the Judiciary body and an ultimate decision on</w:t>
      </w:r>
      <w:r w:rsidRPr="005825FC">
        <w:rPr>
          <w:strike/>
          <w:color w:val="C00000"/>
          <w:sz w:val="24"/>
        </w:rPr>
        <w:t xml:space="preserve"> the appeal will be made pursuant to the Student Government Judiciary</w:t>
      </w:r>
      <w:r w:rsidRPr="005825FC">
        <w:rPr>
          <w:strike/>
          <w:color w:val="C00000"/>
          <w:sz w:val="24"/>
        </w:rPr>
        <w:t xml:space="preserve"> procedures.</w:t>
      </w:r>
    </w:p>
    <w:p w:rsidR="00151824" w:rsidRPr="005825FC" w:rsidRDefault="00151824">
      <w:pPr>
        <w:pStyle w:val="BodyText"/>
        <w:rPr>
          <w:strike/>
          <w:color w:val="C00000"/>
          <w:sz w:val="16"/>
        </w:rPr>
      </w:pPr>
    </w:p>
    <w:p w:rsidR="00151824" w:rsidRPr="005825FC" w:rsidRDefault="005825FC">
      <w:pPr>
        <w:pStyle w:val="ListParagraph"/>
        <w:numPr>
          <w:ilvl w:val="1"/>
          <w:numId w:val="3"/>
        </w:numPr>
        <w:tabs>
          <w:tab w:val="left" w:pos="1540"/>
        </w:tabs>
        <w:ind w:right="623" w:firstLine="0"/>
        <w:rPr>
          <w:strike/>
          <w:color w:val="C00000"/>
          <w:sz w:val="24"/>
        </w:rPr>
      </w:pPr>
      <w:r w:rsidRPr="005825FC">
        <w:rPr>
          <w:strike/>
          <w:color w:val="C00000"/>
          <w:sz w:val="24"/>
        </w:rPr>
        <w:t>For appeals where the student indicates that s/he wishes to appear</w:t>
      </w:r>
      <w:r w:rsidRPr="005825FC">
        <w:rPr>
          <w:strike/>
          <w:color w:val="C00000"/>
          <w:sz w:val="24"/>
        </w:rPr>
        <w:t xml:space="preserve"> at the hearing, the appellant will be notified of the date, time and location of the hearing and the student may appear and present evidence. The case</w:t>
      </w:r>
      <w:r w:rsidRPr="005825FC">
        <w:rPr>
          <w:strike/>
          <w:color w:val="C00000"/>
          <w:sz w:val="24"/>
        </w:rPr>
        <w:t xml:space="preserve"> will be heard by a quorum of the Judiciary body and a decision on the appeal will be made pursuant to St</w:t>
      </w:r>
      <w:r w:rsidRPr="005825FC">
        <w:rPr>
          <w:strike/>
          <w:color w:val="C00000"/>
          <w:sz w:val="24"/>
        </w:rPr>
        <w:t>udent Government Judiciary</w:t>
      </w:r>
      <w:r w:rsidRPr="005825FC">
        <w:rPr>
          <w:strike/>
          <w:color w:val="C00000"/>
          <w:sz w:val="24"/>
        </w:rPr>
        <w:t xml:space="preserve"> procedures. An appellant’s failure to appear at the scheduled hearing will</w:t>
      </w:r>
      <w:r w:rsidRPr="005825FC">
        <w:rPr>
          <w:strike/>
          <w:color w:val="C00000"/>
          <w:sz w:val="24"/>
        </w:rPr>
        <w:t xml:space="preserve"> result in automatic denial of the</w:t>
      </w:r>
      <w:r w:rsidRPr="005825FC">
        <w:rPr>
          <w:strike/>
          <w:color w:val="C00000"/>
          <w:spacing w:val="1"/>
          <w:sz w:val="24"/>
        </w:rPr>
        <w:t xml:space="preserve"> </w:t>
      </w:r>
      <w:r w:rsidRPr="005825FC">
        <w:rPr>
          <w:strike/>
          <w:color w:val="C00000"/>
          <w:sz w:val="24"/>
        </w:rPr>
        <w:t>appeal.</w:t>
      </w:r>
    </w:p>
    <w:p w:rsidR="00151824" w:rsidRPr="005825FC" w:rsidRDefault="00151824">
      <w:pPr>
        <w:pStyle w:val="BodyText"/>
        <w:rPr>
          <w:strike/>
          <w:color w:val="C00000"/>
          <w:sz w:val="16"/>
        </w:rPr>
      </w:pPr>
    </w:p>
    <w:p w:rsidR="00151824" w:rsidRPr="005825FC" w:rsidRDefault="005825FC" w:rsidP="005825FC">
      <w:pPr>
        <w:pStyle w:val="Heading2"/>
        <w:rPr>
          <w:strike/>
          <w:color w:val="C00000"/>
        </w:rPr>
      </w:pPr>
      <w:r w:rsidRPr="005825FC">
        <w:rPr>
          <w:strike/>
          <w:color w:val="C00000"/>
        </w:rPr>
        <w:t>NON-STUDENT</w:t>
      </w:r>
      <w:r w:rsidRPr="005825FC">
        <w:rPr>
          <w:strike/>
          <w:color w:val="C00000"/>
          <w:spacing w:val="1"/>
        </w:rPr>
        <w:t xml:space="preserve"> </w:t>
      </w:r>
      <w:r w:rsidRPr="005825FC">
        <w:rPr>
          <w:strike/>
          <w:color w:val="C00000"/>
        </w:rPr>
        <w:t>APPEALS</w:t>
      </w:r>
    </w:p>
    <w:p w:rsidR="00151824" w:rsidRPr="005825FC" w:rsidRDefault="00151824">
      <w:pPr>
        <w:pStyle w:val="BodyText"/>
        <w:rPr>
          <w:b/>
          <w:strike/>
          <w:color w:val="C00000"/>
          <w:sz w:val="16"/>
        </w:rPr>
      </w:pPr>
    </w:p>
    <w:p w:rsidR="00151824" w:rsidRPr="005825FC" w:rsidRDefault="005825FC">
      <w:pPr>
        <w:pStyle w:val="BodyText"/>
        <w:spacing w:before="92"/>
        <w:ind w:left="1180" w:right="622"/>
        <w:rPr>
          <w:strike/>
          <w:color w:val="C00000"/>
        </w:rPr>
      </w:pPr>
      <w:r w:rsidRPr="005825FC">
        <w:rPr>
          <w:strike/>
          <w:color w:val="C00000"/>
        </w:rPr>
        <w:t>The Citation Appeal Form, any relevant supporting documentation</w:t>
      </w:r>
      <w:r w:rsidRPr="005825FC">
        <w:rPr>
          <w:strike/>
          <w:color w:val="C00000"/>
        </w:rPr>
        <w:t xml:space="preserve"> </w:t>
      </w:r>
      <w:r w:rsidRPr="005825FC">
        <w:rPr>
          <w:strike/>
          <w:color w:val="C00000"/>
        </w:rPr>
        <w:t>provided by the appellant</w:t>
      </w:r>
      <w:r w:rsidRPr="005825FC">
        <w:rPr>
          <w:strike/>
          <w:color w:val="C00000"/>
        </w:rPr>
        <w:t xml:space="preserve"> and relevant documentation from the Parking</w:t>
      </w:r>
      <w:r w:rsidRPr="005825FC">
        <w:rPr>
          <w:strike/>
          <w:color w:val="C00000"/>
        </w:rPr>
        <w:t xml:space="preserve"> Services Department will be considered by the Parking Violations Appeal </w:t>
      </w:r>
      <w:r w:rsidRPr="005825FC">
        <w:rPr>
          <w:strike/>
          <w:color w:val="C00000"/>
        </w:rPr>
        <w:t>Board.</w:t>
      </w:r>
    </w:p>
    <w:p w:rsidR="00151824" w:rsidRPr="005825FC" w:rsidRDefault="00151824">
      <w:pPr>
        <w:pStyle w:val="BodyText"/>
        <w:rPr>
          <w:strike/>
          <w:color w:val="C00000"/>
          <w:sz w:val="16"/>
        </w:rPr>
      </w:pPr>
    </w:p>
    <w:p w:rsidR="00151824" w:rsidRPr="005825FC" w:rsidRDefault="005825FC">
      <w:pPr>
        <w:pStyle w:val="ListParagraph"/>
        <w:numPr>
          <w:ilvl w:val="0"/>
          <w:numId w:val="2"/>
        </w:numPr>
        <w:tabs>
          <w:tab w:val="left" w:pos="1540"/>
        </w:tabs>
        <w:spacing w:before="93"/>
        <w:ind w:right="710" w:firstLine="0"/>
        <w:rPr>
          <w:strike/>
          <w:color w:val="C00000"/>
          <w:sz w:val="24"/>
        </w:rPr>
      </w:pPr>
      <w:r w:rsidRPr="005825FC">
        <w:rPr>
          <w:strike/>
          <w:color w:val="C00000"/>
          <w:sz w:val="24"/>
        </w:rPr>
        <w:t>For appeals where the appellant does not choose to appear at a</w:t>
      </w:r>
      <w:r w:rsidRPr="005825FC">
        <w:rPr>
          <w:strike/>
          <w:color w:val="C00000"/>
          <w:sz w:val="24"/>
        </w:rPr>
        <w:t xml:space="preserve"> hearing, each case will be considered by a quorum of the Board and a decision made pursuant to the Parking Violations Appeal Board</w:t>
      </w:r>
      <w:r w:rsidRPr="005825FC">
        <w:rPr>
          <w:strike/>
          <w:color w:val="C00000"/>
          <w:spacing w:val="-35"/>
          <w:sz w:val="24"/>
        </w:rPr>
        <w:t xml:space="preserve"> </w:t>
      </w:r>
      <w:r w:rsidRPr="005825FC">
        <w:rPr>
          <w:strike/>
          <w:color w:val="C00000"/>
          <w:sz w:val="24"/>
        </w:rPr>
        <w:t>by-laws.</w:t>
      </w:r>
    </w:p>
    <w:p w:rsidR="00151824" w:rsidRPr="005825FC" w:rsidRDefault="00151824">
      <w:pPr>
        <w:pStyle w:val="BodyText"/>
        <w:spacing w:before="11"/>
        <w:rPr>
          <w:strike/>
          <w:color w:val="C00000"/>
          <w:sz w:val="15"/>
        </w:rPr>
      </w:pPr>
    </w:p>
    <w:p w:rsidR="00151824" w:rsidRPr="005825FC" w:rsidRDefault="005825FC">
      <w:pPr>
        <w:pStyle w:val="ListParagraph"/>
        <w:numPr>
          <w:ilvl w:val="0"/>
          <w:numId w:val="2"/>
        </w:numPr>
        <w:tabs>
          <w:tab w:val="left" w:pos="1540"/>
        </w:tabs>
        <w:ind w:right="676" w:firstLine="0"/>
        <w:rPr>
          <w:strike/>
          <w:color w:val="C00000"/>
          <w:sz w:val="24"/>
        </w:rPr>
      </w:pPr>
      <w:r w:rsidRPr="005825FC">
        <w:rPr>
          <w:strike/>
          <w:color w:val="C00000"/>
          <w:sz w:val="24"/>
        </w:rPr>
        <w:t>For appeals where the appellant indicates that s/he wishes to appear at the hearing, the appellant will be noti</w:t>
      </w:r>
      <w:r w:rsidRPr="005825FC">
        <w:rPr>
          <w:strike/>
          <w:color w:val="C00000"/>
          <w:sz w:val="24"/>
        </w:rPr>
        <w:t>fied of the date, time and location of the hearing and may appear and present evidence. The case will be</w:t>
      </w:r>
      <w:r w:rsidRPr="005825FC">
        <w:rPr>
          <w:strike/>
          <w:color w:val="C00000"/>
          <w:sz w:val="24"/>
        </w:rPr>
        <w:t xml:space="preserve"> heard by a quorum of the Board and a decision on the appeal will be made pursuant to the Parking Violations Appeal Board by-laws. An appellant’s failure to appear at the scheduled hearing will result in automatic denial of the</w:t>
      </w:r>
      <w:r w:rsidRPr="005825FC">
        <w:rPr>
          <w:strike/>
          <w:color w:val="C00000"/>
          <w:spacing w:val="-1"/>
          <w:sz w:val="24"/>
        </w:rPr>
        <w:t xml:space="preserve"> </w:t>
      </w:r>
      <w:r w:rsidRPr="005825FC">
        <w:rPr>
          <w:strike/>
          <w:color w:val="C00000"/>
          <w:sz w:val="24"/>
        </w:rPr>
        <w:t>appeal.</w:t>
      </w:r>
    </w:p>
    <w:p w:rsidR="00151824" w:rsidRPr="005825FC" w:rsidRDefault="00151824">
      <w:pPr>
        <w:rPr>
          <w:strike/>
          <w:color w:val="C00000"/>
          <w:sz w:val="24"/>
        </w:rPr>
        <w:sectPr w:rsidR="00151824" w:rsidRPr="005825FC">
          <w:pgSz w:w="12240" w:h="15840"/>
          <w:pgMar w:top="1360" w:right="1340" w:bottom="940" w:left="1340" w:header="0" w:footer="746" w:gutter="0"/>
          <w:cols w:space="720"/>
        </w:sectPr>
      </w:pPr>
    </w:p>
    <w:p w:rsidR="00151824" w:rsidRPr="005825FC" w:rsidRDefault="005825FC" w:rsidP="005825FC">
      <w:pPr>
        <w:pStyle w:val="Heading2"/>
        <w:rPr>
          <w:strike/>
          <w:color w:val="C00000"/>
        </w:rPr>
      </w:pPr>
      <w:r w:rsidRPr="005825FC">
        <w:rPr>
          <w:strike/>
          <w:color w:val="C00000"/>
        </w:rPr>
        <w:lastRenderedPageBreak/>
        <w:t>APPEA</w:t>
      </w:r>
      <w:r w:rsidRPr="005825FC">
        <w:rPr>
          <w:strike/>
          <w:color w:val="C00000"/>
        </w:rPr>
        <w:t>L</w:t>
      </w:r>
      <w:r w:rsidRPr="005825FC">
        <w:rPr>
          <w:strike/>
          <w:color w:val="C00000"/>
          <w:spacing w:val="-1"/>
        </w:rPr>
        <w:t xml:space="preserve"> </w:t>
      </w:r>
      <w:r w:rsidRPr="005825FC">
        <w:rPr>
          <w:strike/>
          <w:color w:val="C00000"/>
        </w:rPr>
        <w:t>DECISIONS</w:t>
      </w:r>
    </w:p>
    <w:p w:rsidR="00151824" w:rsidRPr="005825FC" w:rsidRDefault="00151824">
      <w:pPr>
        <w:pStyle w:val="BodyText"/>
        <w:rPr>
          <w:b/>
          <w:strike/>
          <w:color w:val="C00000"/>
          <w:sz w:val="16"/>
        </w:rPr>
      </w:pPr>
    </w:p>
    <w:p w:rsidR="00151824" w:rsidRPr="005825FC" w:rsidRDefault="005825FC">
      <w:pPr>
        <w:pStyle w:val="ListParagraph"/>
        <w:numPr>
          <w:ilvl w:val="0"/>
          <w:numId w:val="1"/>
        </w:numPr>
        <w:tabs>
          <w:tab w:val="left" w:pos="1540"/>
        </w:tabs>
        <w:ind w:right="586" w:firstLine="0"/>
        <w:jc w:val="left"/>
        <w:rPr>
          <w:strike/>
          <w:color w:val="C00000"/>
          <w:sz w:val="24"/>
        </w:rPr>
      </w:pPr>
      <w:r w:rsidRPr="005825FC">
        <w:rPr>
          <w:strike/>
          <w:color w:val="C00000"/>
          <w:sz w:val="24"/>
        </w:rPr>
        <w:t>Decisions on appeals by the Student Government Judiciary, either as individuals or as a collective body, and decisions on appeals by the Parking Violations Appeal Board will be based on the details presented to them and all decisions will be b</w:t>
      </w:r>
      <w:r w:rsidRPr="005825FC">
        <w:rPr>
          <w:strike/>
          <w:color w:val="C00000"/>
          <w:sz w:val="24"/>
        </w:rPr>
        <w:t xml:space="preserve">ased on the merits of the </w:t>
      </w:r>
      <w:proofErr w:type="gramStart"/>
      <w:r w:rsidRPr="005825FC">
        <w:rPr>
          <w:strike/>
          <w:color w:val="C00000"/>
          <w:sz w:val="24"/>
        </w:rPr>
        <w:t>particular case</w:t>
      </w:r>
      <w:proofErr w:type="gramEnd"/>
      <w:r w:rsidRPr="005825FC">
        <w:rPr>
          <w:strike/>
          <w:color w:val="C00000"/>
          <w:sz w:val="24"/>
        </w:rPr>
        <w:t xml:space="preserve">. The members of the student judiciary and the appeal board are expected to be diligent and conscientious in their duties and to use their best judgment and common sense when rendering decisions on parking citation </w:t>
      </w:r>
      <w:r w:rsidRPr="005825FC">
        <w:rPr>
          <w:strike/>
          <w:color w:val="C00000"/>
          <w:sz w:val="24"/>
        </w:rPr>
        <w:t xml:space="preserve">appeals. The following justifications are not to be considered </w:t>
      </w:r>
      <w:proofErr w:type="gramStart"/>
      <w:r w:rsidRPr="005825FC">
        <w:rPr>
          <w:strike/>
          <w:color w:val="C00000"/>
          <w:sz w:val="24"/>
        </w:rPr>
        <w:t>sufficient</w:t>
      </w:r>
      <w:proofErr w:type="gramEnd"/>
      <w:r w:rsidRPr="005825FC">
        <w:rPr>
          <w:strike/>
          <w:color w:val="C00000"/>
          <w:sz w:val="24"/>
        </w:rPr>
        <w:t xml:space="preserve"> on their own to allow for a successful</w:t>
      </w:r>
      <w:r w:rsidRPr="005825FC">
        <w:rPr>
          <w:strike/>
          <w:color w:val="C00000"/>
          <w:spacing w:val="-10"/>
          <w:sz w:val="24"/>
        </w:rPr>
        <w:t xml:space="preserve"> </w:t>
      </w:r>
      <w:r w:rsidRPr="005825FC">
        <w:rPr>
          <w:strike/>
          <w:color w:val="C00000"/>
          <w:sz w:val="24"/>
        </w:rPr>
        <w:t>appeal.</w:t>
      </w:r>
    </w:p>
    <w:p w:rsidR="00151824" w:rsidRPr="005825FC" w:rsidRDefault="00151824">
      <w:pPr>
        <w:pStyle w:val="BodyText"/>
        <w:rPr>
          <w:strike/>
          <w:color w:val="C00000"/>
          <w:sz w:val="16"/>
        </w:rPr>
      </w:pPr>
    </w:p>
    <w:p w:rsidR="00151824" w:rsidRPr="005825FC" w:rsidRDefault="005825FC">
      <w:pPr>
        <w:pStyle w:val="BodyText"/>
        <w:spacing w:before="93"/>
        <w:ind w:left="1540" w:right="3516" w:hanging="360"/>
        <w:rPr>
          <w:strike/>
          <w:color w:val="C00000"/>
        </w:rPr>
      </w:pPr>
      <w:r w:rsidRPr="005825FC">
        <w:rPr>
          <w:strike/>
          <w:color w:val="C00000"/>
        </w:rPr>
        <w:t>1.</w:t>
      </w:r>
      <w:r w:rsidRPr="005825FC">
        <w:rPr>
          <w:strike/>
          <w:color w:val="C00000"/>
        </w:rPr>
        <w:t xml:space="preserve"> </w:t>
      </w:r>
      <w:r w:rsidRPr="005825FC">
        <w:rPr>
          <w:strike/>
          <w:color w:val="C00000"/>
        </w:rPr>
        <w:t>Lack of knowledge of parking regulations. 2. First time offender.</w:t>
      </w:r>
    </w:p>
    <w:p w:rsidR="00151824" w:rsidRPr="005825FC" w:rsidRDefault="005825FC">
      <w:pPr>
        <w:pStyle w:val="BodyText"/>
        <w:ind w:left="1540"/>
        <w:rPr>
          <w:strike/>
          <w:color w:val="C00000"/>
        </w:rPr>
      </w:pPr>
      <w:r w:rsidRPr="005825FC">
        <w:rPr>
          <w:strike/>
          <w:color w:val="C00000"/>
        </w:rPr>
        <w:t>3. Time period since the previous parking infraction.</w:t>
      </w:r>
    </w:p>
    <w:p w:rsidR="00151824" w:rsidRPr="005825FC" w:rsidRDefault="00151824">
      <w:pPr>
        <w:pStyle w:val="BodyText"/>
        <w:spacing w:before="11"/>
        <w:rPr>
          <w:strike/>
          <w:color w:val="C00000"/>
          <w:sz w:val="15"/>
        </w:rPr>
      </w:pPr>
    </w:p>
    <w:p w:rsidR="00151824" w:rsidRPr="005825FC" w:rsidRDefault="005825FC">
      <w:pPr>
        <w:pStyle w:val="ListParagraph"/>
        <w:numPr>
          <w:ilvl w:val="0"/>
          <w:numId w:val="1"/>
        </w:numPr>
        <w:tabs>
          <w:tab w:val="left" w:pos="1900"/>
        </w:tabs>
        <w:ind w:left="1540" w:right="584" w:firstLine="0"/>
        <w:jc w:val="left"/>
        <w:rPr>
          <w:strike/>
          <w:color w:val="C00000"/>
          <w:sz w:val="24"/>
        </w:rPr>
      </w:pPr>
      <w:r w:rsidRPr="005825FC">
        <w:rPr>
          <w:strike/>
          <w:color w:val="C00000"/>
          <w:sz w:val="24"/>
        </w:rPr>
        <w:t>The decisi</w:t>
      </w:r>
      <w:r w:rsidRPr="005825FC">
        <w:rPr>
          <w:strike/>
          <w:color w:val="C00000"/>
          <w:sz w:val="24"/>
        </w:rPr>
        <w:t>ons reached by Student Government Judiciary and the Parking Violations Appeal Board are the only avenue of appeal regarding parking citations and the decisions reached by these bodies are final and binding and constitute the University’s final decision reg</w:t>
      </w:r>
      <w:r w:rsidRPr="005825FC">
        <w:rPr>
          <w:strike/>
          <w:color w:val="C00000"/>
          <w:sz w:val="24"/>
        </w:rPr>
        <w:t>arding the appealed citations.</w:t>
      </w:r>
    </w:p>
    <w:p w:rsidR="00151824" w:rsidRPr="005825FC" w:rsidRDefault="00151824">
      <w:pPr>
        <w:pStyle w:val="BodyText"/>
        <w:rPr>
          <w:strike/>
          <w:color w:val="C00000"/>
          <w:sz w:val="16"/>
        </w:rPr>
      </w:pPr>
    </w:p>
    <w:p w:rsidR="00151824" w:rsidRPr="005825FC" w:rsidRDefault="005825FC" w:rsidP="005825FC">
      <w:pPr>
        <w:pStyle w:val="Heading2"/>
        <w:rPr>
          <w:strike/>
          <w:color w:val="C00000"/>
        </w:rPr>
      </w:pPr>
      <w:bookmarkStart w:id="1" w:name="_GoBack"/>
      <w:r w:rsidRPr="005825FC">
        <w:rPr>
          <w:strike/>
          <w:color w:val="C00000"/>
        </w:rPr>
        <w:t>NOTIFICATION OF APPEAL RESULTS</w:t>
      </w:r>
    </w:p>
    <w:bookmarkEnd w:id="1"/>
    <w:p w:rsidR="00151824" w:rsidRPr="005825FC" w:rsidRDefault="00151824">
      <w:pPr>
        <w:pStyle w:val="BodyText"/>
        <w:rPr>
          <w:b/>
          <w:strike/>
          <w:color w:val="C00000"/>
          <w:sz w:val="16"/>
        </w:rPr>
      </w:pPr>
    </w:p>
    <w:p w:rsidR="00151824" w:rsidRPr="005825FC" w:rsidRDefault="005825FC">
      <w:pPr>
        <w:pStyle w:val="BodyText"/>
        <w:spacing w:before="92"/>
        <w:ind w:left="1540" w:right="488"/>
        <w:rPr>
          <w:strike/>
          <w:color w:val="C00000"/>
        </w:rPr>
      </w:pPr>
      <w:r w:rsidRPr="005825FC">
        <w:rPr>
          <w:strike/>
          <w:color w:val="C00000"/>
        </w:rPr>
        <w:t>Following consideration of an appeal, the appellant will be notified in</w:t>
      </w:r>
      <w:r w:rsidRPr="005825FC">
        <w:rPr>
          <w:strike/>
          <w:color w:val="C00000"/>
        </w:rPr>
        <w:t xml:space="preserve"> </w:t>
      </w:r>
      <w:r w:rsidRPr="005825FC">
        <w:rPr>
          <w:strike/>
          <w:color w:val="C00000"/>
        </w:rPr>
        <w:t xml:space="preserve">writing (or by e-mail) by the Parking Services Department of the </w:t>
      </w:r>
      <w:proofErr w:type="gramStart"/>
      <w:r w:rsidRPr="005825FC">
        <w:rPr>
          <w:strike/>
          <w:color w:val="C00000"/>
        </w:rPr>
        <w:t>final</w:t>
      </w:r>
      <w:r w:rsidRPr="005825FC">
        <w:rPr>
          <w:strike/>
          <w:color w:val="C00000"/>
        </w:rPr>
        <w:t xml:space="preserve"> </w:t>
      </w:r>
      <w:r w:rsidRPr="005825FC">
        <w:rPr>
          <w:strike/>
          <w:color w:val="C00000"/>
        </w:rPr>
        <w:t>outcome</w:t>
      </w:r>
      <w:proofErr w:type="gramEnd"/>
      <w:r w:rsidRPr="005825FC">
        <w:rPr>
          <w:strike/>
          <w:color w:val="C00000"/>
        </w:rPr>
        <w:t xml:space="preserve"> of the appeal. If the citation is sustained, or only partially</w:t>
      </w:r>
      <w:r w:rsidRPr="005825FC">
        <w:rPr>
          <w:strike/>
          <w:color w:val="C00000"/>
        </w:rPr>
        <w:t xml:space="preserve"> </w:t>
      </w:r>
      <w:r w:rsidRPr="005825FC">
        <w:rPr>
          <w:strike/>
          <w:color w:val="C00000"/>
        </w:rPr>
        <w:t>reduced, any remaining fine must be paid within fourteen (14) calendar</w:t>
      </w:r>
      <w:r w:rsidRPr="005825FC">
        <w:rPr>
          <w:strike/>
          <w:color w:val="C00000"/>
        </w:rPr>
        <w:t xml:space="preserve"> </w:t>
      </w:r>
      <w:r w:rsidRPr="005825FC">
        <w:rPr>
          <w:strike/>
          <w:color w:val="C00000"/>
        </w:rPr>
        <w:t xml:space="preserve">days after notification of the disposition </w:t>
      </w:r>
      <w:r w:rsidRPr="005825FC">
        <w:rPr>
          <w:strike/>
          <w:color w:val="C00000"/>
        </w:rPr>
        <w:t>of the appeal.</w:t>
      </w:r>
    </w:p>
    <w:p w:rsidR="00151824" w:rsidRDefault="00151824">
      <w:pPr>
        <w:pStyle w:val="BodyText"/>
        <w:spacing w:before="2"/>
        <w:rPr>
          <w:sz w:val="12"/>
        </w:rPr>
      </w:pPr>
    </w:p>
    <w:p w:rsidR="00151824" w:rsidRDefault="005825FC">
      <w:pPr>
        <w:spacing w:before="92"/>
        <w:ind w:left="1540" w:right="1069"/>
        <w:rPr>
          <w:sz w:val="20"/>
        </w:rPr>
      </w:pPr>
      <w:r>
        <w:rPr>
          <w:sz w:val="20"/>
        </w:rPr>
        <w:t>Authority: Resolution Florida Board of Governors dated January 7, 2003 Florida Statutes 1001.74(35) and 1006.66</w:t>
      </w:r>
    </w:p>
    <w:p w:rsidR="00151824" w:rsidRDefault="005825FC">
      <w:pPr>
        <w:ind w:left="1568" w:right="3169" w:hanging="29"/>
        <w:rPr>
          <w:sz w:val="20"/>
        </w:rPr>
      </w:pPr>
      <w:r>
        <w:rPr>
          <w:sz w:val="20"/>
        </w:rPr>
        <w:t>History–New 10-20-05, Formerly 5.1010, 6C9-11.010. Amended and approved by the BOT October 7, 2010.</w:t>
      </w:r>
    </w:p>
    <w:sectPr w:rsidR="00151824">
      <w:pgSz w:w="12240" w:h="15840"/>
      <w:pgMar w:top="1360" w:right="1340" w:bottom="940" w:left="13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825FC">
      <w:r>
        <w:separator/>
      </w:r>
    </w:p>
  </w:endnote>
  <w:endnote w:type="continuationSeparator" w:id="0">
    <w:p w:rsidR="00000000" w:rsidRDefault="0058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824" w:rsidRDefault="0015182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825FC">
      <w:r>
        <w:separator/>
      </w:r>
    </w:p>
  </w:footnote>
  <w:footnote w:type="continuationSeparator" w:id="0">
    <w:p w:rsidR="00000000" w:rsidRDefault="00582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D7EC1"/>
    <w:multiLevelType w:val="hybridMultilevel"/>
    <w:tmpl w:val="21B46952"/>
    <w:lvl w:ilvl="0" w:tplc="D0D066AC">
      <w:start w:val="1"/>
      <w:numFmt w:val="lowerLetter"/>
      <w:lvlText w:val="(%1)"/>
      <w:lvlJc w:val="left"/>
      <w:pPr>
        <w:ind w:left="1180" w:hanging="360"/>
        <w:jc w:val="left"/>
      </w:pPr>
      <w:rPr>
        <w:rFonts w:ascii="Arial" w:eastAsia="Arial" w:hAnsi="Arial" w:cs="Arial" w:hint="default"/>
        <w:strike/>
        <w:color w:val="FF0101"/>
        <w:spacing w:val="-1"/>
        <w:w w:val="99"/>
        <w:sz w:val="24"/>
        <w:szCs w:val="24"/>
        <w:lang w:val="en-US" w:eastAsia="en-US" w:bidi="en-US"/>
      </w:rPr>
    </w:lvl>
    <w:lvl w:ilvl="1" w:tplc="358CA4F0">
      <w:numFmt w:val="bullet"/>
      <w:lvlText w:val="•"/>
      <w:lvlJc w:val="left"/>
      <w:pPr>
        <w:ind w:left="2018" w:hanging="360"/>
      </w:pPr>
      <w:rPr>
        <w:rFonts w:hint="default"/>
        <w:lang w:val="en-US" w:eastAsia="en-US" w:bidi="en-US"/>
      </w:rPr>
    </w:lvl>
    <w:lvl w:ilvl="2" w:tplc="1520D152">
      <w:numFmt w:val="bullet"/>
      <w:lvlText w:val="•"/>
      <w:lvlJc w:val="left"/>
      <w:pPr>
        <w:ind w:left="2856" w:hanging="360"/>
      </w:pPr>
      <w:rPr>
        <w:rFonts w:hint="default"/>
        <w:lang w:val="en-US" w:eastAsia="en-US" w:bidi="en-US"/>
      </w:rPr>
    </w:lvl>
    <w:lvl w:ilvl="3" w:tplc="E28E27E6">
      <w:numFmt w:val="bullet"/>
      <w:lvlText w:val="•"/>
      <w:lvlJc w:val="left"/>
      <w:pPr>
        <w:ind w:left="3694" w:hanging="360"/>
      </w:pPr>
      <w:rPr>
        <w:rFonts w:hint="default"/>
        <w:lang w:val="en-US" w:eastAsia="en-US" w:bidi="en-US"/>
      </w:rPr>
    </w:lvl>
    <w:lvl w:ilvl="4" w:tplc="0130C8AA">
      <w:numFmt w:val="bullet"/>
      <w:lvlText w:val="•"/>
      <w:lvlJc w:val="left"/>
      <w:pPr>
        <w:ind w:left="4532" w:hanging="360"/>
      </w:pPr>
      <w:rPr>
        <w:rFonts w:hint="default"/>
        <w:lang w:val="en-US" w:eastAsia="en-US" w:bidi="en-US"/>
      </w:rPr>
    </w:lvl>
    <w:lvl w:ilvl="5" w:tplc="A8E4BC80">
      <w:numFmt w:val="bullet"/>
      <w:lvlText w:val="•"/>
      <w:lvlJc w:val="left"/>
      <w:pPr>
        <w:ind w:left="5370" w:hanging="360"/>
      </w:pPr>
      <w:rPr>
        <w:rFonts w:hint="default"/>
        <w:lang w:val="en-US" w:eastAsia="en-US" w:bidi="en-US"/>
      </w:rPr>
    </w:lvl>
    <w:lvl w:ilvl="6" w:tplc="240060BA">
      <w:numFmt w:val="bullet"/>
      <w:lvlText w:val="•"/>
      <w:lvlJc w:val="left"/>
      <w:pPr>
        <w:ind w:left="6208" w:hanging="360"/>
      </w:pPr>
      <w:rPr>
        <w:rFonts w:hint="default"/>
        <w:lang w:val="en-US" w:eastAsia="en-US" w:bidi="en-US"/>
      </w:rPr>
    </w:lvl>
    <w:lvl w:ilvl="7" w:tplc="598E1676">
      <w:numFmt w:val="bullet"/>
      <w:lvlText w:val="•"/>
      <w:lvlJc w:val="left"/>
      <w:pPr>
        <w:ind w:left="7046" w:hanging="360"/>
      </w:pPr>
      <w:rPr>
        <w:rFonts w:hint="default"/>
        <w:lang w:val="en-US" w:eastAsia="en-US" w:bidi="en-US"/>
      </w:rPr>
    </w:lvl>
    <w:lvl w:ilvl="8" w:tplc="252ECE16">
      <w:numFmt w:val="bullet"/>
      <w:lvlText w:val="•"/>
      <w:lvlJc w:val="left"/>
      <w:pPr>
        <w:ind w:left="7884" w:hanging="360"/>
      </w:pPr>
      <w:rPr>
        <w:rFonts w:hint="default"/>
        <w:lang w:val="en-US" w:eastAsia="en-US" w:bidi="en-US"/>
      </w:rPr>
    </w:lvl>
  </w:abstractNum>
  <w:abstractNum w:abstractNumId="1" w15:restartNumberingAfterBreak="0">
    <w:nsid w:val="2CCB158E"/>
    <w:multiLevelType w:val="hybridMultilevel"/>
    <w:tmpl w:val="26422270"/>
    <w:lvl w:ilvl="0" w:tplc="9FAE55D0">
      <w:start w:val="1"/>
      <w:numFmt w:val="lowerLetter"/>
      <w:lvlText w:val="(%1)"/>
      <w:lvlJc w:val="left"/>
      <w:pPr>
        <w:ind w:left="1180" w:hanging="360"/>
        <w:jc w:val="right"/>
      </w:pPr>
      <w:rPr>
        <w:rFonts w:ascii="Arial" w:eastAsia="Arial" w:hAnsi="Arial" w:cs="Arial" w:hint="default"/>
        <w:strike/>
        <w:color w:val="C00000"/>
        <w:spacing w:val="-1"/>
        <w:w w:val="99"/>
        <w:sz w:val="24"/>
        <w:szCs w:val="24"/>
        <w:lang w:val="en-US" w:eastAsia="en-US" w:bidi="en-US"/>
      </w:rPr>
    </w:lvl>
    <w:lvl w:ilvl="1" w:tplc="7DD013D6">
      <w:numFmt w:val="bullet"/>
      <w:lvlText w:val="•"/>
      <w:lvlJc w:val="left"/>
      <w:pPr>
        <w:ind w:left="2018" w:hanging="360"/>
      </w:pPr>
      <w:rPr>
        <w:rFonts w:hint="default"/>
        <w:lang w:val="en-US" w:eastAsia="en-US" w:bidi="en-US"/>
      </w:rPr>
    </w:lvl>
    <w:lvl w:ilvl="2" w:tplc="41DAD59A">
      <w:numFmt w:val="bullet"/>
      <w:lvlText w:val="•"/>
      <w:lvlJc w:val="left"/>
      <w:pPr>
        <w:ind w:left="2856" w:hanging="360"/>
      </w:pPr>
      <w:rPr>
        <w:rFonts w:hint="default"/>
        <w:lang w:val="en-US" w:eastAsia="en-US" w:bidi="en-US"/>
      </w:rPr>
    </w:lvl>
    <w:lvl w:ilvl="3" w:tplc="FBC41E64">
      <w:numFmt w:val="bullet"/>
      <w:lvlText w:val="•"/>
      <w:lvlJc w:val="left"/>
      <w:pPr>
        <w:ind w:left="3694" w:hanging="360"/>
      </w:pPr>
      <w:rPr>
        <w:rFonts w:hint="default"/>
        <w:lang w:val="en-US" w:eastAsia="en-US" w:bidi="en-US"/>
      </w:rPr>
    </w:lvl>
    <w:lvl w:ilvl="4" w:tplc="6D0AAF38">
      <w:numFmt w:val="bullet"/>
      <w:lvlText w:val="•"/>
      <w:lvlJc w:val="left"/>
      <w:pPr>
        <w:ind w:left="4532" w:hanging="360"/>
      </w:pPr>
      <w:rPr>
        <w:rFonts w:hint="default"/>
        <w:lang w:val="en-US" w:eastAsia="en-US" w:bidi="en-US"/>
      </w:rPr>
    </w:lvl>
    <w:lvl w:ilvl="5" w:tplc="99D88A02">
      <w:numFmt w:val="bullet"/>
      <w:lvlText w:val="•"/>
      <w:lvlJc w:val="left"/>
      <w:pPr>
        <w:ind w:left="5370" w:hanging="360"/>
      </w:pPr>
      <w:rPr>
        <w:rFonts w:hint="default"/>
        <w:lang w:val="en-US" w:eastAsia="en-US" w:bidi="en-US"/>
      </w:rPr>
    </w:lvl>
    <w:lvl w:ilvl="6" w:tplc="188CF82E">
      <w:numFmt w:val="bullet"/>
      <w:lvlText w:val="•"/>
      <w:lvlJc w:val="left"/>
      <w:pPr>
        <w:ind w:left="6208" w:hanging="360"/>
      </w:pPr>
      <w:rPr>
        <w:rFonts w:hint="default"/>
        <w:lang w:val="en-US" w:eastAsia="en-US" w:bidi="en-US"/>
      </w:rPr>
    </w:lvl>
    <w:lvl w:ilvl="7" w:tplc="BF080CCE">
      <w:numFmt w:val="bullet"/>
      <w:lvlText w:val="•"/>
      <w:lvlJc w:val="left"/>
      <w:pPr>
        <w:ind w:left="7046" w:hanging="360"/>
      </w:pPr>
      <w:rPr>
        <w:rFonts w:hint="default"/>
        <w:lang w:val="en-US" w:eastAsia="en-US" w:bidi="en-US"/>
      </w:rPr>
    </w:lvl>
    <w:lvl w:ilvl="8" w:tplc="A9D26DC4">
      <w:numFmt w:val="bullet"/>
      <w:lvlText w:val="•"/>
      <w:lvlJc w:val="left"/>
      <w:pPr>
        <w:ind w:left="7884" w:hanging="360"/>
      </w:pPr>
      <w:rPr>
        <w:rFonts w:hint="default"/>
        <w:lang w:val="en-US" w:eastAsia="en-US" w:bidi="en-US"/>
      </w:rPr>
    </w:lvl>
  </w:abstractNum>
  <w:abstractNum w:abstractNumId="2" w15:restartNumberingAfterBreak="0">
    <w:nsid w:val="6CBD6677"/>
    <w:multiLevelType w:val="hybridMultilevel"/>
    <w:tmpl w:val="1868A5AC"/>
    <w:lvl w:ilvl="0" w:tplc="5562E168">
      <w:start w:val="1"/>
      <w:numFmt w:val="upperRoman"/>
      <w:pStyle w:val="Heading2"/>
      <w:lvlText w:val="%1."/>
      <w:lvlJc w:val="left"/>
      <w:pPr>
        <w:ind w:left="1180" w:hanging="360"/>
        <w:jc w:val="right"/>
      </w:pPr>
      <w:rPr>
        <w:rFonts w:hint="default"/>
        <w:b/>
        <w:bCs/>
        <w:w w:val="100"/>
        <w:lang w:val="en-US" w:eastAsia="en-US" w:bidi="en-US"/>
      </w:rPr>
    </w:lvl>
    <w:lvl w:ilvl="1" w:tplc="23665B74">
      <w:start w:val="1"/>
      <w:numFmt w:val="lowerLetter"/>
      <w:lvlText w:val="(%2)"/>
      <w:lvlJc w:val="left"/>
      <w:pPr>
        <w:ind w:left="1180" w:hanging="360"/>
        <w:jc w:val="left"/>
      </w:pPr>
      <w:rPr>
        <w:rFonts w:hint="default"/>
        <w:strike/>
        <w:spacing w:val="-1"/>
        <w:w w:val="99"/>
        <w:lang w:val="en-US" w:eastAsia="en-US" w:bidi="en-US"/>
      </w:rPr>
    </w:lvl>
    <w:lvl w:ilvl="2" w:tplc="DD2A33B4">
      <w:numFmt w:val="bullet"/>
      <w:lvlText w:val="•"/>
      <w:lvlJc w:val="left"/>
      <w:pPr>
        <w:ind w:left="2856" w:hanging="360"/>
      </w:pPr>
      <w:rPr>
        <w:rFonts w:hint="default"/>
        <w:lang w:val="en-US" w:eastAsia="en-US" w:bidi="en-US"/>
      </w:rPr>
    </w:lvl>
    <w:lvl w:ilvl="3" w:tplc="D6F87940">
      <w:numFmt w:val="bullet"/>
      <w:lvlText w:val="•"/>
      <w:lvlJc w:val="left"/>
      <w:pPr>
        <w:ind w:left="3694" w:hanging="360"/>
      </w:pPr>
      <w:rPr>
        <w:rFonts w:hint="default"/>
        <w:lang w:val="en-US" w:eastAsia="en-US" w:bidi="en-US"/>
      </w:rPr>
    </w:lvl>
    <w:lvl w:ilvl="4" w:tplc="16E47AA4">
      <w:numFmt w:val="bullet"/>
      <w:lvlText w:val="•"/>
      <w:lvlJc w:val="left"/>
      <w:pPr>
        <w:ind w:left="4532" w:hanging="360"/>
      </w:pPr>
      <w:rPr>
        <w:rFonts w:hint="default"/>
        <w:lang w:val="en-US" w:eastAsia="en-US" w:bidi="en-US"/>
      </w:rPr>
    </w:lvl>
    <w:lvl w:ilvl="5" w:tplc="67F204FE">
      <w:numFmt w:val="bullet"/>
      <w:lvlText w:val="•"/>
      <w:lvlJc w:val="left"/>
      <w:pPr>
        <w:ind w:left="5370" w:hanging="360"/>
      </w:pPr>
      <w:rPr>
        <w:rFonts w:hint="default"/>
        <w:lang w:val="en-US" w:eastAsia="en-US" w:bidi="en-US"/>
      </w:rPr>
    </w:lvl>
    <w:lvl w:ilvl="6" w:tplc="DEFAD2B2">
      <w:numFmt w:val="bullet"/>
      <w:lvlText w:val="•"/>
      <w:lvlJc w:val="left"/>
      <w:pPr>
        <w:ind w:left="6208" w:hanging="360"/>
      </w:pPr>
      <w:rPr>
        <w:rFonts w:hint="default"/>
        <w:lang w:val="en-US" w:eastAsia="en-US" w:bidi="en-US"/>
      </w:rPr>
    </w:lvl>
    <w:lvl w:ilvl="7" w:tplc="75AEF34C">
      <w:numFmt w:val="bullet"/>
      <w:lvlText w:val="•"/>
      <w:lvlJc w:val="left"/>
      <w:pPr>
        <w:ind w:left="7046" w:hanging="360"/>
      </w:pPr>
      <w:rPr>
        <w:rFonts w:hint="default"/>
        <w:lang w:val="en-US" w:eastAsia="en-US" w:bidi="en-US"/>
      </w:rPr>
    </w:lvl>
    <w:lvl w:ilvl="8" w:tplc="652A53DE">
      <w:numFmt w:val="bullet"/>
      <w:lvlText w:val="•"/>
      <w:lvlJc w:val="left"/>
      <w:pPr>
        <w:ind w:left="7884" w:hanging="360"/>
      </w:pPr>
      <w:rPr>
        <w:rFonts w:hint="default"/>
        <w:lang w:val="en-US" w:eastAsia="en-US" w:bidi="en-US"/>
      </w:rPr>
    </w:lvl>
  </w:abstractNum>
  <w:abstractNum w:abstractNumId="3" w15:restartNumberingAfterBreak="0">
    <w:nsid w:val="70E42AC1"/>
    <w:multiLevelType w:val="hybridMultilevel"/>
    <w:tmpl w:val="C074B85A"/>
    <w:lvl w:ilvl="0" w:tplc="F81040B8">
      <w:numFmt w:val="bullet"/>
      <w:lvlText w:val=""/>
      <w:lvlJc w:val="left"/>
      <w:pPr>
        <w:ind w:left="293" w:hanging="166"/>
      </w:pPr>
      <w:rPr>
        <w:rFonts w:ascii="Wingdings" w:eastAsia="Wingdings" w:hAnsi="Wingdings" w:cs="Wingdings" w:hint="default"/>
        <w:w w:val="100"/>
        <w:sz w:val="20"/>
        <w:szCs w:val="20"/>
        <w:lang w:val="en-US" w:eastAsia="en-US" w:bidi="en-US"/>
      </w:rPr>
    </w:lvl>
    <w:lvl w:ilvl="1" w:tplc="3CB8B83E">
      <w:numFmt w:val="bullet"/>
      <w:lvlText w:val="•"/>
      <w:lvlJc w:val="left"/>
      <w:pPr>
        <w:ind w:left="537" w:hanging="166"/>
      </w:pPr>
      <w:rPr>
        <w:rFonts w:hint="default"/>
        <w:lang w:val="en-US" w:eastAsia="en-US" w:bidi="en-US"/>
      </w:rPr>
    </w:lvl>
    <w:lvl w:ilvl="2" w:tplc="B0AE6FCA">
      <w:numFmt w:val="bullet"/>
      <w:lvlText w:val="•"/>
      <w:lvlJc w:val="left"/>
      <w:pPr>
        <w:ind w:left="774" w:hanging="166"/>
      </w:pPr>
      <w:rPr>
        <w:rFonts w:hint="default"/>
        <w:lang w:val="en-US" w:eastAsia="en-US" w:bidi="en-US"/>
      </w:rPr>
    </w:lvl>
    <w:lvl w:ilvl="3" w:tplc="16EA6AF0">
      <w:numFmt w:val="bullet"/>
      <w:lvlText w:val="•"/>
      <w:lvlJc w:val="left"/>
      <w:pPr>
        <w:ind w:left="1011" w:hanging="166"/>
      </w:pPr>
      <w:rPr>
        <w:rFonts w:hint="default"/>
        <w:lang w:val="en-US" w:eastAsia="en-US" w:bidi="en-US"/>
      </w:rPr>
    </w:lvl>
    <w:lvl w:ilvl="4" w:tplc="008E8874">
      <w:numFmt w:val="bullet"/>
      <w:lvlText w:val="•"/>
      <w:lvlJc w:val="left"/>
      <w:pPr>
        <w:ind w:left="1249" w:hanging="166"/>
      </w:pPr>
      <w:rPr>
        <w:rFonts w:hint="default"/>
        <w:lang w:val="en-US" w:eastAsia="en-US" w:bidi="en-US"/>
      </w:rPr>
    </w:lvl>
    <w:lvl w:ilvl="5" w:tplc="654CADE6">
      <w:numFmt w:val="bullet"/>
      <w:lvlText w:val="•"/>
      <w:lvlJc w:val="left"/>
      <w:pPr>
        <w:ind w:left="1486" w:hanging="166"/>
      </w:pPr>
      <w:rPr>
        <w:rFonts w:hint="default"/>
        <w:lang w:val="en-US" w:eastAsia="en-US" w:bidi="en-US"/>
      </w:rPr>
    </w:lvl>
    <w:lvl w:ilvl="6" w:tplc="E1D08DF2">
      <w:numFmt w:val="bullet"/>
      <w:lvlText w:val="•"/>
      <w:lvlJc w:val="left"/>
      <w:pPr>
        <w:ind w:left="1723" w:hanging="166"/>
      </w:pPr>
      <w:rPr>
        <w:rFonts w:hint="default"/>
        <w:lang w:val="en-US" w:eastAsia="en-US" w:bidi="en-US"/>
      </w:rPr>
    </w:lvl>
    <w:lvl w:ilvl="7" w:tplc="21F409EE">
      <w:numFmt w:val="bullet"/>
      <w:lvlText w:val="•"/>
      <w:lvlJc w:val="left"/>
      <w:pPr>
        <w:ind w:left="1961" w:hanging="166"/>
      </w:pPr>
      <w:rPr>
        <w:rFonts w:hint="default"/>
        <w:lang w:val="en-US" w:eastAsia="en-US" w:bidi="en-US"/>
      </w:rPr>
    </w:lvl>
    <w:lvl w:ilvl="8" w:tplc="6AA265EA">
      <w:numFmt w:val="bullet"/>
      <w:lvlText w:val="•"/>
      <w:lvlJc w:val="left"/>
      <w:pPr>
        <w:ind w:left="2198" w:hanging="166"/>
      </w:pPr>
      <w:rPr>
        <w:rFonts w:hint="default"/>
        <w:lang w:val="en-US" w:eastAsia="en-US" w:bidi="en-U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tDAyNTA1s7Q0MzFS0lEKTi0uzszPAykwrAUANNXuKCwAAAA="/>
  </w:docVars>
  <w:rsids>
    <w:rsidRoot w:val="00151824"/>
    <w:rsid w:val="00151824"/>
    <w:rsid w:val="0058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4200B4"/>
  <w15:docId w15:val="{EFB3FA44-9905-4981-8E2F-5947DC0F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5825FC"/>
    <w:pPr>
      <w:spacing w:before="78"/>
      <w:ind w:left="2426" w:right="2427"/>
      <w:jc w:val="center"/>
      <w:outlineLvl w:val="0"/>
    </w:pPr>
    <w:rPr>
      <w:b/>
      <w:sz w:val="28"/>
    </w:rPr>
  </w:style>
  <w:style w:type="paragraph" w:styleId="Heading2">
    <w:name w:val="heading 2"/>
    <w:basedOn w:val="Heading1"/>
    <w:next w:val="Normal"/>
    <w:link w:val="Heading2Char"/>
    <w:uiPriority w:val="9"/>
    <w:unhideWhenUsed/>
    <w:qFormat/>
    <w:rsid w:val="005825FC"/>
    <w:pPr>
      <w:numPr>
        <w:numId w:val="3"/>
      </w:numPr>
      <w:jc w:val="lef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1180"/>
    </w:pPr>
  </w:style>
  <w:style w:type="paragraph" w:customStyle="1" w:styleId="TableParagraph">
    <w:name w:val="Table Paragraph"/>
    <w:basedOn w:val="Normal"/>
    <w:uiPriority w:val="1"/>
    <w:qFormat/>
    <w:pPr>
      <w:spacing w:before="112"/>
    </w:pPr>
  </w:style>
  <w:style w:type="paragraph" w:styleId="BalloonText">
    <w:name w:val="Balloon Text"/>
    <w:basedOn w:val="Normal"/>
    <w:link w:val="BalloonTextChar"/>
    <w:uiPriority w:val="99"/>
    <w:semiHidden/>
    <w:unhideWhenUsed/>
    <w:rsid w:val="00582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FC"/>
    <w:rPr>
      <w:rFonts w:ascii="Segoe UI" w:eastAsia="Arial" w:hAnsi="Segoe UI" w:cs="Segoe UI"/>
      <w:sz w:val="18"/>
      <w:szCs w:val="18"/>
      <w:lang w:bidi="en-US"/>
    </w:rPr>
  </w:style>
  <w:style w:type="character" w:customStyle="1" w:styleId="Heading2Char">
    <w:name w:val="Heading 2 Char"/>
    <w:basedOn w:val="DefaultParagraphFont"/>
    <w:link w:val="Heading2"/>
    <w:uiPriority w:val="9"/>
    <w:rsid w:val="005825FC"/>
    <w:rPr>
      <w:rFonts w:ascii="Arial" w:eastAsia="Arial" w:hAnsi="Arial" w:cs="Arial"/>
      <w:b/>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unf.edu/parking)orfromtheParki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399A879570485C954D7E189BCF8B32"/>
        <w:category>
          <w:name w:val="General"/>
          <w:gallery w:val="placeholder"/>
        </w:category>
        <w:types>
          <w:type w:val="bbPlcHdr"/>
        </w:types>
        <w:behaviors>
          <w:behavior w:val="content"/>
        </w:behaviors>
        <w:guid w:val="{D1773831-CE6D-44CC-9C53-AD2BBC8BD273}"/>
      </w:docPartPr>
      <w:docPartBody>
        <w:p w:rsidR="00000000" w:rsidRDefault="00F13AA8" w:rsidP="00F13AA8">
          <w:pPr>
            <w:pStyle w:val="02399A879570485C954D7E189BCF8B32"/>
          </w:pPr>
          <w:r w:rsidRPr="004151AE">
            <w:rPr>
              <w:rStyle w:val="PlaceholderText"/>
            </w:rPr>
            <w:t>Click or tap here to enter text.</w:t>
          </w:r>
        </w:p>
      </w:docPartBody>
    </w:docPart>
    <w:docPart>
      <w:docPartPr>
        <w:name w:val="E7BF0161C3AA46D39F389EC95E46C429"/>
        <w:category>
          <w:name w:val="General"/>
          <w:gallery w:val="placeholder"/>
        </w:category>
        <w:types>
          <w:type w:val="bbPlcHdr"/>
        </w:types>
        <w:behaviors>
          <w:behavior w:val="content"/>
        </w:behaviors>
        <w:guid w:val="{F12DA20A-D3CB-42A4-B72D-E52DF5096E6D}"/>
      </w:docPartPr>
      <w:docPartBody>
        <w:p w:rsidR="00000000" w:rsidRDefault="00F13AA8" w:rsidP="00F13AA8">
          <w:pPr>
            <w:pStyle w:val="E7BF0161C3AA46D39F389EC95E46C429"/>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A8"/>
    <w:rsid w:val="00F1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AA8"/>
    <w:rPr>
      <w:color w:val="808080"/>
    </w:rPr>
  </w:style>
  <w:style w:type="paragraph" w:customStyle="1" w:styleId="02399A879570485C954D7E189BCF8B32">
    <w:name w:val="02399A879570485C954D7E189BCF8B32"/>
    <w:rsid w:val="00F13AA8"/>
  </w:style>
  <w:style w:type="paragraph" w:customStyle="1" w:styleId="E7BF0161C3AA46D39F389EC95E46C429">
    <w:name w:val="E7BF0161C3AA46D39F389EC95E46C429"/>
    <w:rsid w:val="00F13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2014</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7ACC3229-0F00-4FFD-A3EE-6BF5FD68F399}"/>
</file>

<file path=customXml/itemProps2.xml><?xml version="1.0" encoding="utf-8"?>
<ds:datastoreItem xmlns:ds="http://schemas.openxmlformats.org/officeDocument/2006/customXml" ds:itemID="{7C1E9520-4FC0-4557-B2C5-939D15CE50A4}"/>
</file>

<file path=customXml/itemProps3.xml><?xml version="1.0" encoding="utf-8"?>
<ds:datastoreItem xmlns:ds="http://schemas.openxmlformats.org/officeDocument/2006/customXml" ds:itemID="{A7427311-1500-46FC-B6EB-193E41B42F07}"/>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NOTICE OF REGULATION REPEAL</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REGULATION REPEAL</dc:title>
  <dc:creator>showell</dc:creator>
  <cp:lastModifiedBy>Rossomano, Nicole</cp:lastModifiedBy>
  <cp:revision>2</cp:revision>
  <dcterms:created xsi:type="dcterms:W3CDTF">2020-01-22T20:28:00Z</dcterms:created>
  <dcterms:modified xsi:type="dcterms:W3CDTF">2020-01-22T20:28:00Z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2014-06-04T00:00:00Z</vt:filetime>
  </property>
  <property fmtid="{D5CDD505-2E9C-101B-9397-08002B2CF9AE}" pid="3" name="Creator">
    <vt:lpwstr>Acrobat PDFMaker 11 for Word</vt:lpwstr>
  </property>
  <property fmtid="{D5CDD505-2E9C-101B-9397-08002B2CF9AE}" pid="4" name="LastSaved">
    <vt:filetime>2020-01-22T00:00:00Z</vt:filetime>
  </property>
  <property fmtid="{D5CDD505-2E9C-101B-9397-08002B2CF9AE}" pid="5" name="ContentTypeId">
    <vt:lpwstr>0x010100330B4FFE9BA0204FB96D85A847CFAF2C</vt:lpwstr>
  </property>
  <property fmtid="{D5CDD505-2E9C-101B-9397-08002B2CF9AE}" pid="6" name="pgjr">
    <vt:lpwstr/>
  </property>
</Properties>
</file>