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4495" w:rsidRPr="00F51860" w:rsidRDefault="00F51860" w:rsidP="00F51860">
      <w:pPr>
        <w:pStyle w:val="Heading1"/>
      </w:pPr>
      <w:r w:rsidRPr="00F51860">
        <w:t>NOTICE OF REGULATION REPEAL</w:t>
      </w:r>
    </w:p>
    <w:p w:rsidR="006B4495" w:rsidRDefault="006B4495">
      <w:pPr>
        <w:pStyle w:val="BodyText"/>
        <w:rPr>
          <w:rFonts w:ascii="Arial"/>
          <w:b/>
          <w:sz w:val="22"/>
        </w:rPr>
      </w:pPr>
    </w:p>
    <w:p w:rsidR="006B4495" w:rsidRDefault="00F51860">
      <w:pPr>
        <w:ind w:left="2586" w:right="2586"/>
        <w:jc w:val="center"/>
        <w:rPr>
          <w:rFonts w:ascii="Arial"/>
          <w:b/>
        </w:rPr>
      </w:pPr>
      <w:r>
        <w:rPr>
          <w:rFonts w:ascii="Arial"/>
          <w:b/>
        </w:rPr>
        <w:t>April 14, 2008</w:t>
      </w:r>
    </w:p>
    <w:p w:rsidR="006B4495" w:rsidRDefault="006B4495">
      <w:pPr>
        <w:pStyle w:val="BodyText"/>
        <w:spacing w:before="11"/>
        <w:rPr>
          <w:rFonts w:ascii="Arial"/>
          <w:b/>
          <w:sz w:val="21"/>
        </w:rPr>
      </w:pPr>
    </w:p>
    <w:p w:rsidR="006B4495" w:rsidRPr="00F51860" w:rsidRDefault="00F51860" w:rsidP="00F51860">
      <w:pPr>
        <w:pStyle w:val="Heading2"/>
      </w:pPr>
      <w:r w:rsidRPr="00F51860">
        <w:t>DEPARTMENT OF EDUCATION</w:t>
      </w:r>
    </w:p>
    <w:p w:rsidR="006B4495" w:rsidRDefault="00F51860">
      <w:pPr>
        <w:ind w:left="120" w:right="6197"/>
        <w:rPr>
          <w:rFonts w:ascii="Arial"/>
        </w:rPr>
      </w:pPr>
      <w:r>
        <w:rPr>
          <w:rFonts w:ascii="Arial"/>
        </w:rPr>
        <w:t>D</w:t>
      </w:r>
      <w:r>
        <w:rPr>
          <w:rFonts w:ascii="Arial"/>
        </w:rPr>
        <w:t>ivision of Universities University</w:t>
      </w:r>
      <w:bookmarkStart w:id="0" w:name="_GoBack"/>
      <w:bookmarkEnd w:id="0"/>
      <w:r>
        <w:rPr>
          <w:rFonts w:ascii="Arial"/>
        </w:rPr>
        <w:t xml:space="preserve"> of North Florida</w:t>
      </w:r>
    </w:p>
    <w:p w:rsidR="006B4495" w:rsidRDefault="006B4495">
      <w:pPr>
        <w:pStyle w:val="BodyText"/>
        <w:spacing w:before="1"/>
        <w:rPr>
          <w:rFonts w:ascii="Arial"/>
          <w:sz w:val="22"/>
        </w:rPr>
      </w:pPr>
    </w:p>
    <w:p w:rsidR="006B4495" w:rsidRDefault="00F51860" w:rsidP="00F51860">
      <w:pPr>
        <w:pStyle w:val="Heading2"/>
      </w:pPr>
      <w:r>
        <w:t>REGULATION TITLE:</w:t>
      </w:r>
    </w:p>
    <w:p w:rsidR="006B4495" w:rsidRDefault="00F51860">
      <w:pPr>
        <w:spacing w:line="252" w:lineRule="exact"/>
        <w:ind w:left="120"/>
        <w:rPr>
          <w:rFonts w:ascii="Arial"/>
        </w:rPr>
      </w:pPr>
      <w:r>
        <w:rPr>
          <w:rFonts w:ascii="Arial"/>
        </w:rPr>
        <w:t>University Complaint and Grievance Resolution for Non-Union Employees</w:t>
      </w:r>
    </w:p>
    <w:p w:rsidR="006B4495" w:rsidRDefault="006B4495">
      <w:pPr>
        <w:pStyle w:val="BodyText"/>
        <w:spacing w:before="2"/>
        <w:rPr>
          <w:rFonts w:ascii="Arial"/>
          <w:sz w:val="22"/>
        </w:rPr>
      </w:pPr>
    </w:p>
    <w:p w:rsidR="006B4495" w:rsidRDefault="00F51860" w:rsidP="00F51860">
      <w:pPr>
        <w:pStyle w:val="Heading2"/>
      </w:pPr>
      <w:r>
        <w:t>REGULATION NO.:</w:t>
      </w:r>
    </w:p>
    <w:p w:rsidR="006B4495" w:rsidRDefault="00F51860">
      <w:pPr>
        <w:spacing w:line="252" w:lineRule="exact"/>
        <w:ind w:left="120"/>
        <w:rPr>
          <w:rFonts w:ascii="Arial"/>
        </w:rPr>
      </w:pPr>
      <w:r>
        <w:rPr>
          <w:rFonts w:ascii="Arial"/>
        </w:rPr>
        <w:t>4.0270R</w:t>
      </w:r>
    </w:p>
    <w:p w:rsidR="006B4495" w:rsidRDefault="006B4495">
      <w:pPr>
        <w:pStyle w:val="BodyText"/>
        <w:rPr>
          <w:rFonts w:ascii="Arial"/>
          <w:sz w:val="22"/>
        </w:rPr>
      </w:pPr>
    </w:p>
    <w:p w:rsidR="006B4495" w:rsidRDefault="00F51860" w:rsidP="00F51860">
      <w:pPr>
        <w:pStyle w:val="Heading2"/>
      </w:pPr>
      <w:r>
        <w:t>SUMMARY:</w:t>
      </w:r>
    </w:p>
    <w:p w:rsidR="006B4495" w:rsidRDefault="00F51860">
      <w:pPr>
        <w:spacing w:line="252" w:lineRule="exact"/>
        <w:ind w:left="120"/>
        <w:rPr>
          <w:rFonts w:ascii="Arial"/>
        </w:rPr>
      </w:pPr>
      <w:r>
        <w:rPr>
          <w:rFonts w:ascii="Arial"/>
        </w:rPr>
        <w:t>The University Complaint and Grievance Resolution for Non-Union Employees</w:t>
      </w:r>
    </w:p>
    <w:p w:rsidR="006B4495" w:rsidRDefault="00F51860">
      <w:pPr>
        <w:ind w:left="120" w:right="357"/>
        <w:rPr>
          <w:rFonts w:ascii="Arial" w:hAnsi="Arial"/>
        </w:rPr>
      </w:pPr>
      <w:r>
        <w:rPr>
          <w:rFonts w:ascii="Arial" w:hAnsi="Arial"/>
        </w:rPr>
        <w:t xml:space="preserve">is being repealed as a regulation and implemented as a policy. The revisions </w:t>
      </w:r>
      <w:r>
        <w:rPr>
          <w:rFonts w:ascii="Arial" w:hAnsi="Arial"/>
        </w:rPr>
        <w:t>to the policy include the removal of the language regarding a special assistant for labor relations, since the University no longer employs a special assistant for labor relations. The policy also updates the review process as it relates to a Step 2 review</w:t>
      </w:r>
      <w:r>
        <w:rPr>
          <w:rFonts w:ascii="Arial" w:hAnsi="Arial"/>
        </w:rPr>
        <w:t xml:space="preserve"> and amends the Arbitration process to include a contract for arbitration which sets forth the arbitrator’s compensation and the responsibilities of the parties for payment. The policy follows procedures set forth in the UFF-BOT collective bargaining</w:t>
      </w:r>
      <w:r>
        <w:rPr>
          <w:rFonts w:ascii="Arial" w:hAnsi="Arial"/>
          <w:spacing w:val="-15"/>
        </w:rPr>
        <w:t xml:space="preserve"> </w:t>
      </w:r>
      <w:r>
        <w:rPr>
          <w:rFonts w:ascii="Arial" w:hAnsi="Arial"/>
        </w:rPr>
        <w:t>agree</w:t>
      </w:r>
      <w:r>
        <w:rPr>
          <w:rFonts w:ascii="Arial" w:hAnsi="Arial"/>
        </w:rPr>
        <w:t>ment.</w:t>
      </w:r>
    </w:p>
    <w:p w:rsidR="006B4495" w:rsidRDefault="006B4495">
      <w:pPr>
        <w:pStyle w:val="BodyText"/>
        <w:spacing w:before="2"/>
        <w:rPr>
          <w:rFonts w:ascii="Arial"/>
          <w:sz w:val="22"/>
        </w:rPr>
      </w:pPr>
    </w:p>
    <w:p w:rsidR="006B4495" w:rsidRDefault="00F51860" w:rsidP="00F51860">
      <w:pPr>
        <w:pStyle w:val="Heading2"/>
      </w:pPr>
      <w:r>
        <w:t>FULL TEXT:</w:t>
      </w:r>
    </w:p>
    <w:p w:rsidR="006B4495" w:rsidRDefault="00F51860">
      <w:pPr>
        <w:ind w:left="120" w:right="424"/>
        <w:rPr>
          <w:rFonts w:ascii="Arial"/>
        </w:rPr>
      </w:pPr>
      <w:r>
        <w:rPr>
          <w:rFonts w:ascii="Arial"/>
        </w:rPr>
        <w:t xml:space="preserve">The full text of the regulation being repealed is attached. To view the University policy being implemented go to the following link: </w:t>
      </w:r>
      <w:hyperlink r:id="rId5">
        <w:r>
          <w:rPr>
            <w:rFonts w:ascii="Arial"/>
            <w:color w:val="0000FF"/>
            <w:u w:val="single" w:color="0000FF"/>
          </w:rPr>
          <w:t>http://www.unf.edu/unfinfo/policies-</w:t>
        </w:r>
      </w:hyperlink>
      <w:r>
        <w:rPr>
          <w:rFonts w:ascii="Arial"/>
          <w:color w:val="0000FF"/>
        </w:rPr>
        <w:t xml:space="preserve"> </w:t>
      </w:r>
      <w:hyperlink r:id="rId6">
        <w:r>
          <w:rPr>
            <w:rFonts w:ascii="Arial"/>
            <w:color w:val="0000FF"/>
            <w:u w:val="single" w:color="0000FF"/>
          </w:rPr>
          <w:t>regs/Policies_Under_Review/policies_under_current_review_index.html</w:t>
        </w:r>
      </w:hyperlink>
    </w:p>
    <w:p w:rsidR="006B4495" w:rsidRDefault="006B4495">
      <w:pPr>
        <w:pStyle w:val="BodyText"/>
        <w:spacing w:before="1"/>
        <w:rPr>
          <w:rFonts w:ascii="Arial"/>
          <w:sz w:val="22"/>
        </w:rPr>
      </w:pPr>
    </w:p>
    <w:p w:rsidR="006B4495" w:rsidRDefault="00F51860" w:rsidP="00F51860">
      <w:pPr>
        <w:pStyle w:val="Heading2"/>
      </w:pPr>
      <w:r>
        <w:t>AUTHORITY:</w:t>
      </w:r>
    </w:p>
    <w:p w:rsidR="006B4495" w:rsidRDefault="00F51860">
      <w:pPr>
        <w:ind w:left="120" w:right="1598"/>
        <w:rPr>
          <w:rFonts w:ascii="Arial"/>
        </w:rPr>
      </w:pPr>
      <w:r>
        <w:rPr>
          <w:rFonts w:ascii="Arial"/>
        </w:rPr>
        <w:t>R</w:t>
      </w:r>
      <w:r>
        <w:rPr>
          <w:rFonts w:ascii="Arial"/>
        </w:rPr>
        <w:t>esolution of the Florida Board of Governors dated January 7, 2003; F.S. 1001.74, F.S. 1001.75 and relevant Collective Bargaining Agreements.</w:t>
      </w:r>
    </w:p>
    <w:p w:rsidR="006B4495" w:rsidRDefault="006B4495">
      <w:pPr>
        <w:pStyle w:val="BodyText"/>
        <w:rPr>
          <w:rFonts w:ascii="Arial"/>
          <w:sz w:val="22"/>
        </w:rPr>
      </w:pPr>
    </w:p>
    <w:p w:rsidR="006B4495" w:rsidRDefault="00F51860" w:rsidP="00F51860">
      <w:pPr>
        <w:pStyle w:val="Heading2"/>
      </w:pPr>
      <w:r>
        <w:t>UNIVERSITY OFFICIAL INITIATING THE REGULATION REPEAL:</w:t>
      </w:r>
    </w:p>
    <w:p w:rsidR="006B4495" w:rsidRDefault="00F51860">
      <w:pPr>
        <w:spacing w:line="252" w:lineRule="exact"/>
        <w:ind w:left="120"/>
        <w:rPr>
          <w:rFonts w:ascii="Arial"/>
        </w:rPr>
      </w:pPr>
      <w:r>
        <w:rPr>
          <w:rFonts w:ascii="Arial"/>
        </w:rPr>
        <w:t>Sandra Cummings, Director, Human Resources</w:t>
      </w:r>
    </w:p>
    <w:p w:rsidR="006B4495" w:rsidRDefault="006B4495">
      <w:pPr>
        <w:pStyle w:val="BodyText"/>
        <w:spacing w:before="2"/>
        <w:rPr>
          <w:rFonts w:ascii="Arial"/>
          <w:sz w:val="22"/>
        </w:rPr>
      </w:pPr>
    </w:p>
    <w:p w:rsidR="006B4495" w:rsidRDefault="00F51860" w:rsidP="00F51860">
      <w:pPr>
        <w:pStyle w:val="Heading2"/>
      </w:pPr>
      <w:r>
        <w:t>INDI</w:t>
      </w:r>
      <w:r>
        <w:t>VIDUAL TO BE CONTACTED REGARDING THE REGULATION REPEAL:</w:t>
      </w:r>
    </w:p>
    <w:p w:rsidR="006B4495" w:rsidRDefault="00F51860">
      <w:pPr>
        <w:ind w:left="119" w:right="345"/>
        <w:rPr>
          <w:rFonts w:ascii="Arial"/>
        </w:rPr>
      </w:pPr>
      <w:r>
        <w:rPr>
          <w:rFonts w:ascii="Arial"/>
        </w:rPr>
        <w:t xml:space="preserve">Stephanie Howell, Paralegal, Office of the General Counsel, </w:t>
      </w:r>
      <w:hyperlink r:id="rId7">
        <w:r>
          <w:rPr>
            <w:rFonts w:ascii="Arial"/>
            <w:color w:val="0000FF"/>
            <w:u w:val="single" w:color="0000FF"/>
          </w:rPr>
          <w:t>showell@unf.edu</w:t>
        </w:r>
      </w:hyperlink>
      <w:r>
        <w:rPr>
          <w:rFonts w:ascii="Arial"/>
        </w:rPr>
        <w:t>, phone (904)620-2828; fax (904)620-1044; Building 1, Room 2100, 1 UNF Drive, Jacksonville,</w:t>
      </w:r>
    </w:p>
    <w:p w:rsidR="006B4495" w:rsidRDefault="00F51860">
      <w:pPr>
        <w:ind w:left="119"/>
        <w:rPr>
          <w:rFonts w:ascii="Arial"/>
        </w:rPr>
      </w:pPr>
      <w:r>
        <w:rPr>
          <w:rFonts w:ascii="Arial"/>
        </w:rPr>
        <w:t>FL 32224.</w:t>
      </w:r>
    </w:p>
    <w:p w:rsidR="006B4495" w:rsidRDefault="006B4495">
      <w:pPr>
        <w:pStyle w:val="BodyText"/>
        <w:rPr>
          <w:rFonts w:ascii="Arial"/>
        </w:rPr>
      </w:pPr>
    </w:p>
    <w:p w:rsidR="006B4495" w:rsidRDefault="006B4495">
      <w:pPr>
        <w:pStyle w:val="BodyText"/>
        <w:rPr>
          <w:rFonts w:ascii="Arial"/>
          <w:sz w:val="20"/>
        </w:rPr>
      </w:pPr>
    </w:p>
    <w:p w:rsidR="006B4495" w:rsidRPr="00F51860" w:rsidRDefault="00F51860" w:rsidP="00F51860">
      <w:pPr>
        <w:ind w:left="119" w:right="477"/>
        <w:rPr>
          <w:rFonts w:ascii="Arial"/>
          <w:b/>
          <w:i/>
        </w:rPr>
        <w:sectPr w:rsidR="006B4495" w:rsidRPr="00F51860">
          <w:type w:val="continuous"/>
          <w:pgSz w:w="12240" w:h="15840"/>
          <w:pgMar w:top="1360" w:right="1680" w:bottom="280" w:left="1680" w:header="720" w:footer="720" w:gutter="0"/>
          <w:cols w:space="720"/>
        </w:sectPr>
      </w:pPr>
      <w:r>
        <w:rPr>
          <w:rFonts w:ascii="Arial"/>
          <w:b/>
          <w:i/>
        </w:rPr>
        <w:t>Any comments regarding the repeal of the regulation must be sent in writing to the contact person on or before April 29, 2008, to receive full considera</w:t>
      </w:r>
      <w:r>
        <w:rPr>
          <w:rFonts w:ascii="Arial"/>
          <w:b/>
          <w:i/>
        </w:rPr>
        <w:t>tion.</w:t>
      </w:r>
    </w:p>
    <w:p w:rsidR="006B4495" w:rsidRDefault="006B4495">
      <w:pPr>
        <w:pStyle w:val="BodyText"/>
        <w:spacing w:before="2"/>
        <w:rPr>
          <w:rFonts w:ascii="Arial"/>
          <w:b/>
          <w:i/>
          <w:sz w:val="2"/>
        </w:rPr>
      </w:pPr>
    </w:p>
    <w:p w:rsidR="006B4495" w:rsidRDefault="00F51860">
      <w:pPr>
        <w:pStyle w:val="BodyText"/>
        <w:ind w:left="643"/>
        <w:rPr>
          <w:rFonts w:ascii="Arial"/>
          <w:sz w:val="20"/>
        </w:rPr>
      </w:pPr>
      <w:r>
        <w:rPr>
          <w:rFonts w:ascii="Arial"/>
          <w:noProof/>
          <w:sz w:val="20"/>
        </w:rPr>
        <w:drawing>
          <wp:inline distT="0" distB="0" distL="0" distR="0">
            <wp:extent cx="2323586" cy="950976"/>
            <wp:effectExtent l="0" t="0" r="0" b="0"/>
            <wp:docPr id="1" name="image1.png" descr="University of North Florid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323586" cy="950976"/>
                    </a:xfrm>
                    <a:prstGeom prst="rect">
                      <a:avLst/>
                    </a:prstGeom>
                  </pic:spPr>
                </pic:pic>
              </a:graphicData>
            </a:graphic>
          </wp:inline>
        </w:drawing>
      </w:r>
    </w:p>
    <w:p w:rsidR="006B4495" w:rsidRDefault="006B4495">
      <w:pPr>
        <w:pStyle w:val="BodyText"/>
        <w:spacing w:before="1"/>
        <w:rPr>
          <w:rFonts w:ascii="Arial"/>
          <w:b/>
          <w:i/>
          <w:sz w:val="16"/>
        </w:rPr>
      </w:pPr>
    </w:p>
    <w:p w:rsidR="00F51860" w:rsidRPr="00D03C26" w:rsidRDefault="00F51860" w:rsidP="00F51860">
      <w:pPr>
        <w:rPr>
          <w:szCs w:val="24"/>
        </w:rPr>
      </w:pPr>
      <w:bookmarkStart w:id="1" w:name="I._OBJECTIVE_&amp;_PURPOSE__"/>
      <w:bookmarkEnd w:id="1"/>
      <w:r w:rsidRPr="00D03C26">
        <w:rPr>
          <w:b/>
          <w:szCs w:val="24"/>
        </w:rPr>
        <w:t>Regulation Number</w:t>
      </w:r>
      <w:r w:rsidRPr="00D03C26">
        <w:rPr>
          <w:szCs w:val="24"/>
        </w:rPr>
        <w:t xml:space="preserve">: </w:t>
      </w:r>
      <w:sdt>
        <w:sdtPr>
          <w:rPr>
            <w:szCs w:val="24"/>
          </w:rPr>
          <w:id w:val="580724233"/>
          <w:placeholder>
            <w:docPart w:val="A433A16A08E74710847429C5D467090C"/>
          </w:placeholder>
          <w:text/>
        </w:sdtPr>
        <w:sdtContent>
          <w:r>
            <w:rPr>
              <w:szCs w:val="24"/>
            </w:rPr>
            <w:t>4.0270</w:t>
          </w:r>
          <w:r>
            <w:rPr>
              <w:szCs w:val="24"/>
            </w:rPr>
            <w:t>R</w:t>
          </w:r>
        </w:sdtContent>
      </w:sdt>
      <w:r w:rsidRPr="00D03C26">
        <w:rPr>
          <w:szCs w:val="24"/>
        </w:rPr>
        <w:tab/>
      </w:r>
    </w:p>
    <w:p w:rsidR="00F51860" w:rsidRPr="00D03C26" w:rsidRDefault="00F51860" w:rsidP="00F51860">
      <w:pPr>
        <w:rPr>
          <w:szCs w:val="24"/>
        </w:rPr>
      </w:pPr>
      <w:r w:rsidRPr="00D03C26">
        <w:rPr>
          <w:b/>
          <w:szCs w:val="24"/>
        </w:rPr>
        <w:t>Effective Date</w:t>
      </w:r>
      <w:r w:rsidRPr="00D03C26">
        <w:rPr>
          <w:szCs w:val="24"/>
        </w:rPr>
        <w:t xml:space="preserve">:  </w:t>
      </w:r>
      <w:sdt>
        <w:sdtPr>
          <w:rPr>
            <w:szCs w:val="24"/>
          </w:rPr>
          <w:id w:val="-141660163"/>
          <w:placeholder>
            <w:docPart w:val="A433A16A08E74710847429C5D467090C"/>
          </w:placeholder>
          <w:text/>
        </w:sdtPr>
        <w:sdtContent>
          <w:r>
            <w:rPr>
              <w:szCs w:val="24"/>
            </w:rPr>
            <w:t>02-01-07</w:t>
          </w:r>
        </w:sdtContent>
      </w:sdt>
      <w:r w:rsidRPr="00D03C26">
        <w:rPr>
          <w:szCs w:val="24"/>
        </w:rPr>
        <w:tab/>
      </w:r>
      <w:r w:rsidRPr="00D03C26">
        <w:rPr>
          <w:szCs w:val="24"/>
        </w:rPr>
        <w:tab/>
      </w:r>
      <w:r w:rsidRPr="00D03C26">
        <w:rPr>
          <w:b/>
          <w:szCs w:val="24"/>
        </w:rPr>
        <w:t>Revised Date</w:t>
      </w:r>
      <w:r w:rsidRPr="00D03C26">
        <w:rPr>
          <w:szCs w:val="24"/>
        </w:rPr>
        <w:t xml:space="preserve">: </w:t>
      </w:r>
      <w:r>
        <w:rPr>
          <w:szCs w:val="24"/>
        </w:rPr>
        <w:tab/>
      </w:r>
    </w:p>
    <w:p w:rsidR="00F51860" w:rsidRPr="00D60D2F" w:rsidRDefault="00F51860" w:rsidP="00F51860">
      <w:pPr>
        <w:pStyle w:val="BodyText"/>
        <w:rPr>
          <w:sz w:val="22"/>
          <w:szCs w:val="22"/>
        </w:rPr>
      </w:pPr>
      <w:r w:rsidRPr="00D60D2F">
        <w:rPr>
          <w:b/>
          <w:sz w:val="22"/>
          <w:szCs w:val="22"/>
        </w:rPr>
        <w:t>Subject</w:t>
      </w:r>
      <w:r w:rsidRPr="00D60D2F">
        <w:rPr>
          <w:sz w:val="22"/>
          <w:szCs w:val="22"/>
        </w:rPr>
        <w:t xml:space="preserve">: </w:t>
      </w:r>
      <w:sdt>
        <w:sdtPr>
          <w:rPr>
            <w:sz w:val="22"/>
            <w:szCs w:val="22"/>
          </w:rPr>
          <w:id w:val="-1459642324"/>
          <w:placeholder>
            <w:docPart w:val="A433A16A08E74710847429C5D467090C"/>
          </w:placeholder>
          <w:text/>
        </w:sdtPr>
        <w:sdtContent>
          <w:r>
            <w:rPr>
              <w:sz w:val="22"/>
              <w:szCs w:val="22"/>
            </w:rPr>
            <w:t>University Complaint and Grievance Resolution</w:t>
          </w:r>
        </w:sdtContent>
      </w:sdt>
    </w:p>
    <w:p w:rsidR="00F51860" w:rsidRPr="00D03C26" w:rsidRDefault="00F51860" w:rsidP="00F51860">
      <w:pPr>
        <w:rPr>
          <w:szCs w:val="24"/>
          <w:lang w:bidi="en-US"/>
        </w:rPr>
      </w:pPr>
      <w:r w:rsidRPr="00D03C26">
        <w:rPr>
          <w:b/>
          <w:szCs w:val="24"/>
          <w:lang w:bidi="en-US"/>
        </w:rPr>
        <w:t>Responsible Division</w:t>
      </w:r>
      <w:r w:rsidRPr="00D03C26">
        <w:rPr>
          <w:szCs w:val="24"/>
          <w:lang w:bidi="en-US"/>
        </w:rPr>
        <w:t xml:space="preserve">: </w:t>
      </w:r>
      <w:sdt>
        <w:sdtPr>
          <w:rPr>
            <w:szCs w:val="24"/>
            <w:lang w:bidi="en-US"/>
          </w:rPr>
          <w:id w:val="353540150"/>
          <w:placeholder>
            <w:docPart w:val="A433A16A08E74710847429C5D467090C"/>
          </w:placeholder>
          <w:text/>
        </w:sdtPr>
        <w:sdtContent>
          <w:r>
            <w:rPr>
              <w:szCs w:val="24"/>
              <w:lang w:bidi="en-US"/>
            </w:rPr>
            <w:t xml:space="preserve">Administration and Finance/ </w:t>
          </w:r>
          <w:r>
            <w:rPr>
              <w:szCs w:val="24"/>
              <w:lang w:bidi="en-US"/>
            </w:rPr>
            <w:t>Human Resources</w:t>
          </w:r>
        </w:sdtContent>
      </w:sdt>
    </w:p>
    <w:p w:rsidR="00F51860" w:rsidRPr="00D03C26" w:rsidRDefault="00F51860" w:rsidP="00F51860">
      <w:pPr>
        <w:rPr>
          <w:b/>
          <w:szCs w:val="24"/>
        </w:rPr>
      </w:pPr>
      <w:r w:rsidRPr="00D03C26">
        <w:rPr>
          <w:b/>
          <w:szCs w:val="24"/>
        </w:rPr>
        <w:t xml:space="preserve">Indicate what type of Regulation this is: </w:t>
      </w:r>
    </w:p>
    <w:p w:rsidR="00F51860" w:rsidRPr="00D03C26" w:rsidRDefault="00F51860" w:rsidP="00F51860">
      <w:pPr>
        <w:rPr>
          <w:szCs w:val="24"/>
        </w:rPr>
      </w:pPr>
      <w:sdt>
        <w:sdtPr>
          <w:rPr>
            <w:szCs w:val="24"/>
          </w:rPr>
          <w:id w:val="415290310"/>
          <w14:checkbox>
            <w14:checked w14:val="1"/>
            <w14:checkedState w14:val="2612" w14:font="MS Gothic"/>
            <w14:uncheckedState w14:val="2610" w14:font="MS Gothic"/>
          </w14:checkbox>
        </w:sdtPr>
        <w:sdtContent>
          <w:r>
            <w:rPr>
              <w:rFonts w:ascii="MS Gothic" w:eastAsia="MS Gothic" w:hAnsi="MS Gothic" w:hint="eastAsia"/>
              <w:szCs w:val="24"/>
            </w:rPr>
            <w:t>☒</w:t>
          </w:r>
        </w:sdtContent>
      </w:sdt>
      <w:r w:rsidRPr="00D03C26">
        <w:rPr>
          <w:szCs w:val="24"/>
        </w:rPr>
        <w:t xml:space="preserve">New Regulation </w:t>
      </w:r>
      <w:r w:rsidRPr="00D03C26">
        <w:rPr>
          <w:szCs w:val="24"/>
        </w:rPr>
        <w:tab/>
        <w:t xml:space="preserve"> </w:t>
      </w:r>
      <w:r w:rsidRPr="00D03C26">
        <w:rPr>
          <w:szCs w:val="24"/>
        </w:rPr>
        <w:tab/>
        <w:t xml:space="preserve"> </w:t>
      </w:r>
      <w:r w:rsidRPr="00D03C26">
        <w:rPr>
          <w:szCs w:val="24"/>
        </w:rPr>
        <w:tab/>
        <w:t xml:space="preserve">        </w:t>
      </w:r>
      <w:r w:rsidRPr="00D03C26">
        <w:rPr>
          <w:szCs w:val="24"/>
        </w:rPr>
        <w:tab/>
        <w:t xml:space="preserve">     </w:t>
      </w:r>
      <w:r w:rsidRPr="00D03C26">
        <w:rPr>
          <w:szCs w:val="24"/>
        </w:rPr>
        <w:tab/>
      </w:r>
      <w:sdt>
        <w:sdtPr>
          <w:rPr>
            <w:szCs w:val="24"/>
          </w:rPr>
          <w:id w:val="-858739724"/>
          <w14:checkbox>
            <w14:checked w14:val="0"/>
            <w14:checkedState w14:val="2612" w14:font="MS Gothic"/>
            <w14:uncheckedState w14:val="2610" w14:font="MS Gothic"/>
          </w14:checkbox>
        </w:sdtPr>
        <w:sdtContent>
          <w:r w:rsidRPr="00D03C26">
            <w:rPr>
              <w:rFonts w:eastAsia="MS Gothic" w:hint="eastAsia"/>
              <w:szCs w:val="24"/>
            </w:rPr>
            <w:t>☐</w:t>
          </w:r>
        </w:sdtContent>
      </w:sdt>
      <w:r w:rsidRPr="00D03C26">
        <w:rPr>
          <w:szCs w:val="24"/>
        </w:rPr>
        <w:t xml:space="preserve">Major Revision of Existing Regulation </w:t>
      </w:r>
    </w:p>
    <w:p w:rsidR="00F51860" w:rsidRPr="00D03C26" w:rsidRDefault="00F51860" w:rsidP="00F51860">
      <w:pPr>
        <w:rPr>
          <w:szCs w:val="24"/>
        </w:rPr>
      </w:pPr>
      <w:sdt>
        <w:sdtPr>
          <w:rPr>
            <w:szCs w:val="24"/>
          </w:rPr>
          <w:id w:val="1189488720"/>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sidRPr="00D03C26">
        <w:rPr>
          <w:szCs w:val="24"/>
        </w:rPr>
        <w:t>Minor/Technical Revision of Existing Regulation</w:t>
      </w:r>
      <w:r>
        <w:rPr>
          <w:szCs w:val="24"/>
        </w:rPr>
        <w:t xml:space="preserve">        </w:t>
      </w:r>
      <w:r w:rsidRPr="00D03C26">
        <w:rPr>
          <w:szCs w:val="24"/>
        </w:rPr>
        <w:t xml:space="preserve"> </w:t>
      </w:r>
      <w:sdt>
        <w:sdtPr>
          <w:rPr>
            <w:szCs w:val="24"/>
          </w:rPr>
          <w:id w:val="425855086"/>
          <w14:checkbox>
            <w14:checked w14:val="0"/>
            <w14:checkedState w14:val="2612" w14:font="MS Gothic"/>
            <w14:uncheckedState w14:val="2610" w14:font="MS Gothic"/>
          </w14:checkbox>
        </w:sdtPr>
        <w:sdtContent>
          <w:r w:rsidRPr="00D03C26">
            <w:rPr>
              <w:rFonts w:eastAsia="MS Gothic" w:hint="eastAsia"/>
              <w:szCs w:val="24"/>
            </w:rPr>
            <w:t>☐</w:t>
          </w:r>
        </w:sdtContent>
      </w:sdt>
      <w:r w:rsidRPr="00D03C26">
        <w:rPr>
          <w:szCs w:val="24"/>
        </w:rPr>
        <w:t xml:space="preserve">Reaffirmation of Existing Regulation </w:t>
      </w:r>
    </w:p>
    <w:p w:rsidR="00F51860" w:rsidRDefault="00F51860" w:rsidP="00F51860"/>
    <w:p w:rsidR="006B4495" w:rsidRPr="00F51860" w:rsidRDefault="00F51860" w:rsidP="00F51860">
      <w:pPr>
        <w:pStyle w:val="Heading3"/>
      </w:pPr>
      <w:r w:rsidRPr="00F51860">
        <w:t>OBJECTIVE</w:t>
      </w:r>
      <w:r w:rsidRPr="00F51860">
        <w:t xml:space="preserve"> &amp;</w:t>
      </w:r>
      <w:r w:rsidRPr="00F51860">
        <w:t xml:space="preserve"> </w:t>
      </w:r>
      <w:r w:rsidRPr="00F51860">
        <w:t>PURPOSE</w:t>
      </w:r>
    </w:p>
    <w:p w:rsidR="006B4495" w:rsidRDefault="006B4495">
      <w:pPr>
        <w:pStyle w:val="BodyText"/>
        <w:spacing w:before="9"/>
        <w:rPr>
          <w:b/>
          <w:sz w:val="23"/>
        </w:rPr>
      </w:pPr>
    </w:p>
    <w:p w:rsidR="006B4495" w:rsidRDefault="00F51860">
      <w:pPr>
        <w:pStyle w:val="BodyText"/>
        <w:ind w:left="1200" w:right="421"/>
      </w:pPr>
      <w:r>
        <w:t>The purpose of this regulation is to establish and maintain a process which provides for the equitable resolution of complaints, misunderstandings, and issues for University employees not covered by a collective bargaining agreement.</w:t>
      </w:r>
    </w:p>
    <w:p w:rsidR="006B4495" w:rsidRDefault="006B4495">
      <w:pPr>
        <w:pStyle w:val="BodyText"/>
        <w:spacing w:before="2"/>
      </w:pPr>
    </w:p>
    <w:p w:rsidR="006B4495" w:rsidRDefault="00F51860" w:rsidP="00F51860">
      <w:pPr>
        <w:pStyle w:val="Heading3"/>
      </w:pPr>
      <w:bookmarkStart w:id="2" w:name="II._STATEMENT_OF_REGULATION"/>
      <w:bookmarkEnd w:id="2"/>
      <w:r>
        <w:t>STATEMENT OF</w:t>
      </w:r>
      <w:r>
        <w:rPr>
          <w:spacing w:val="-3"/>
        </w:rPr>
        <w:t xml:space="preserve"> </w:t>
      </w:r>
      <w:r>
        <w:t>REGULATI</w:t>
      </w:r>
      <w:r>
        <w:t>ON</w:t>
      </w:r>
    </w:p>
    <w:p w:rsidR="006B4495" w:rsidRDefault="006B4495">
      <w:pPr>
        <w:pStyle w:val="BodyText"/>
        <w:spacing w:before="8"/>
        <w:rPr>
          <w:b/>
          <w:sz w:val="23"/>
        </w:rPr>
      </w:pPr>
    </w:p>
    <w:p w:rsidR="006B4495" w:rsidRDefault="00F51860">
      <w:pPr>
        <w:pStyle w:val="BodyText"/>
        <w:spacing w:before="1"/>
        <w:ind w:left="1199" w:right="115"/>
        <w:jc w:val="both"/>
      </w:pPr>
      <w:r>
        <w:t>The University is committed to resolving employee concerns through informal resolution whenever possible. The University encourages open communication between employees and their supervisors to address concerns. While most differences can be worked out ami</w:t>
      </w:r>
      <w:r>
        <w:t>cably between the employee and his/her supervisor, it is important to have a formal process by which employees can seek to resolve what they consider to be unfair or inequitable application of University regulations, policies and procedures. However, befor</w:t>
      </w:r>
      <w:r>
        <w:t>e resulting to the formal process employees must meet with their supervisors to discuss and resolve issues that they believe have adversely affected their employment. Additionally, Human Resources must be consulted prior to an employee filing a complaint o</w:t>
      </w:r>
      <w:r>
        <w:t>r grievance to ascertain whether it can assist in resolving a dispute between an employee and his/her supervisor and further to ensure that no violation of applicable University regulation, policy or process has occurred.</w:t>
      </w:r>
    </w:p>
    <w:p w:rsidR="006B4495" w:rsidRDefault="006B4495">
      <w:pPr>
        <w:pStyle w:val="BodyText"/>
        <w:rPr>
          <w:sz w:val="26"/>
        </w:rPr>
      </w:pPr>
    </w:p>
    <w:p w:rsidR="006B4495" w:rsidRDefault="006B4495">
      <w:pPr>
        <w:pStyle w:val="BodyText"/>
        <w:spacing w:before="2"/>
        <w:rPr>
          <w:sz w:val="22"/>
        </w:rPr>
      </w:pPr>
    </w:p>
    <w:p w:rsidR="006B4495" w:rsidRDefault="00F51860" w:rsidP="00F51860">
      <w:pPr>
        <w:pStyle w:val="Heading3"/>
      </w:pPr>
      <w:bookmarkStart w:id="3" w:name="III._DEFINITIONS"/>
      <w:bookmarkEnd w:id="3"/>
      <w:r>
        <w:t>DEFINITIONS</w:t>
      </w:r>
    </w:p>
    <w:p w:rsidR="006B4495" w:rsidRDefault="006B4495">
      <w:pPr>
        <w:pStyle w:val="BodyText"/>
        <w:spacing w:before="9"/>
        <w:rPr>
          <w:b/>
          <w:sz w:val="23"/>
        </w:rPr>
      </w:pPr>
    </w:p>
    <w:p w:rsidR="006B4495" w:rsidRDefault="00F51860">
      <w:pPr>
        <w:pStyle w:val="ListParagraph"/>
        <w:numPr>
          <w:ilvl w:val="1"/>
          <w:numId w:val="3"/>
        </w:numPr>
        <w:tabs>
          <w:tab w:val="left" w:pos="1614"/>
        </w:tabs>
        <w:spacing w:before="1"/>
        <w:ind w:left="1559" w:right="452" w:hanging="360"/>
        <w:rPr>
          <w:sz w:val="24"/>
        </w:rPr>
      </w:pPr>
      <w:r w:rsidRPr="00F51860">
        <w:rPr>
          <w:rStyle w:val="Heading4Char"/>
        </w:rPr>
        <w:tab/>
      </w:r>
      <w:r w:rsidRPr="00F51860">
        <w:rPr>
          <w:rStyle w:val="Heading4Char"/>
        </w:rPr>
        <w:t xml:space="preserve">Complaint </w:t>
      </w:r>
      <w:r>
        <w:rPr>
          <w:sz w:val="24"/>
        </w:rPr>
        <w:t>–</w:t>
      </w:r>
      <w:r>
        <w:rPr>
          <w:sz w:val="24"/>
        </w:rPr>
        <w:t>A comp</w:t>
      </w:r>
      <w:r>
        <w:rPr>
          <w:sz w:val="24"/>
        </w:rPr>
        <w:t>laint is an expression of dissatisfaction or concern related to a workplace situation. It does not apply to allegations</w:t>
      </w:r>
      <w:r>
        <w:rPr>
          <w:spacing w:val="-8"/>
          <w:sz w:val="24"/>
        </w:rPr>
        <w:t xml:space="preserve"> </w:t>
      </w:r>
      <w:r>
        <w:rPr>
          <w:sz w:val="24"/>
        </w:rPr>
        <w:t>of</w:t>
      </w:r>
    </w:p>
    <w:p w:rsidR="006B4495" w:rsidRDefault="006B4495">
      <w:pPr>
        <w:rPr>
          <w:sz w:val="24"/>
        </w:rPr>
        <w:sectPr w:rsidR="006B4495">
          <w:pgSz w:w="12240" w:h="15840"/>
          <w:pgMar w:top="1500" w:right="1680" w:bottom="280" w:left="1680" w:header="720" w:footer="720" w:gutter="0"/>
          <w:cols w:space="720"/>
        </w:sectPr>
      </w:pPr>
    </w:p>
    <w:p w:rsidR="006B4495" w:rsidRDefault="00F51860">
      <w:pPr>
        <w:pStyle w:val="BodyText"/>
        <w:spacing w:before="76"/>
        <w:ind w:left="1559" w:right="523"/>
      </w:pPr>
      <w:r>
        <w:lastRenderedPageBreak/>
        <w:t>discrimination or sexual harassment as other processes are available to address such issues.</w:t>
      </w:r>
    </w:p>
    <w:p w:rsidR="006B4495" w:rsidRDefault="006B4495">
      <w:pPr>
        <w:pStyle w:val="BodyText"/>
      </w:pPr>
    </w:p>
    <w:p w:rsidR="006B4495" w:rsidRDefault="00F51860">
      <w:pPr>
        <w:pStyle w:val="ListParagraph"/>
        <w:numPr>
          <w:ilvl w:val="1"/>
          <w:numId w:val="3"/>
        </w:numPr>
        <w:tabs>
          <w:tab w:val="left" w:pos="1541"/>
        </w:tabs>
        <w:spacing w:before="1"/>
        <w:ind w:left="1559" w:right="198" w:hanging="360"/>
        <w:jc w:val="both"/>
        <w:rPr>
          <w:sz w:val="24"/>
        </w:rPr>
      </w:pPr>
      <w:r w:rsidRPr="00F51860">
        <w:rPr>
          <w:rStyle w:val="Heading4Char"/>
        </w:rPr>
        <w:t>Grievanc</w:t>
      </w:r>
      <w:r>
        <w:rPr>
          <w:sz w:val="24"/>
        </w:rPr>
        <w:t>e - for the purpose o</w:t>
      </w:r>
      <w:r>
        <w:rPr>
          <w:sz w:val="24"/>
        </w:rPr>
        <w:t>f this regulation, a grievance is the allegation by an employee</w:t>
      </w:r>
      <w:r>
        <w:rPr>
          <w:spacing w:val="-1"/>
          <w:sz w:val="24"/>
        </w:rPr>
        <w:t xml:space="preserve"> </w:t>
      </w:r>
      <w:r>
        <w:rPr>
          <w:sz w:val="24"/>
        </w:rPr>
        <w:t>that:</w:t>
      </w:r>
    </w:p>
    <w:p w:rsidR="006B4495" w:rsidRDefault="006B4495">
      <w:pPr>
        <w:pStyle w:val="BodyText"/>
        <w:spacing w:before="11"/>
        <w:rPr>
          <w:sz w:val="23"/>
        </w:rPr>
      </w:pPr>
    </w:p>
    <w:p w:rsidR="006B4495" w:rsidRDefault="00F51860">
      <w:pPr>
        <w:pStyle w:val="ListParagraph"/>
        <w:numPr>
          <w:ilvl w:val="2"/>
          <w:numId w:val="3"/>
        </w:numPr>
        <w:tabs>
          <w:tab w:val="left" w:pos="1821"/>
        </w:tabs>
        <w:ind w:left="1919" w:right="877" w:hanging="360"/>
        <w:rPr>
          <w:sz w:val="24"/>
        </w:rPr>
      </w:pPr>
      <w:r>
        <w:rPr>
          <w:sz w:val="24"/>
        </w:rPr>
        <w:t>A term(s) and/or condition(s) of his/her employment is unjust or inappropriate;</w:t>
      </w:r>
    </w:p>
    <w:p w:rsidR="006B4495" w:rsidRDefault="006B4495">
      <w:pPr>
        <w:pStyle w:val="BodyText"/>
      </w:pPr>
    </w:p>
    <w:p w:rsidR="00F51860" w:rsidRPr="00F51860" w:rsidRDefault="00F51860" w:rsidP="00F51860">
      <w:pPr>
        <w:pStyle w:val="ListParagraph"/>
        <w:numPr>
          <w:ilvl w:val="2"/>
          <w:numId w:val="3"/>
        </w:numPr>
        <w:tabs>
          <w:tab w:val="left" w:pos="1820"/>
        </w:tabs>
        <w:ind w:left="1819"/>
        <w:rPr>
          <w:sz w:val="24"/>
        </w:rPr>
      </w:pPr>
      <w:r>
        <w:rPr>
          <w:sz w:val="24"/>
        </w:rPr>
        <w:t>A University regulation, policy, or procedure has</w:t>
      </w:r>
      <w:r>
        <w:rPr>
          <w:spacing w:val="-9"/>
          <w:sz w:val="24"/>
        </w:rPr>
        <w:t xml:space="preserve"> </w:t>
      </w:r>
      <w:r>
        <w:rPr>
          <w:sz w:val="24"/>
        </w:rPr>
        <w:t>been:</w:t>
      </w:r>
    </w:p>
    <w:p w:rsidR="006B4495" w:rsidRPr="00F51860" w:rsidRDefault="00F51860" w:rsidP="00F51860">
      <w:pPr>
        <w:pStyle w:val="ListParagraph"/>
        <w:numPr>
          <w:ilvl w:val="3"/>
          <w:numId w:val="3"/>
        </w:numPr>
        <w:tabs>
          <w:tab w:val="left" w:pos="1820"/>
        </w:tabs>
        <w:rPr>
          <w:sz w:val="24"/>
        </w:rPr>
      </w:pPr>
      <w:r w:rsidRPr="00F51860">
        <w:t>wrongfully applied to</w:t>
      </w:r>
      <w:r w:rsidRPr="00F51860">
        <w:rPr>
          <w:spacing w:val="-1"/>
        </w:rPr>
        <w:t xml:space="preserve"> </w:t>
      </w:r>
      <w:r w:rsidRPr="00F51860">
        <w:t>him/her;</w:t>
      </w:r>
    </w:p>
    <w:p w:rsidR="006B4495" w:rsidRPr="00F51860" w:rsidRDefault="00F51860" w:rsidP="00F51860">
      <w:pPr>
        <w:pStyle w:val="ListParagraph"/>
        <w:numPr>
          <w:ilvl w:val="3"/>
          <w:numId w:val="3"/>
        </w:numPr>
        <w:tabs>
          <w:tab w:val="left" w:pos="2280"/>
        </w:tabs>
        <w:ind w:left="2279" w:right="250" w:hanging="360"/>
        <w:rPr>
          <w:sz w:val="24"/>
        </w:rPr>
      </w:pPr>
      <w:r>
        <w:rPr>
          <w:sz w:val="24"/>
        </w:rPr>
        <w:t>a</w:t>
      </w:r>
      <w:r>
        <w:rPr>
          <w:sz w:val="24"/>
        </w:rPr>
        <w:t>pplied to him/her in a manner that violates the regulation, policy, or procedure; and/or</w:t>
      </w:r>
    </w:p>
    <w:p w:rsidR="006B4495" w:rsidRDefault="00F51860">
      <w:pPr>
        <w:pStyle w:val="ListParagraph"/>
        <w:numPr>
          <w:ilvl w:val="3"/>
          <w:numId w:val="3"/>
        </w:numPr>
        <w:tabs>
          <w:tab w:val="left" w:pos="2267"/>
        </w:tabs>
        <w:ind w:hanging="348"/>
        <w:rPr>
          <w:sz w:val="24"/>
        </w:rPr>
      </w:pPr>
      <w:r>
        <w:rPr>
          <w:sz w:val="24"/>
        </w:rPr>
        <w:t>a</w:t>
      </w:r>
      <w:r>
        <w:rPr>
          <w:sz w:val="24"/>
        </w:rPr>
        <w:t xml:space="preserve"> disciplinary action is inappropriate.</w:t>
      </w:r>
    </w:p>
    <w:p w:rsidR="006B4495" w:rsidRDefault="006B4495">
      <w:pPr>
        <w:pStyle w:val="BodyText"/>
      </w:pPr>
    </w:p>
    <w:p w:rsidR="006B4495" w:rsidRDefault="00F51860">
      <w:pPr>
        <w:pStyle w:val="ListParagraph"/>
        <w:numPr>
          <w:ilvl w:val="1"/>
          <w:numId w:val="3"/>
        </w:numPr>
        <w:tabs>
          <w:tab w:val="left" w:pos="1615"/>
        </w:tabs>
        <w:ind w:left="1559" w:right="114" w:hanging="360"/>
        <w:jc w:val="both"/>
        <w:rPr>
          <w:sz w:val="24"/>
        </w:rPr>
      </w:pPr>
      <w:r>
        <w:tab/>
      </w:r>
      <w:r w:rsidRPr="00F51860">
        <w:rPr>
          <w:rStyle w:val="Heading4Char"/>
        </w:rPr>
        <w:t>Substantial Interest</w:t>
      </w:r>
      <w:r>
        <w:rPr>
          <w:sz w:val="24"/>
        </w:rPr>
        <w:t xml:space="preserve"> </w:t>
      </w:r>
      <w:r>
        <w:rPr>
          <w:sz w:val="24"/>
        </w:rPr>
        <w:t>- A “substantial interest” means an act or omission involving termination, suspension, or other discip</w:t>
      </w:r>
      <w:r>
        <w:rPr>
          <w:sz w:val="24"/>
        </w:rPr>
        <w:t>line for just cause, non- renewal of employment contract, salary and</w:t>
      </w:r>
      <w:r>
        <w:rPr>
          <w:spacing w:val="-6"/>
          <w:sz w:val="24"/>
        </w:rPr>
        <w:t xml:space="preserve"> </w:t>
      </w:r>
      <w:r>
        <w:rPr>
          <w:sz w:val="24"/>
        </w:rPr>
        <w:t>layoff.</w:t>
      </w:r>
    </w:p>
    <w:p w:rsidR="006B4495" w:rsidRDefault="006B4495">
      <w:pPr>
        <w:pStyle w:val="BodyText"/>
        <w:spacing w:before="3"/>
      </w:pPr>
    </w:p>
    <w:p w:rsidR="006B4495" w:rsidRDefault="00F51860" w:rsidP="00F51860">
      <w:pPr>
        <w:pStyle w:val="Heading3"/>
      </w:pPr>
      <w:r>
        <w:t>OVERVIEW OF</w:t>
      </w:r>
      <w:r>
        <w:rPr>
          <w:spacing w:val="-1"/>
        </w:rPr>
        <w:t xml:space="preserve"> </w:t>
      </w:r>
      <w:r>
        <w:t>PROCESS</w:t>
      </w:r>
    </w:p>
    <w:p w:rsidR="006B4495" w:rsidRDefault="006B4495">
      <w:pPr>
        <w:pStyle w:val="BodyText"/>
        <w:spacing w:before="9"/>
        <w:rPr>
          <w:b/>
          <w:sz w:val="23"/>
        </w:rPr>
      </w:pPr>
    </w:p>
    <w:p w:rsidR="006B4495" w:rsidRDefault="00F51860">
      <w:pPr>
        <w:pStyle w:val="ListParagraph"/>
        <w:numPr>
          <w:ilvl w:val="1"/>
          <w:numId w:val="3"/>
        </w:numPr>
        <w:tabs>
          <w:tab w:val="left" w:pos="1494"/>
        </w:tabs>
        <w:ind w:left="1559" w:right="315" w:hanging="360"/>
        <w:rPr>
          <w:sz w:val="24"/>
        </w:rPr>
      </w:pPr>
      <w:r w:rsidRPr="00F51860">
        <w:rPr>
          <w:rStyle w:val="Heading4Char"/>
        </w:rPr>
        <w:t>Grievances.</w:t>
      </w:r>
      <w:r>
        <w:rPr>
          <w:sz w:val="24"/>
        </w:rPr>
        <w:t xml:space="preserve"> </w:t>
      </w:r>
      <w:r>
        <w:rPr>
          <w:sz w:val="24"/>
        </w:rPr>
        <w:t>The grievance process applies to administrative, support,</w:t>
      </w:r>
      <w:r>
        <w:rPr>
          <w:spacing w:val="-24"/>
          <w:sz w:val="24"/>
        </w:rPr>
        <w:t xml:space="preserve"> </w:t>
      </w:r>
      <w:r>
        <w:rPr>
          <w:sz w:val="24"/>
        </w:rPr>
        <w:t xml:space="preserve">and Other Personnel Services (OPS) employees. It consists of up to </w:t>
      </w:r>
      <w:proofErr w:type="gramStart"/>
      <w:r>
        <w:rPr>
          <w:sz w:val="24"/>
        </w:rPr>
        <w:t>a three steps</w:t>
      </w:r>
      <w:proofErr w:type="gramEnd"/>
      <w:r>
        <w:rPr>
          <w:sz w:val="24"/>
        </w:rPr>
        <w:t>, to which conditions and limited exceptions apply, as discussed below.</w:t>
      </w:r>
    </w:p>
    <w:p w:rsidR="006B4495" w:rsidRDefault="00F51860">
      <w:pPr>
        <w:pStyle w:val="ListParagraph"/>
        <w:numPr>
          <w:ilvl w:val="2"/>
          <w:numId w:val="3"/>
        </w:numPr>
        <w:tabs>
          <w:tab w:val="left" w:pos="1820"/>
        </w:tabs>
        <w:spacing w:line="275" w:lineRule="exact"/>
        <w:ind w:left="1819"/>
        <w:rPr>
          <w:sz w:val="24"/>
        </w:rPr>
      </w:pPr>
      <w:r>
        <w:rPr>
          <w:sz w:val="24"/>
        </w:rPr>
        <w:t>Step 1 - Informal resolution</w:t>
      </w:r>
      <w:r>
        <w:rPr>
          <w:spacing w:val="-6"/>
          <w:sz w:val="24"/>
        </w:rPr>
        <w:t xml:space="preserve"> </w:t>
      </w:r>
      <w:r>
        <w:rPr>
          <w:sz w:val="24"/>
        </w:rPr>
        <w:t>process</w:t>
      </w:r>
    </w:p>
    <w:p w:rsidR="006B4495" w:rsidRDefault="00F51860">
      <w:pPr>
        <w:pStyle w:val="ListParagraph"/>
        <w:numPr>
          <w:ilvl w:val="2"/>
          <w:numId w:val="3"/>
        </w:numPr>
        <w:tabs>
          <w:tab w:val="left" w:pos="1820"/>
        </w:tabs>
        <w:ind w:left="1819"/>
        <w:rPr>
          <w:sz w:val="24"/>
        </w:rPr>
      </w:pPr>
      <w:r>
        <w:rPr>
          <w:sz w:val="24"/>
        </w:rPr>
        <w:t>Step 2 – University</w:t>
      </w:r>
      <w:r>
        <w:rPr>
          <w:spacing w:val="-5"/>
          <w:sz w:val="24"/>
        </w:rPr>
        <w:t xml:space="preserve"> </w:t>
      </w:r>
      <w:r>
        <w:rPr>
          <w:sz w:val="24"/>
        </w:rPr>
        <w:t>Review</w:t>
      </w:r>
    </w:p>
    <w:p w:rsidR="006B4495" w:rsidRDefault="00F51860">
      <w:pPr>
        <w:pStyle w:val="ListParagraph"/>
        <w:numPr>
          <w:ilvl w:val="2"/>
          <w:numId w:val="3"/>
        </w:numPr>
        <w:tabs>
          <w:tab w:val="left" w:pos="1820"/>
        </w:tabs>
        <w:ind w:left="1819"/>
        <w:rPr>
          <w:sz w:val="24"/>
        </w:rPr>
      </w:pPr>
      <w:r>
        <w:rPr>
          <w:sz w:val="24"/>
        </w:rPr>
        <w:t>Step 3 –</w:t>
      </w:r>
      <w:r>
        <w:rPr>
          <w:spacing w:val="-3"/>
          <w:sz w:val="24"/>
        </w:rPr>
        <w:t xml:space="preserve"> </w:t>
      </w:r>
      <w:r>
        <w:rPr>
          <w:sz w:val="24"/>
        </w:rPr>
        <w:t>Arbitration</w:t>
      </w:r>
    </w:p>
    <w:p w:rsidR="006B4495" w:rsidRDefault="006B4495">
      <w:pPr>
        <w:pStyle w:val="BodyText"/>
      </w:pPr>
    </w:p>
    <w:p w:rsidR="006B4495" w:rsidRDefault="00F51860">
      <w:pPr>
        <w:pStyle w:val="ListParagraph"/>
        <w:numPr>
          <w:ilvl w:val="1"/>
          <w:numId w:val="3"/>
        </w:numPr>
        <w:tabs>
          <w:tab w:val="left" w:pos="1600"/>
        </w:tabs>
        <w:ind w:left="1559" w:right="291" w:hanging="360"/>
        <w:rPr>
          <w:sz w:val="24"/>
        </w:rPr>
      </w:pPr>
      <w:r w:rsidRPr="00F51860">
        <w:rPr>
          <w:rStyle w:val="Heading4Char"/>
        </w:rPr>
        <w:t>Time Limits.</w:t>
      </w:r>
      <w:r>
        <w:rPr>
          <w:sz w:val="24"/>
        </w:rPr>
        <w:t xml:space="preserve"> </w:t>
      </w:r>
      <w:r>
        <w:rPr>
          <w:sz w:val="24"/>
        </w:rPr>
        <w:t xml:space="preserve">Are expressed in this regulation as calendar days. If a deadline falls on a Saturday, Sunday, or holiday, an action is considered timely if taken by the close of business on the next University business day. However, the stipulated timeframes </w:t>
      </w:r>
      <w:r>
        <w:rPr>
          <w:sz w:val="24"/>
        </w:rPr>
        <w:t>are maximums, and every effort should be made to resolve grievances as soon as</w:t>
      </w:r>
      <w:r>
        <w:rPr>
          <w:spacing w:val="-5"/>
          <w:sz w:val="24"/>
        </w:rPr>
        <w:t xml:space="preserve"> </w:t>
      </w:r>
      <w:r>
        <w:rPr>
          <w:sz w:val="24"/>
        </w:rPr>
        <w:t>possible.</w:t>
      </w:r>
    </w:p>
    <w:p w:rsidR="006B4495" w:rsidRDefault="006B4495">
      <w:pPr>
        <w:pStyle w:val="BodyText"/>
      </w:pPr>
    </w:p>
    <w:p w:rsidR="006B4495" w:rsidRPr="00F51860" w:rsidRDefault="00F51860" w:rsidP="00F51860">
      <w:pPr>
        <w:pStyle w:val="Heading4"/>
      </w:pPr>
      <w:r w:rsidRPr="00F51860">
        <w:t>Limitations:</w:t>
      </w:r>
    </w:p>
    <w:p w:rsidR="006B4495" w:rsidRDefault="006B4495">
      <w:pPr>
        <w:pStyle w:val="BodyText"/>
      </w:pPr>
    </w:p>
    <w:p w:rsidR="006B4495" w:rsidRDefault="00F51860">
      <w:pPr>
        <w:pStyle w:val="ListParagraph"/>
        <w:numPr>
          <w:ilvl w:val="2"/>
          <w:numId w:val="3"/>
        </w:numPr>
        <w:tabs>
          <w:tab w:val="left" w:pos="1859"/>
        </w:tabs>
        <w:ind w:left="1919" w:right="117" w:hanging="360"/>
        <w:rPr>
          <w:sz w:val="24"/>
        </w:rPr>
      </w:pPr>
      <w:r>
        <w:rPr>
          <w:sz w:val="24"/>
        </w:rPr>
        <w:t>Employees shall not have the right to file grievances concerning the following:</w:t>
      </w:r>
    </w:p>
    <w:p w:rsidR="006B4495" w:rsidRDefault="00F51860">
      <w:pPr>
        <w:pStyle w:val="ListParagraph"/>
        <w:numPr>
          <w:ilvl w:val="3"/>
          <w:numId w:val="3"/>
        </w:numPr>
        <w:tabs>
          <w:tab w:val="left" w:pos="2267"/>
        </w:tabs>
        <w:ind w:left="2279" w:right="271" w:hanging="360"/>
        <w:rPr>
          <w:sz w:val="24"/>
        </w:rPr>
      </w:pPr>
      <w:r>
        <w:rPr>
          <w:sz w:val="24"/>
        </w:rPr>
        <w:t>Performance evaluations (unless it is alleged that the evaluation is bas</w:t>
      </w:r>
      <w:r>
        <w:rPr>
          <w:sz w:val="24"/>
        </w:rPr>
        <w:t>ed on factors other than</w:t>
      </w:r>
      <w:r>
        <w:rPr>
          <w:spacing w:val="-6"/>
          <w:sz w:val="24"/>
        </w:rPr>
        <w:t xml:space="preserve"> </w:t>
      </w:r>
      <w:r>
        <w:rPr>
          <w:sz w:val="24"/>
        </w:rPr>
        <w:t>performance)</w:t>
      </w:r>
    </w:p>
    <w:p w:rsidR="006B4495" w:rsidRDefault="00F51860">
      <w:pPr>
        <w:pStyle w:val="ListParagraph"/>
        <w:numPr>
          <w:ilvl w:val="3"/>
          <w:numId w:val="3"/>
        </w:numPr>
        <w:tabs>
          <w:tab w:val="left" w:pos="2161"/>
        </w:tabs>
        <w:ind w:left="2160" w:hanging="242"/>
        <w:rPr>
          <w:sz w:val="24"/>
        </w:rPr>
      </w:pPr>
      <w:r>
        <w:rPr>
          <w:sz w:val="24"/>
        </w:rPr>
        <w:t>Administrative</w:t>
      </w:r>
      <w:r>
        <w:rPr>
          <w:spacing w:val="-2"/>
          <w:sz w:val="24"/>
        </w:rPr>
        <w:t xml:space="preserve"> </w:t>
      </w:r>
      <w:r>
        <w:rPr>
          <w:sz w:val="24"/>
        </w:rPr>
        <w:t>leave</w:t>
      </w:r>
    </w:p>
    <w:p w:rsidR="006B4495" w:rsidRDefault="00F51860">
      <w:pPr>
        <w:pStyle w:val="ListParagraph"/>
        <w:numPr>
          <w:ilvl w:val="3"/>
          <w:numId w:val="3"/>
        </w:numPr>
        <w:tabs>
          <w:tab w:val="left" w:pos="2147"/>
        </w:tabs>
        <w:ind w:left="2146" w:hanging="228"/>
        <w:rPr>
          <w:sz w:val="24"/>
        </w:rPr>
      </w:pPr>
      <w:r>
        <w:rPr>
          <w:sz w:val="24"/>
        </w:rPr>
        <w:t>Voluntary reductions in</w:t>
      </w:r>
      <w:r>
        <w:rPr>
          <w:spacing w:val="-2"/>
          <w:sz w:val="24"/>
        </w:rPr>
        <w:t xml:space="preserve"> </w:t>
      </w:r>
      <w:r>
        <w:rPr>
          <w:sz w:val="24"/>
        </w:rPr>
        <w:t>pay</w:t>
      </w:r>
    </w:p>
    <w:p w:rsidR="006B4495" w:rsidRDefault="00F51860">
      <w:pPr>
        <w:pStyle w:val="ListParagraph"/>
        <w:numPr>
          <w:ilvl w:val="3"/>
          <w:numId w:val="3"/>
        </w:numPr>
        <w:tabs>
          <w:tab w:val="left" w:pos="2161"/>
        </w:tabs>
        <w:ind w:left="2160" w:hanging="242"/>
        <w:rPr>
          <w:sz w:val="24"/>
        </w:rPr>
      </w:pPr>
      <w:r>
        <w:rPr>
          <w:sz w:val="24"/>
        </w:rPr>
        <w:t>Voluntary</w:t>
      </w:r>
      <w:r>
        <w:rPr>
          <w:spacing w:val="-2"/>
          <w:sz w:val="24"/>
        </w:rPr>
        <w:t xml:space="preserve"> </w:t>
      </w:r>
      <w:r>
        <w:rPr>
          <w:sz w:val="24"/>
        </w:rPr>
        <w:t>demotions</w:t>
      </w:r>
    </w:p>
    <w:p w:rsidR="006B4495" w:rsidRDefault="00F51860">
      <w:pPr>
        <w:pStyle w:val="ListParagraph"/>
        <w:numPr>
          <w:ilvl w:val="3"/>
          <w:numId w:val="3"/>
        </w:numPr>
        <w:tabs>
          <w:tab w:val="left" w:pos="2147"/>
        </w:tabs>
        <w:ind w:left="2146" w:hanging="228"/>
        <w:rPr>
          <w:sz w:val="24"/>
        </w:rPr>
      </w:pPr>
      <w:r>
        <w:rPr>
          <w:sz w:val="24"/>
        </w:rPr>
        <w:t>Oral or written</w:t>
      </w:r>
      <w:r>
        <w:rPr>
          <w:spacing w:val="-3"/>
          <w:sz w:val="24"/>
        </w:rPr>
        <w:t xml:space="preserve"> </w:t>
      </w:r>
      <w:r>
        <w:rPr>
          <w:sz w:val="24"/>
        </w:rPr>
        <w:t>counseling</w:t>
      </w:r>
    </w:p>
    <w:p w:rsidR="006B4495" w:rsidRDefault="006B4495">
      <w:pPr>
        <w:rPr>
          <w:sz w:val="24"/>
        </w:rPr>
        <w:sectPr w:rsidR="006B4495">
          <w:pgSz w:w="12240" w:h="15840"/>
          <w:pgMar w:top="1360" w:right="1680" w:bottom="280" w:left="1680" w:header="720" w:footer="720" w:gutter="0"/>
          <w:cols w:space="720"/>
        </w:sectPr>
      </w:pPr>
    </w:p>
    <w:p w:rsidR="006B4495" w:rsidRDefault="00F51860">
      <w:pPr>
        <w:pStyle w:val="ListParagraph"/>
        <w:numPr>
          <w:ilvl w:val="3"/>
          <w:numId w:val="3"/>
        </w:numPr>
        <w:tabs>
          <w:tab w:val="left" w:pos="2121"/>
        </w:tabs>
        <w:spacing w:before="76"/>
        <w:ind w:left="2120" w:hanging="202"/>
        <w:rPr>
          <w:sz w:val="24"/>
        </w:rPr>
      </w:pPr>
      <w:r>
        <w:rPr>
          <w:sz w:val="24"/>
        </w:rPr>
        <w:lastRenderedPageBreak/>
        <w:t>Removal of pay</w:t>
      </w:r>
      <w:r>
        <w:rPr>
          <w:spacing w:val="-1"/>
          <w:sz w:val="24"/>
        </w:rPr>
        <w:t xml:space="preserve"> </w:t>
      </w:r>
      <w:r>
        <w:rPr>
          <w:sz w:val="24"/>
        </w:rPr>
        <w:t>additives</w:t>
      </w:r>
    </w:p>
    <w:p w:rsidR="006B4495" w:rsidRDefault="00F51860">
      <w:pPr>
        <w:pStyle w:val="ListParagraph"/>
        <w:numPr>
          <w:ilvl w:val="3"/>
          <w:numId w:val="3"/>
        </w:numPr>
        <w:tabs>
          <w:tab w:val="left" w:pos="2161"/>
        </w:tabs>
        <w:ind w:left="2160" w:hanging="242"/>
        <w:rPr>
          <w:sz w:val="24"/>
        </w:rPr>
      </w:pPr>
      <w:r>
        <w:rPr>
          <w:sz w:val="24"/>
        </w:rPr>
        <w:t>Correction of</w:t>
      </w:r>
      <w:r>
        <w:rPr>
          <w:spacing w:val="-1"/>
          <w:sz w:val="24"/>
        </w:rPr>
        <w:t xml:space="preserve"> </w:t>
      </w:r>
      <w:r>
        <w:rPr>
          <w:sz w:val="24"/>
        </w:rPr>
        <w:t>overpayment</w:t>
      </w:r>
    </w:p>
    <w:p w:rsidR="006B4495" w:rsidRDefault="00F51860">
      <w:pPr>
        <w:pStyle w:val="ListParagraph"/>
        <w:numPr>
          <w:ilvl w:val="3"/>
          <w:numId w:val="3"/>
        </w:numPr>
        <w:tabs>
          <w:tab w:val="left" w:pos="2160"/>
        </w:tabs>
        <w:ind w:left="2160" w:hanging="241"/>
        <w:rPr>
          <w:sz w:val="24"/>
        </w:rPr>
      </w:pPr>
      <w:r>
        <w:rPr>
          <w:sz w:val="24"/>
        </w:rPr>
        <w:t>Reduction of pay to the maximum of the pay</w:t>
      </w:r>
      <w:r>
        <w:rPr>
          <w:spacing w:val="-6"/>
          <w:sz w:val="24"/>
        </w:rPr>
        <w:t xml:space="preserve"> </w:t>
      </w:r>
      <w:r>
        <w:rPr>
          <w:sz w:val="24"/>
        </w:rPr>
        <w:t>range.</w:t>
      </w:r>
    </w:p>
    <w:p w:rsidR="006B4495" w:rsidRDefault="006B4495">
      <w:pPr>
        <w:pStyle w:val="BodyText"/>
        <w:rPr>
          <w:sz w:val="26"/>
        </w:rPr>
      </w:pPr>
    </w:p>
    <w:p w:rsidR="006B4495" w:rsidRDefault="006B4495">
      <w:pPr>
        <w:pStyle w:val="BodyText"/>
        <w:rPr>
          <w:sz w:val="26"/>
        </w:rPr>
      </w:pPr>
    </w:p>
    <w:p w:rsidR="006B4495" w:rsidRDefault="00F51860">
      <w:pPr>
        <w:pStyle w:val="ListParagraph"/>
        <w:numPr>
          <w:ilvl w:val="2"/>
          <w:numId w:val="3"/>
        </w:numPr>
        <w:tabs>
          <w:tab w:val="left" w:pos="1940"/>
        </w:tabs>
        <w:spacing w:before="231"/>
        <w:ind w:left="1919" w:right="917" w:hanging="360"/>
        <w:rPr>
          <w:sz w:val="24"/>
        </w:rPr>
      </w:pPr>
      <w:r>
        <w:rPr>
          <w:sz w:val="24"/>
        </w:rPr>
        <w:t xml:space="preserve">The following actions may not be grieved beyond the </w:t>
      </w:r>
      <w:r>
        <w:rPr>
          <w:spacing w:val="-3"/>
          <w:sz w:val="24"/>
        </w:rPr>
        <w:t xml:space="preserve">informal </w:t>
      </w:r>
      <w:r>
        <w:rPr>
          <w:sz w:val="24"/>
        </w:rPr>
        <w:t>resolution process, as described</w:t>
      </w:r>
      <w:r>
        <w:rPr>
          <w:spacing w:val="-6"/>
          <w:sz w:val="24"/>
        </w:rPr>
        <w:t xml:space="preserve"> </w:t>
      </w:r>
      <w:r>
        <w:rPr>
          <w:sz w:val="24"/>
        </w:rPr>
        <w:t>below:</w:t>
      </w:r>
    </w:p>
    <w:p w:rsidR="006B4495" w:rsidRDefault="00F51860">
      <w:pPr>
        <w:pStyle w:val="ListParagraph"/>
        <w:numPr>
          <w:ilvl w:val="3"/>
          <w:numId w:val="3"/>
        </w:numPr>
        <w:tabs>
          <w:tab w:val="left" w:pos="2179"/>
        </w:tabs>
        <w:ind w:left="2279" w:right="118" w:hanging="360"/>
        <w:rPr>
          <w:sz w:val="24"/>
        </w:rPr>
      </w:pPr>
      <w:r>
        <w:rPr>
          <w:sz w:val="24"/>
        </w:rPr>
        <w:t>performance evaluations alleged to be based on factors other than performance</w:t>
      </w:r>
    </w:p>
    <w:p w:rsidR="006B4495" w:rsidRDefault="00F51860">
      <w:pPr>
        <w:pStyle w:val="ListParagraph"/>
        <w:numPr>
          <w:ilvl w:val="3"/>
          <w:numId w:val="3"/>
        </w:numPr>
        <w:tabs>
          <w:tab w:val="left" w:pos="2160"/>
        </w:tabs>
        <w:ind w:left="2159" w:hanging="241"/>
        <w:rPr>
          <w:sz w:val="24"/>
        </w:rPr>
      </w:pPr>
      <w:r>
        <w:rPr>
          <w:sz w:val="24"/>
        </w:rPr>
        <w:t>layoffs from established</w:t>
      </w:r>
      <w:r>
        <w:rPr>
          <w:spacing w:val="-5"/>
          <w:sz w:val="24"/>
        </w:rPr>
        <w:t xml:space="preserve"> </w:t>
      </w:r>
      <w:r>
        <w:rPr>
          <w:sz w:val="24"/>
        </w:rPr>
        <w:t>positions</w:t>
      </w:r>
    </w:p>
    <w:p w:rsidR="006B4495" w:rsidRDefault="00F51860">
      <w:pPr>
        <w:pStyle w:val="ListParagraph"/>
        <w:numPr>
          <w:ilvl w:val="3"/>
          <w:numId w:val="3"/>
        </w:numPr>
        <w:tabs>
          <w:tab w:val="left" w:pos="2147"/>
        </w:tabs>
        <w:ind w:left="2146" w:hanging="228"/>
        <w:rPr>
          <w:sz w:val="24"/>
        </w:rPr>
      </w:pPr>
      <w:r>
        <w:rPr>
          <w:sz w:val="24"/>
        </w:rPr>
        <w:t>non-disciplinary</w:t>
      </w:r>
      <w:r>
        <w:rPr>
          <w:spacing w:val="-1"/>
          <w:sz w:val="24"/>
        </w:rPr>
        <w:t xml:space="preserve"> </w:t>
      </w:r>
      <w:r>
        <w:rPr>
          <w:sz w:val="24"/>
        </w:rPr>
        <w:t>matters</w:t>
      </w:r>
    </w:p>
    <w:p w:rsidR="006B4495" w:rsidRDefault="00F51860">
      <w:pPr>
        <w:pStyle w:val="ListParagraph"/>
        <w:numPr>
          <w:ilvl w:val="3"/>
          <w:numId w:val="3"/>
        </w:numPr>
        <w:tabs>
          <w:tab w:val="left" w:pos="2161"/>
        </w:tabs>
        <w:ind w:left="2160" w:hanging="242"/>
        <w:rPr>
          <w:sz w:val="24"/>
        </w:rPr>
      </w:pPr>
      <w:r>
        <w:rPr>
          <w:sz w:val="24"/>
        </w:rPr>
        <w:t>reprimands</w:t>
      </w:r>
    </w:p>
    <w:p w:rsidR="006B4495" w:rsidRDefault="00F51860">
      <w:pPr>
        <w:pStyle w:val="ListParagraph"/>
        <w:numPr>
          <w:ilvl w:val="3"/>
          <w:numId w:val="3"/>
        </w:numPr>
        <w:tabs>
          <w:tab w:val="left" w:pos="2147"/>
        </w:tabs>
        <w:ind w:left="2146" w:hanging="228"/>
        <w:rPr>
          <w:sz w:val="24"/>
        </w:rPr>
      </w:pPr>
      <w:r>
        <w:rPr>
          <w:sz w:val="24"/>
        </w:rPr>
        <w:t>actions that do not involve a substantial</w:t>
      </w:r>
      <w:r>
        <w:rPr>
          <w:spacing w:val="-6"/>
          <w:sz w:val="24"/>
        </w:rPr>
        <w:t xml:space="preserve"> </w:t>
      </w:r>
      <w:r>
        <w:rPr>
          <w:sz w:val="24"/>
        </w:rPr>
        <w:t>interest</w:t>
      </w:r>
    </w:p>
    <w:p w:rsidR="006B4495" w:rsidRDefault="006B4495">
      <w:pPr>
        <w:pStyle w:val="BodyText"/>
      </w:pPr>
    </w:p>
    <w:p w:rsidR="006B4495" w:rsidRDefault="00F51860">
      <w:pPr>
        <w:pStyle w:val="ListParagraph"/>
        <w:numPr>
          <w:ilvl w:val="0"/>
          <w:numId w:val="2"/>
        </w:numPr>
        <w:tabs>
          <w:tab w:val="left" w:pos="2029"/>
        </w:tabs>
        <w:ind w:left="1919" w:right="114" w:hanging="360"/>
        <w:jc w:val="both"/>
        <w:rPr>
          <w:sz w:val="24"/>
        </w:rPr>
      </w:pPr>
      <w:r>
        <w:tab/>
      </w:r>
      <w:r>
        <w:rPr>
          <w:sz w:val="24"/>
        </w:rPr>
        <w:t>Except for employees without regular status and temporary administrative employees, a grievance filed by any employee for disciplinary actions that involve a suspension without pay, involuntary reduction in pay, involuntary demotion, or dismissal, or for o</w:t>
      </w:r>
      <w:r>
        <w:rPr>
          <w:sz w:val="24"/>
        </w:rPr>
        <w:t>ther matters involving a substantial interest, may be processed after the waiver or completion of the informal resolution process to Step 1 review.</w:t>
      </w:r>
    </w:p>
    <w:p w:rsidR="006B4495" w:rsidRDefault="006B4495">
      <w:pPr>
        <w:pStyle w:val="BodyText"/>
      </w:pPr>
    </w:p>
    <w:p w:rsidR="006B4495" w:rsidRDefault="00F51860">
      <w:pPr>
        <w:pStyle w:val="ListParagraph"/>
        <w:numPr>
          <w:ilvl w:val="0"/>
          <w:numId w:val="2"/>
        </w:numPr>
        <w:tabs>
          <w:tab w:val="left" w:pos="1911"/>
        </w:tabs>
        <w:ind w:left="1919" w:right="116" w:hanging="360"/>
        <w:jc w:val="both"/>
        <w:rPr>
          <w:sz w:val="24"/>
        </w:rPr>
      </w:pPr>
      <w:r>
        <w:rPr>
          <w:sz w:val="24"/>
        </w:rPr>
        <w:t>Employees without regular status may only file a grievance for non- disciplinary matters if they believe th</w:t>
      </w:r>
      <w:r>
        <w:rPr>
          <w:sz w:val="24"/>
        </w:rPr>
        <w:t>ey have been directly affected by an act or omission of the University in applying any policy or regulation.</w:t>
      </w:r>
    </w:p>
    <w:p w:rsidR="006B4495" w:rsidRDefault="006B4495">
      <w:pPr>
        <w:pStyle w:val="BodyText"/>
        <w:spacing w:before="10"/>
        <w:rPr>
          <w:sz w:val="23"/>
        </w:rPr>
      </w:pPr>
    </w:p>
    <w:p w:rsidR="006B4495" w:rsidRDefault="00F51860">
      <w:pPr>
        <w:pStyle w:val="ListParagraph"/>
        <w:numPr>
          <w:ilvl w:val="0"/>
          <w:numId w:val="1"/>
        </w:numPr>
        <w:tabs>
          <w:tab w:val="left" w:pos="1940"/>
        </w:tabs>
        <w:ind w:hanging="381"/>
        <w:rPr>
          <w:sz w:val="24"/>
        </w:rPr>
      </w:pPr>
      <w:r>
        <w:rPr>
          <w:sz w:val="24"/>
        </w:rPr>
        <w:t>The following employees do not have a right to grieve</w:t>
      </w:r>
      <w:r>
        <w:rPr>
          <w:spacing w:val="-2"/>
          <w:sz w:val="24"/>
        </w:rPr>
        <w:t xml:space="preserve"> </w:t>
      </w:r>
      <w:r>
        <w:rPr>
          <w:sz w:val="24"/>
        </w:rPr>
        <w:t>termination:</w:t>
      </w:r>
    </w:p>
    <w:p w:rsidR="006B4495" w:rsidRDefault="00F51860">
      <w:pPr>
        <w:pStyle w:val="ListParagraph"/>
        <w:numPr>
          <w:ilvl w:val="1"/>
          <w:numId w:val="1"/>
        </w:numPr>
        <w:tabs>
          <w:tab w:val="left" w:pos="2326"/>
          <w:tab w:val="left" w:pos="2327"/>
        </w:tabs>
        <w:ind w:hanging="408"/>
        <w:rPr>
          <w:sz w:val="24"/>
        </w:rPr>
      </w:pPr>
      <w:r>
        <w:rPr>
          <w:sz w:val="24"/>
        </w:rPr>
        <w:t>Non-regular</w:t>
      </w:r>
      <w:r>
        <w:rPr>
          <w:spacing w:val="-1"/>
          <w:sz w:val="24"/>
        </w:rPr>
        <w:t xml:space="preserve"> </w:t>
      </w:r>
      <w:r>
        <w:rPr>
          <w:sz w:val="24"/>
        </w:rPr>
        <w:t>employees</w:t>
      </w:r>
    </w:p>
    <w:p w:rsidR="006B4495" w:rsidRDefault="00F51860">
      <w:pPr>
        <w:pStyle w:val="ListParagraph"/>
        <w:numPr>
          <w:ilvl w:val="1"/>
          <w:numId w:val="1"/>
        </w:numPr>
        <w:tabs>
          <w:tab w:val="left" w:pos="2281"/>
        </w:tabs>
        <w:ind w:left="2279" w:right="256" w:hanging="360"/>
        <w:rPr>
          <w:sz w:val="24"/>
        </w:rPr>
      </w:pPr>
      <w:r>
        <w:rPr>
          <w:sz w:val="24"/>
        </w:rPr>
        <w:t>Administrative employees when their appointment ends afte</w:t>
      </w:r>
      <w:r>
        <w:rPr>
          <w:sz w:val="24"/>
        </w:rPr>
        <w:t>r they have received a written notice of non-reappointment or have received a written notice upon appointment that employment will cease on the date indicated with no further notice of cessation of employment required</w:t>
      </w:r>
    </w:p>
    <w:p w:rsidR="006B4495" w:rsidRDefault="00F51860">
      <w:pPr>
        <w:pStyle w:val="ListParagraph"/>
        <w:numPr>
          <w:ilvl w:val="1"/>
          <w:numId w:val="1"/>
        </w:numPr>
        <w:tabs>
          <w:tab w:val="left" w:pos="2267"/>
        </w:tabs>
        <w:spacing w:before="1"/>
        <w:ind w:left="2279" w:right="683" w:hanging="360"/>
        <w:rPr>
          <w:sz w:val="24"/>
        </w:rPr>
      </w:pPr>
      <w:r>
        <w:rPr>
          <w:sz w:val="24"/>
        </w:rPr>
        <w:t xml:space="preserve">Employees who voluntarily resign from </w:t>
      </w:r>
      <w:r>
        <w:rPr>
          <w:sz w:val="24"/>
        </w:rPr>
        <w:t>employment with the University</w:t>
      </w:r>
    </w:p>
    <w:p w:rsidR="006B4495" w:rsidRDefault="006B4495">
      <w:pPr>
        <w:pStyle w:val="BodyText"/>
        <w:spacing w:before="11"/>
        <w:rPr>
          <w:sz w:val="23"/>
        </w:rPr>
      </w:pPr>
    </w:p>
    <w:p w:rsidR="006B4495" w:rsidRDefault="00F51860">
      <w:pPr>
        <w:pStyle w:val="ListParagraph"/>
        <w:numPr>
          <w:ilvl w:val="0"/>
          <w:numId w:val="1"/>
        </w:numPr>
        <w:tabs>
          <w:tab w:val="left" w:pos="1941"/>
        </w:tabs>
        <w:ind w:left="1919" w:right="203" w:hanging="360"/>
        <w:rPr>
          <w:sz w:val="24"/>
        </w:rPr>
      </w:pPr>
      <w:r>
        <w:rPr>
          <w:sz w:val="24"/>
        </w:rPr>
        <w:t xml:space="preserve">Claims of illegal discrimination are to be filed in accordance with the University’s policies/procedures on discrimination and will be processed through the University’s Office of Equal Opportunity Programs. Any grievance or part of a grievance that makes </w:t>
      </w:r>
      <w:r>
        <w:rPr>
          <w:sz w:val="24"/>
        </w:rPr>
        <w:t>allegations of discrimination or violation of the University’s equal opportunity policies will not be processed under this</w:t>
      </w:r>
      <w:r>
        <w:rPr>
          <w:spacing w:val="-8"/>
          <w:sz w:val="24"/>
        </w:rPr>
        <w:t xml:space="preserve"> </w:t>
      </w:r>
      <w:r>
        <w:rPr>
          <w:sz w:val="24"/>
        </w:rPr>
        <w:t>procedure.</w:t>
      </w:r>
    </w:p>
    <w:p w:rsidR="006B4495" w:rsidRDefault="006B4495">
      <w:pPr>
        <w:pStyle w:val="BodyText"/>
      </w:pPr>
    </w:p>
    <w:p w:rsidR="006B4495" w:rsidRDefault="00F51860">
      <w:pPr>
        <w:pStyle w:val="ListParagraph"/>
        <w:numPr>
          <w:ilvl w:val="0"/>
          <w:numId w:val="1"/>
        </w:numPr>
        <w:tabs>
          <w:tab w:val="left" w:pos="1941"/>
        </w:tabs>
        <w:ind w:left="1919" w:right="279" w:hanging="360"/>
        <w:rPr>
          <w:sz w:val="24"/>
        </w:rPr>
      </w:pPr>
      <w:r>
        <w:rPr>
          <w:sz w:val="24"/>
        </w:rPr>
        <w:t>If the University fails to respond to a grievant in writing within the specified timeframe, either during the informal re</w:t>
      </w:r>
      <w:r>
        <w:rPr>
          <w:sz w:val="24"/>
        </w:rPr>
        <w:t>solution process or Step 1 review process, the grievant is authorized to proceed without</w:t>
      </w:r>
      <w:r>
        <w:rPr>
          <w:spacing w:val="-16"/>
          <w:sz w:val="24"/>
        </w:rPr>
        <w:t xml:space="preserve"> </w:t>
      </w:r>
      <w:r>
        <w:rPr>
          <w:sz w:val="24"/>
        </w:rPr>
        <w:t>a</w:t>
      </w:r>
    </w:p>
    <w:p w:rsidR="006B4495" w:rsidRDefault="006B4495">
      <w:pPr>
        <w:rPr>
          <w:sz w:val="24"/>
        </w:rPr>
        <w:sectPr w:rsidR="006B4495">
          <w:pgSz w:w="12240" w:h="15840"/>
          <w:pgMar w:top="1360" w:right="1680" w:bottom="280" w:left="1680" w:header="720" w:footer="720" w:gutter="0"/>
          <w:cols w:space="720"/>
        </w:sectPr>
      </w:pPr>
    </w:p>
    <w:p w:rsidR="006B4495" w:rsidRDefault="00F51860">
      <w:pPr>
        <w:pStyle w:val="BodyText"/>
        <w:spacing w:before="76"/>
        <w:ind w:left="1919" w:right="316"/>
      </w:pPr>
      <w:r>
        <w:lastRenderedPageBreak/>
        <w:t>written response to the next step, unless the timeframe is extended or the grievant is barred from proceeding by the conditions of and/or exceptions to thi</w:t>
      </w:r>
      <w:r>
        <w:t>s procedure.</w:t>
      </w:r>
    </w:p>
    <w:p w:rsidR="006B4495" w:rsidRDefault="006B4495">
      <w:pPr>
        <w:pStyle w:val="BodyText"/>
      </w:pPr>
    </w:p>
    <w:p w:rsidR="006B4495" w:rsidRDefault="00F51860">
      <w:pPr>
        <w:pStyle w:val="ListParagraph"/>
        <w:numPr>
          <w:ilvl w:val="0"/>
          <w:numId w:val="1"/>
        </w:numPr>
        <w:tabs>
          <w:tab w:val="left" w:pos="1940"/>
        </w:tabs>
        <w:spacing w:before="1"/>
        <w:ind w:left="1919" w:right="218" w:hanging="360"/>
        <w:rPr>
          <w:sz w:val="24"/>
        </w:rPr>
      </w:pPr>
      <w:r>
        <w:rPr>
          <w:sz w:val="24"/>
        </w:rPr>
        <w:t xml:space="preserve">If a </w:t>
      </w:r>
      <w:proofErr w:type="gramStart"/>
      <w:r>
        <w:rPr>
          <w:sz w:val="24"/>
        </w:rPr>
        <w:t>grievant fails</w:t>
      </w:r>
      <w:proofErr w:type="gramEnd"/>
      <w:r>
        <w:rPr>
          <w:sz w:val="24"/>
        </w:rPr>
        <w:t xml:space="preserve"> to participate in the informal resolution process (unless a waiver of the process is approved) or fails to proceed to Step 2 within the specified timeframe, the grievance will be considered to be satisfactorily resolved an</w:t>
      </w:r>
      <w:r>
        <w:rPr>
          <w:sz w:val="24"/>
        </w:rPr>
        <w:t>d the outcome accepted by the</w:t>
      </w:r>
      <w:r>
        <w:rPr>
          <w:spacing w:val="-12"/>
          <w:sz w:val="24"/>
        </w:rPr>
        <w:t xml:space="preserve"> </w:t>
      </w:r>
      <w:r>
        <w:rPr>
          <w:sz w:val="24"/>
        </w:rPr>
        <w:t>employee.</w:t>
      </w:r>
    </w:p>
    <w:p w:rsidR="006B4495" w:rsidRDefault="006B4495">
      <w:pPr>
        <w:pStyle w:val="BodyText"/>
        <w:spacing w:before="2"/>
      </w:pPr>
    </w:p>
    <w:p w:rsidR="006B4495" w:rsidRDefault="00F51860" w:rsidP="00F51860">
      <w:pPr>
        <w:pStyle w:val="Heading3"/>
      </w:pPr>
      <w:r>
        <w:t>COMPLAINT</w:t>
      </w:r>
      <w:r>
        <w:rPr>
          <w:spacing w:val="-1"/>
        </w:rPr>
        <w:t xml:space="preserve"> </w:t>
      </w:r>
      <w:r>
        <w:t>PROCESS</w:t>
      </w:r>
    </w:p>
    <w:p w:rsidR="006B4495" w:rsidRDefault="006B4495">
      <w:pPr>
        <w:pStyle w:val="BodyText"/>
        <w:spacing w:before="9"/>
        <w:rPr>
          <w:b/>
          <w:sz w:val="23"/>
        </w:rPr>
      </w:pPr>
    </w:p>
    <w:p w:rsidR="006B4495" w:rsidRDefault="00F51860" w:rsidP="00F51860">
      <w:pPr>
        <w:pStyle w:val="Heading4"/>
      </w:pPr>
      <w:r>
        <w:t>Resolution of a Complaint</w:t>
      </w:r>
    </w:p>
    <w:p w:rsidR="006B4495" w:rsidRDefault="006B4495">
      <w:pPr>
        <w:pStyle w:val="BodyText"/>
      </w:pPr>
    </w:p>
    <w:p w:rsidR="006B4495" w:rsidRDefault="00F51860">
      <w:pPr>
        <w:pStyle w:val="ListParagraph"/>
        <w:numPr>
          <w:ilvl w:val="1"/>
          <w:numId w:val="3"/>
        </w:numPr>
        <w:tabs>
          <w:tab w:val="left" w:pos="1940"/>
        </w:tabs>
        <w:ind w:left="1919" w:right="557" w:hanging="360"/>
        <w:rPr>
          <w:sz w:val="24"/>
        </w:rPr>
      </w:pPr>
      <w:r>
        <w:rPr>
          <w:sz w:val="24"/>
        </w:rPr>
        <w:t>Efforts to resolve a complaint shall be done in an informal manner between an employee and his/her immediate</w:t>
      </w:r>
      <w:r>
        <w:rPr>
          <w:spacing w:val="-6"/>
          <w:sz w:val="24"/>
        </w:rPr>
        <w:t xml:space="preserve"> </w:t>
      </w:r>
      <w:r>
        <w:rPr>
          <w:sz w:val="24"/>
        </w:rPr>
        <w:t>supervisor.</w:t>
      </w:r>
    </w:p>
    <w:p w:rsidR="006B4495" w:rsidRDefault="006B4495">
      <w:pPr>
        <w:pStyle w:val="BodyText"/>
      </w:pPr>
    </w:p>
    <w:p w:rsidR="006B4495" w:rsidRDefault="00F51860">
      <w:pPr>
        <w:pStyle w:val="ListParagraph"/>
        <w:numPr>
          <w:ilvl w:val="1"/>
          <w:numId w:val="3"/>
        </w:numPr>
        <w:tabs>
          <w:tab w:val="left" w:pos="1940"/>
        </w:tabs>
        <w:ind w:left="1919" w:right="344" w:hanging="360"/>
        <w:rPr>
          <w:sz w:val="24"/>
        </w:rPr>
      </w:pPr>
      <w:r>
        <w:rPr>
          <w:sz w:val="24"/>
        </w:rPr>
        <w:t xml:space="preserve">If the matter cannot be resolved between the employee and the immediate supervisor, the employee should take the complaint to the next </w:t>
      </w:r>
      <w:proofErr w:type="gramStart"/>
      <w:r>
        <w:rPr>
          <w:sz w:val="24"/>
        </w:rPr>
        <w:t>higher level</w:t>
      </w:r>
      <w:proofErr w:type="gramEnd"/>
      <w:r>
        <w:rPr>
          <w:sz w:val="24"/>
        </w:rPr>
        <w:t xml:space="preserve"> supervisor.</w:t>
      </w:r>
    </w:p>
    <w:p w:rsidR="006B4495" w:rsidRDefault="006B4495">
      <w:pPr>
        <w:pStyle w:val="BodyText"/>
      </w:pPr>
    </w:p>
    <w:p w:rsidR="006B4495" w:rsidRDefault="00F51860">
      <w:pPr>
        <w:pStyle w:val="ListParagraph"/>
        <w:numPr>
          <w:ilvl w:val="1"/>
          <w:numId w:val="3"/>
        </w:numPr>
        <w:tabs>
          <w:tab w:val="left" w:pos="1941"/>
        </w:tabs>
        <w:ind w:left="1919" w:right="579" w:hanging="360"/>
        <w:rPr>
          <w:sz w:val="24"/>
        </w:rPr>
      </w:pPr>
      <w:r>
        <w:rPr>
          <w:sz w:val="24"/>
        </w:rPr>
        <w:t>If the matter cannot be resolved with the next level supervisor, the employee should take the c</w:t>
      </w:r>
      <w:r>
        <w:rPr>
          <w:sz w:val="24"/>
        </w:rPr>
        <w:t>omplaint to the department</w:t>
      </w:r>
      <w:r>
        <w:rPr>
          <w:spacing w:val="-5"/>
          <w:sz w:val="24"/>
        </w:rPr>
        <w:t xml:space="preserve"> </w:t>
      </w:r>
      <w:r>
        <w:rPr>
          <w:sz w:val="24"/>
        </w:rPr>
        <w:t>head.</w:t>
      </w:r>
    </w:p>
    <w:p w:rsidR="006B4495" w:rsidRDefault="006B4495">
      <w:pPr>
        <w:pStyle w:val="BodyText"/>
      </w:pPr>
    </w:p>
    <w:p w:rsidR="006B4495" w:rsidRDefault="00F51860">
      <w:pPr>
        <w:pStyle w:val="ListParagraph"/>
        <w:numPr>
          <w:ilvl w:val="1"/>
          <w:numId w:val="3"/>
        </w:numPr>
        <w:tabs>
          <w:tab w:val="left" w:pos="1941"/>
        </w:tabs>
        <w:ind w:left="1919" w:right="299" w:hanging="360"/>
        <w:rPr>
          <w:sz w:val="24"/>
        </w:rPr>
      </w:pPr>
      <w:r>
        <w:rPr>
          <w:sz w:val="24"/>
        </w:rPr>
        <w:t>The Director of Human Resources may be consulted at any point by the employee and/or any level supervisor to assist in the resolution of the</w:t>
      </w:r>
      <w:r>
        <w:rPr>
          <w:spacing w:val="-1"/>
          <w:sz w:val="24"/>
        </w:rPr>
        <w:t xml:space="preserve"> </w:t>
      </w:r>
      <w:r>
        <w:rPr>
          <w:sz w:val="24"/>
        </w:rPr>
        <w:t>complaint.</w:t>
      </w:r>
    </w:p>
    <w:p w:rsidR="006B4495" w:rsidRDefault="006B4495">
      <w:pPr>
        <w:pStyle w:val="BodyText"/>
        <w:spacing w:before="2"/>
      </w:pPr>
    </w:p>
    <w:p w:rsidR="006B4495" w:rsidRDefault="00F51860" w:rsidP="00F51860">
      <w:pPr>
        <w:pStyle w:val="Heading3"/>
      </w:pPr>
      <w:r>
        <w:t>GRIEVANCE</w:t>
      </w:r>
      <w:r>
        <w:rPr>
          <w:spacing w:val="-2"/>
        </w:rPr>
        <w:t xml:space="preserve"> </w:t>
      </w:r>
      <w:r>
        <w:t>PROCEDURE</w:t>
      </w:r>
    </w:p>
    <w:p w:rsidR="006B4495" w:rsidRDefault="006B4495">
      <w:pPr>
        <w:pStyle w:val="BodyText"/>
        <w:spacing w:before="7"/>
        <w:rPr>
          <w:b/>
          <w:sz w:val="20"/>
        </w:rPr>
      </w:pPr>
    </w:p>
    <w:p w:rsidR="006B4495" w:rsidRPr="00F51860" w:rsidRDefault="00F51860" w:rsidP="00F51860">
      <w:pPr>
        <w:pStyle w:val="Heading4"/>
      </w:pPr>
      <w:r w:rsidRPr="00F51860">
        <w:t>Requirements for Filing a</w:t>
      </w:r>
      <w:r w:rsidRPr="00F51860">
        <w:t xml:space="preserve"> </w:t>
      </w:r>
      <w:r w:rsidRPr="00F51860">
        <w:t>Grievance</w:t>
      </w:r>
    </w:p>
    <w:p w:rsidR="006B4495" w:rsidRDefault="00F51860">
      <w:pPr>
        <w:pStyle w:val="ListParagraph"/>
        <w:numPr>
          <w:ilvl w:val="2"/>
          <w:numId w:val="3"/>
        </w:numPr>
        <w:tabs>
          <w:tab w:val="left" w:pos="1941"/>
        </w:tabs>
        <w:spacing w:before="60"/>
        <w:ind w:left="1919" w:right="164" w:hanging="360"/>
        <w:rPr>
          <w:sz w:val="24"/>
        </w:rPr>
      </w:pPr>
      <w:r>
        <w:rPr>
          <w:sz w:val="24"/>
        </w:rPr>
        <w:t>A</w:t>
      </w:r>
      <w:r>
        <w:rPr>
          <w:sz w:val="24"/>
        </w:rPr>
        <w:t xml:space="preserve"> grievance must be filed in writing on the University Grievance Form and must be signed and dated by the grievant and submitted to the Office of Human Resources within 30 days after the date he/she becomes aware of the </w:t>
      </w:r>
      <w:r>
        <w:rPr>
          <w:sz w:val="24"/>
        </w:rPr>
        <w:t>incident, act, or omission that is the basis for the grievance.</w:t>
      </w:r>
    </w:p>
    <w:p w:rsidR="006B4495" w:rsidRDefault="006B4495">
      <w:pPr>
        <w:pStyle w:val="BodyText"/>
      </w:pPr>
    </w:p>
    <w:p w:rsidR="006B4495" w:rsidRDefault="00F51860">
      <w:pPr>
        <w:pStyle w:val="ListParagraph"/>
        <w:numPr>
          <w:ilvl w:val="2"/>
          <w:numId w:val="3"/>
        </w:numPr>
        <w:tabs>
          <w:tab w:val="left" w:pos="1940"/>
        </w:tabs>
        <w:spacing w:before="1"/>
        <w:ind w:left="1919" w:right="701" w:hanging="360"/>
        <w:rPr>
          <w:sz w:val="24"/>
        </w:rPr>
      </w:pPr>
      <w:r>
        <w:rPr>
          <w:sz w:val="24"/>
        </w:rPr>
        <w:t>The grievance must contain a written statement must be a factual description that includes the</w:t>
      </w:r>
      <w:r>
        <w:rPr>
          <w:spacing w:val="-5"/>
          <w:sz w:val="24"/>
        </w:rPr>
        <w:t xml:space="preserve"> </w:t>
      </w:r>
      <w:r>
        <w:rPr>
          <w:sz w:val="24"/>
        </w:rPr>
        <w:t>following:</w:t>
      </w:r>
    </w:p>
    <w:p w:rsidR="006B4495" w:rsidRDefault="006B4495">
      <w:pPr>
        <w:pStyle w:val="BodyText"/>
        <w:spacing w:before="11"/>
        <w:rPr>
          <w:sz w:val="23"/>
        </w:rPr>
      </w:pPr>
    </w:p>
    <w:p w:rsidR="006B4495" w:rsidRDefault="00F51860">
      <w:pPr>
        <w:pStyle w:val="ListParagraph"/>
        <w:numPr>
          <w:ilvl w:val="3"/>
          <w:numId w:val="3"/>
        </w:numPr>
        <w:tabs>
          <w:tab w:val="left" w:pos="2267"/>
        </w:tabs>
        <w:ind w:left="2279" w:right="375" w:hanging="360"/>
        <w:rPr>
          <w:sz w:val="24"/>
        </w:rPr>
      </w:pPr>
      <w:r>
        <w:rPr>
          <w:sz w:val="24"/>
        </w:rPr>
        <w:t>the incident, act, or omission that the grievant alleges is the basis for the grievance, including date(s) of occurrence;</w:t>
      </w:r>
    </w:p>
    <w:p w:rsidR="006B4495" w:rsidRDefault="00F51860">
      <w:pPr>
        <w:pStyle w:val="ListParagraph"/>
        <w:numPr>
          <w:ilvl w:val="3"/>
          <w:numId w:val="3"/>
        </w:numPr>
        <w:tabs>
          <w:tab w:val="left" w:pos="2280"/>
        </w:tabs>
        <w:ind w:left="2279" w:right="953" w:hanging="360"/>
        <w:rPr>
          <w:sz w:val="24"/>
        </w:rPr>
      </w:pPr>
      <w:r>
        <w:rPr>
          <w:sz w:val="24"/>
        </w:rPr>
        <w:t>which University regulation, policy, or procedure has been violated, if any;</w:t>
      </w:r>
    </w:p>
    <w:p w:rsidR="006B4495" w:rsidRDefault="00F51860">
      <w:pPr>
        <w:pStyle w:val="ListParagraph"/>
        <w:numPr>
          <w:ilvl w:val="3"/>
          <w:numId w:val="3"/>
        </w:numPr>
        <w:tabs>
          <w:tab w:val="left" w:pos="2267"/>
        </w:tabs>
        <w:ind w:left="2279" w:right="592" w:hanging="360"/>
        <w:rPr>
          <w:sz w:val="24"/>
        </w:rPr>
      </w:pPr>
      <w:r>
        <w:rPr>
          <w:sz w:val="24"/>
        </w:rPr>
        <w:t>names and contact information of witnesses or those who h</w:t>
      </w:r>
      <w:r>
        <w:rPr>
          <w:sz w:val="24"/>
        </w:rPr>
        <w:t>ave direct knowledge of the alleged incident, act, or</w:t>
      </w:r>
      <w:r>
        <w:rPr>
          <w:spacing w:val="-10"/>
          <w:sz w:val="24"/>
        </w:rPr>
        <w:t xml:space="preserve"> </w:t>
      </w:r>
      <w:r>
        <w:rPr>
          <w:sz w:val="24"/>
        </w:rPr>
        <w:t>omission;</w:t>
      </w:r>
    </w:p>
    <w:p w:rsidR="006B4495" w:rsidRDefault="00F51860">
      <w:pPr>
        <w:pStyle w:val="ListParagraph"/>
        <w:numPr>
          <w:ilvl w:val="3"/>
          <w:numId w:val="3"/>
        </w:numPr>
        <w:tabs>
          <w:tab w:val="left" w:pos="2220"/>
        </w:tabs>
        <w:ind w:left="2279" w:right="665" w:hanging="360"/>
        <w:rPr>
          <w:sz w:val="24"/>
        </w:rPr>
      </w:pPr>
      <w:r>
        <w:rPr>
          <w:sz w:val="24"/>
        </w:rPr>
        <w:t>what the grievant is asking to resolve the matter or remedy the situation;</w:t>
      </w:r>
      <w:r>
        <w:rPr>
          <w:spacing w:val="-1"/>
          <w:sz w:val="24"/>
        </w:rPr>
        <w:t xml:space="preserve"> </w:t>
      </w:r>
      <w:r>
        <w:rPr>
          <w:sz w:val="24"/>
        </w:rPr>
        <w:t>and,</w:t>
      </w:r>
    </w:p>
    <w:p w:rsidR="006B4495" w:rsidRDefault="006B4495">
      <w:pPr>
        <w:rPr>
          <w:sz w:val="24"/>
        </w:rPr>
        <w:sectPr w:rsidR="006B4495">
          <w:pgSz w:w="12240" w:h="15840"/>
          <w:pgMar w:top="1360" w:right="1680" w:bottom="280" w:left="1680" w:header="720" w:footer="720" w:gutter="0"/>
          <w:cols w:space="720"/>
        </w:sectPr>
      </w:pPr>
    </w:p>
    <w:p w:rsidR="006B4495" w:rsidRDefault="00F51860">
      <w:pPr>
        <w:pStyle w:val="ListParagraph"/>
        <w:numPr>
          <w:ilvl w:val="3"/>
          <w:numId w:val="3"/>
        </w:numPr>
        <w:tabs>
          <w:tab w:val="left" w:pos="2267"/>
        </w:tabs>
        <w:spacing w:before="76"/>
        <w:ind w:left="2279" w:right="449" w:hanging="360"/>
        <w:rPr>
          <w:sz w:val="24"/>
        </w:rPr>
      </w:pPr>
      <w:r>
        <w:rPr>
          <w:sz w:val="24"/>
        </w:rPr>
        <w:lastRenderedPageBreak/>
        <w:t xml:space="preserve">if applicable, justification for the </w:t>
      </w:r>
      <w:proofErr w:type="spellStart"/>
      <w:r>
        <w:rPr>
          <w:sz w:val="24"/>
        </w:rPr>
        <w:t>grievant’s</w:t>
      </w:r>
      <w:proofErr w:type="spellEnd"/>
      <w:r>
        <w:rPr>
          <w:sz w:val="24"/>
        </w:rPr>
        <w:t xml:space="preserve"> request to waive the mandatory informal resolution</w:t>
      </w:r>
      <w:r>
        <w:rPr>
          <w:spacing w:val="-1"/>
          <w:sz w:val="24"/>
        </w:rPr>
        <w:t xml:space="preserve"> </w:t>
      </w:r>
      <w:r>
        <w:rPr>
          <w:sz w:val="24"/>
        </w:rPr>
        <w:t>pro</w:t>
      </w:r>
      <w:r>
        <w:rPr>
          <w:sz w:val="24"/>
        </w:rPr>
        <w:t>cess.</w:t>
      </w:r>
    </w:p>
    <w:p w:rsidR="006B4495" w:rsidRDefault="006B4495">
      <w:pPr>
        <w:pStyle w:val="BodyText"/>
      </w:pPr>
    </w:p>
    <w:p w:rsidR="006B4495" w:rsidRDefault="00F51860">
      <w:pPr>
        <w:pStyle w:val="ListParagraph"/>
        <w:numPr>
          <w:ilvl w:val="2"/>
          <w:numId w:val="3"/>
        </w:numPr>
        <w:tabs>
          <w:tab w:val="left" w:pos="1941"/>
        </w:tabs>
        <w:spacing w:before="1"/>
        <w:ind w:left="1919" w:right="225" w:hanging="360"/>
        <w:rPr>
          <w:sz w:val="24"/>
        </w:rPr>
      </w:pPr>
      <w:r>
        <w:rPr>
          <w:sz w:val="24"/>
        </w:rPr>
        <w:t xml:space="preserve">Other documents that the grievant believes support the grievance </w:t>
      </w:r>
      <w:r>
        <w:rPr>
          <w:spacing w:val="-5"/>
          <w:sz w:val="24"/>
        </w:rPr>
        <w:t xml:space="preserve">may </w:t>
      </w:r>
      <w:r>
        <w:rPr>
          <w:sz w:val="24"/>
        </w:rPr>
        <w:t>be</w:t>
      </w:r>
      <w:r>
        <w:rPr>
          <w:spacing w:val="-1"/>
          <w:sz w:val="24"/>
        </w:rPr>
        <w:t xml:space="preserve"> </w:t>
      </w:r>
      <w:r>
        <w:rPr>
          <w:sz w:val="24"/>
        </w:rPr>
        <w:t>attached.</w:t>
      </w:r>
    </w:p>
    <w:p w:rsidR="006B4495" w:rsidRDefault="006B4495">
      <w:pPr>
        <w:pStyle w:val="BodyText"/>
        <w:spacing w:before="11"/>
        <w:rPr>
          <w:sz w:val="23"/>
        </w:rPr>
      </w:pPr>
    </w:p>
    <w:p w:rsidR="006B4495" w:rsidRDefault="00F51860">
      <w:pPr>
        <w:pStyle w:val="ListParagraph"/>
        <w:numPr>
          <w:ilvl w:val="2"/>
          <w:numId w:val="3"/>
        </w:numPr>
        <w:tabs>
          <w:tab w:val="left" w:pos="1940"/>
        </w:tabs>
        <w:ind w:left="1919" w:right="297" w:hanging="360"/>
        <w:rPr>
          <w:sz w:val="24"/>
        </w:rPr>
      </w:pPr>
      <w:r>
        <w:rPr>
          <w:sz w:val="24"/>
        </w:rPr>
        <w:t xml:space="preserve">If a </w:t>
      </w:r>
      <w:proofErr w:type="gramStart"/>
      <w:r>
        <w:rPr>
          <w:sz w:val="24"/>
        </w:rPr>
        <w:t>grievant fails</w:t>
      </w:r>
      <w:proofErr w:type="gramEnd"/>
      <w:r>
        <w:rPr>
          <w:sz w:val="24"/>
        </w:rPr>
        <w:t xml:space="preserve"> to file the grievance by the deadline, sign/date the University Grievance Form, and/or include all of the required information, the University will be under no obligation to process the grievance, and the grievant will be notified by Hu</w:t>
      </w:r>
      <w:r>
        <w:rPr>
          <w:sz w:val="24"/>
        </w:rPr>
        <w:t>man Resources that the grievance will not be</w:t>
      </w:r>
      <w:r>
        <w:rPr>
          <w:spacing w:val="-4"/>
          <w:sz w:val="24"/>
        </w:rPr>
        <w:t xml:space="preserve"> </w:t>
      </w:r>
      <w:r>
        <w:rPr>
          <w:sz w:val="24"/>
        </w:rPr>
        <w:t>processed.</w:t>
      </w:r>
    </w:p>
    <w:p w:rsidR="006B4495" w:rsidRDefault="006B4495">
      <w:pPr>
        <w:pStyle w:val="BodyText"/>
        <w:rPr>
          <w:sz w:val="26"/>
        </w:rPr>
      </w:pPr>
    </w:p>
    <w:p w:rsidR="006B4495" w:rsidRDefault="006B4495">
      <w:pPr>
        <w:pStyle w:val="BodyText"/>
        <w:rPr>
          <w:sz w:val="22"/>
        </w:rPr>
      </w:pPr>
    </w:p>
    <w:p w:rsidR="006B4495" w:rsidRDefault="00F51860" w:rsidP="00F51860">
      <w:pPr>
        <w:pStyle w:val="Heading4"/>
      </w:pPr>
      <w:r>
        <w:t>Step 1 - Informal Resolution</w:t>
      </w:r>
      <w:r>
        <w:rPr>
          <w:spacing w:val="-2"/>
        </w:rPr>
        <w:t xml:space="preserve"> </w:t>
      </w:r>
      <w:r>
        <w:t>Process</w:t>
      </w:r>
    </w:p>
    <w:p w:rsidR="006B4495" w:rsidRDefault="006B4495">
      <w:pPr>
        <w:pStyle w:val="BodyText"/>
      </w:pPr>
    </w:p>
    <w:p w:rsidR="006B4495" w:rsidRDefault="00F51860">
      <w:pPr>
        <w:pStyle w:val="ListParagraph"/>
        <w:numPr>
          <w:ilvl w:val="2"/>
          <w:numId w:val="3"/>
        </w:numPr>
        <w:tabs>
          <w:tab w:val="left" w:pos="1940"/>
        </w:tabs>
        <w:ind w:left="1919" w:right="228" w:hanging="360"/>
        <w:rPr>
          <w:sz w:val="24"/>
        </w:rPr>
      </w:pPr>
      <w:r>
        <w:rPr>
          <w:sz w:val="24"/>
        </w:rPr>
        <w:t>By filing a grievance at Step 1, the grievant agrees to participate in a mandatory 30-day informal resolution process, to be conducted in accordance with Univer</w:t>
      </w:r>
      <w:r>
        <w:rPr>
          <w:sz w:val="24"/>
        </w:rPr>
        <w:t>sity guidelines, beginning with the date the grievance is filed in the Office of Human Resources. For non-unit Faculty the grievance shall be filed in the Office of Academic</w:t>
      </w:r>
      <w:r>
        <w:rPr>
          <w:spacing w:val="-30"/>
          <w:sz w:val="24"/>
        </w:rPr>
        <w:t xml:space="preserve"> </w:t>
      </w:r>
      <w:r>
        <w:rPr>
          <w:sz w:val="24"/>
        </w:rPr>
        <w:t>Affairs.</w:t>
      </w:r>
    </w:p>
    <w:p w:rsidR="006B4495" w:rsidRDefault="006B4495">
      <w:pPr>
        <w:pStyle w:val="BodyText"/>
      </w:pPr>
    </w:p>
    <w:p w:rsidR="006B4495" w:rsidRDefault="00F51860">
      <w:pPr>
        <w:pStyle w:val="ListParagraph"/>
        <w:numPr>
          <w:ilvl w:val="2"/>
          <w:numId w:val="3"/>
        </w:numPr>
        <w:tabs>
          <w:tab w:val="left" w:pos="1880"/>
        </w:tabs>
        <w:ind w:left="1919" w:right="439" w:hanging="360"/>
        <w:rPr>
          <w:sz w:val="24"/>
        </w:rPr>
      </w:pPr>
      <w:r>
        <w:rPr>
          <w:sz w:val="24"/>
        </w:rPr>
        <w:t>The Office of Human Resources or Academic Affairs representative will, w</w:t>
      </w:r>
      <w:r>
        <w:rPr>
          <w:sz w:val="24"/>
        </w:rPr>
        <w:t>ithin 3 days of receipt of the</w:t>
      </w:r>
      <w:r>
        <w:rPr>
          <w:spacing w:val="-7"/>
          <w:sz w:val="24"/>
        </w:rPr>
        <w:t xml:space="preserve"> </w:t>
      </w:r>
      <w:r>
        <w:rPr>
          <w:sz w:val="24"/>
        </w:rPr>
        <w:t>grievance:</w:t>
      </w:r>
    </w:p>
    <w:p w:rsidR="006B4495" w:rsidRDefault="006B4495">
      <w:pPr>
        <w:pStyle w:val="BodyText"/>
      </w:pPr>
    </w:p>
    <w:p w:rsidR="006B4495" w:rsidRDefault="00F51860">
      <w:pPr>
        <w:pStyle w:val="ListParagraph"/>
        <w:numPr>
          <w:ilvl w:val="3"/>
          <w:numId w:val="3"/>
        </w:numPr>
        <w:tabs>
          <w:tab w:val="left" w:pos="2267"/>
        </w:tabs>
        <w:ind w:left="2279" w:right="138" w:hanging="360"/>
        <w:rPr>
          <w:sz w:val="24"/>
        </w:rPr>
      </w:pPr>
      <w:r>
        <w:rPr>
          <w:sz w:val="24"/>
        </w:rPr>
        <w:t xml:space="preserve">Notify the administrative head of the </w:t>
      </w:r>
      <w:proofErr w:type="spellStart"/>
      <w:r>
        <w:rPr>
          <w:sz w:val="24"/>
        </w:rPr>
        <w:t>grievant’s</w:t>
      </w:r>
      <w:proofErr w:type="spellEnd"/>
      <w:r>
        <w:rPr>
          <w:sz w:val="24"/>
        </w:rPr>
        <w:t xml:space="preserve"> department that the grievance has been accepted.</w:t>
      </w:r>
    </w:p>
    <w:p w:rsidR="006B4495" w:rsidRDefault="00F51860">
      <w:pPr>
        <w:pStyle w:val="ListParagraph"/>
        <w:numPr>
          <w:ilvl w:val="3"/>
          <w:numId w:val="3"/>
        </w:numPr>
        <w:tabs>
          <w:tab w:val="left" w:pos="2280"/>
        </w:tabs>
        <w:ind w:left="2279" w:right="176" w:hanging="360"/>
        <w:rPr>
          <w:sz w:val="24"/>
        </w:rPr>
      </w:pPr>
      <w:r>
        <w:rPr>
          <w:sz w:val="24"/>
        </w:rPr>
        <w:t xml:space="preserve">Provide him/her with a copy of the </w:t>
      </w:r>
      <w:proofErr w:type="spellStart"/>
      <w:r>
        <w:rPr>
          <w:sz w:val="24"/>
        </w:rPr>
        <w:t>grievant’s</w:t>
      </w:r>
      <w:proofErr w:type="spellEnd"/>
      <w:r>
        <w:rPr>
          <w:sz w:val="24"/>
        </w:rPr>
        <w:t xml:space="preserve"> completed grievance form and all attached</w:t>
      </w:r>
      <w:r>
        <w:rPr>
          <w:spacing w:val="-3"/>
          <w:sz w:val="24"/>
        </w:rPr>
        <w:t xml:space="preserve"> </w:t>
      </w:r>
      <w:r>
        <w:rPr>
          <w:sz w:val="24"/>
        </w:rPr>
        <w:t>documents.</w:t>
      </w:r>
    </w:p>
    <w:p w:rsidR="006B4495" w:rsidRDefault="00F51860">
      <w:pPr>
        <w:pStyle w:val="ListParagraph"/>
        <w:numPr>
          <w:ilvl w:val="3"/>
          <w:numId w:val="3"/>
        </w:numPr>
        <w:tabs>
          <w:tab w:val="left" w:pos="2268"/>
        </w:tabs>
        <w:ind w:left="2279" w:right="225" w:hanging="360"/>
        <w:rPr>
          <w:sz w:val="24"/>
        </w:rPr>
      </w:pPr>
      <w:r>
        <w:rPr>
          <w:sz w:val="24"/>
        </w:rPr>
        <w:t>Monitor the timeframes for the informal resolution process, or any extension thereof.</w:t>
      </w:r>
    </w:p>
    <w:p w:rsidR="006B4495" w:rsidRDefault="00F51860">
      <w:pPr>
        <w:pStyle w:val="ListParagraph"/>
        <w:numPr>
          <w:ilvl w:val="3"/>
          <w:numId w:val="3"/>
        </w:numPr>
        <w:tabs>
          <w:tab w:val="left" w:pos="2280"/>
        </w:tabs>
        <w:ind w:left="2279" w:right="213" w:hanging="360"/>
        <w:rPr>
          <w:sz w:val="24"/>
        </w:rPr>
      </w:pPr>
      <w:r>
        <w:rPr>
          <w:sz w:val="24"/>
        </w:rPr>
        <w:t>Provide guidance and assistance, as requested, during the informal resolution process.</w:t>
      </w:r>
    </w:p>
    <w:p w:rsidR="006B4495" w:rsidRDefault="006B4495">
      <w:pPr>
        <w:pStyle w:val="BodyText"/>
        <w:spacing w:before="11"/>
        <w:rPr>
          <w:sz w:val="23"/>
        </w:rPr>
      </w:pPr>
    </w:p>
    <w:p w:rsidR="006B4495" w:rsidRDefault="00F51860">
      <w:pPr>
        <w:pStyle w:val="ListParagraph"/>
        <w:numPr>
          <w:ilvl w:val="2"/>
          <w:numId w:val="3"/>
        </w:numPr>
        <w:tabs>
          <w:tab w:val="left" w:pos="1881"/>
        </w:tabs>
        <w:ind w:left="1919" w:right="143" w:hanging="360"/>
        <w:rPr>
          <w:sz w:val="24"/>
        </w:rPr>
      </w:pPr>
      <w:r>
        <w:rPr>
          <w:sz w:val="24"/>
        </w:rPr>
        <w:t xml:space="preserve">The administrative head of the </w:t>
      </w:r>
      <w:proofErr w:type="spellStart"/>
      <w:r>
        <w:rPr>
          <w:sz w:val="24"/>
        </w:rPr>
        <w:t>grievant’s</w:t>
      </w:r>
      <w:proofErr w:type="spellEnd"/>
      <w:r>
        <w:rPr>
          <w:sz w:val="24"/>
        </w:rPr>
        <w:t xml:space="preserve"> department will work collaboratively wit</w:t>
      </w:r>
      <w:r>
        <w:rPr>
          <w:sz w:val="24"/>
        </w:rPr>
        <w:t>h the Human Resources or Academic Affairs representative to determine the participant(s) in the informal resolution process, typically those with knowledge of the situation and who have the authority to resolve the</w:t>
      </w:r>
      <w:r>
        <w:rPr>
          <w:spacing w:val="-3"/>
          <w:sz w:val="24"/>
        </w:rPr>
        <w:t xml:space="preserve"> </w:t>
      </w:r>
      <w:r>
        <w:rPr>
          <w:sz w:val="24"/>
        </w:rPr>
        <w:t>grievance.</w:t>
      </w:r>
    </w:p>
    <w:p w:rsidR="006B4495" w:rsidRDefault="006B4495">
      <w:pPr>
        <w:pStyle w:val="BodyText"/>
      </w:pPr>
    </w:p>
    <w:p w:rsidR="006B4495" w:rsidRDefault="00F51860">
      <w:pPr>
        <w:pStyle w:val="ListParagraph"/>
        <w:numPr>
          <w:ilvl w:val="2"/>
          <w:numId w:val="3"/>
        </w:numPr>
        <w:tabs>
          <w:tab w:val="left" w:pos="1821"/>
        </w:tabs>
        <w:ind w:left="1919" w:right="500" w:hanging="360"/>
        <w:rPr>
          <w:sz w:val="24"/>
        </w:rPr>
      </w:pPr>
      <w:r>
        <w:rPr>
          <w:sz w:val="24"/>
        </w:rPr>
        <w:t>The Office of Human Resources or Academic Affairs representative will:</w:t>
      </w:r>
    </w:p>
    <w:p w:rsidR="006B4495" w:rsidRDefault="006B4495">
      <w:pPr>
        <w:pStyle w:val="BodyText"/>
      </w:pPr>
    </w:p>
    <w:p w:rsidR="006B4495" w:rsidRDefault="00F51860">
      <w:pPr>
        <w:pStyle w:val="ListParagraph"/>
        <w:numPr>
          <w:ilvl w:val="3"/>
          <w:numId w:val="3"/>
        </w:numPr>
        <w:tabs>
          <w:tab w:val="left" w:pos="2326"/>
          <w:tab w:val="left" w:pos="2327"/>
        </w:tabs>
        <w:ind w:left="2327" w:hanging="408"/>
        <w:rPr>
          <w:sz w:val="24"/>
        </w:rPr>
      </w:pPr>
      <w:r>
        <w:rPr>
          <w:sz w:val="24"/>
        </w:rPr>
        <w:t>facilitate the informal resolution</w:t>
      </w:r>
      <w:r>
        <w:rPr>
          <w:spacing w:val="-1"/>
          <w:sz w:val="24"/>
        </w:rPr>
        <w:t xml:space="preserve"> </w:t>
      </w:r>
      <w:r>
        <w:rPr>
          <w:sz w:val="24"/>
        </w:rPr>
        <w:t>process;</w:t>
      </w:r>
    </w:p>
    <w:p w:rsidR="006B4495" w:rsidRDefault="00F51860">
      <w:pPr>
        <w:pStyle w:val="ListParagraph"/>
        <w:numPr>
          <w:ilvl w:val="3"/>
          <w:numId w:val="3"/>
        </w:numPr>
        <w:tabs>
          <w:tab w:val="left" w:pos="2280"/>
        </w:tabs>
        <w:ind w:left="2279" w:right="279" w:hanging="360"/>
        <w:rPr>
          <w:sz w:val="24"/>
        </w:rPr>
      </w:pPr>
      <w:r>
        <w:rPr>
          <w:sz w:val="24"/>
        </w:rPr>
        <w:t xml:space="preserve">prepare a report of the outcome of the informal resolution process and attach it to the </w:t>
      </w:r>
      <w:proofErr w:type="spellStart"/>
      <w:r>
        <w:rPr>
          <w:sz w:val="24"/>
        </w:rPr>
        <w:t>grievant’s</w:t>
      </w:r>
      <w:proofErr w:type="spellEnd"/>
      <w:r>
        <w:rPr>
          <w:spacing w:val="-1"/>
          <w:sz w:val="24"/>
        </w:rPr>
        <w:t xml:space="preserve"> </w:t>
      </w:r>
      <w:r>
        <w:rPr>
          <w:sz w:val="24"/>
        </w:rPr>
        <w:t>form;</w:t>
      </w:r>
    </w:p>
    <w:p w:rsidR="006B4495" w:rsidRDefault="00F51860">
      <w:pPr>
        <w:pStyle w:val="ListParagraph"/>
        <w:numPr>
          <w:ilvl w:val="3"/>
          <w:numId w:val="3"/>
        </w:numPr>
        <w:tabs>
          <w:tab w:val="left" w:pos="2267"/>
        </w:tabs>
        <w:ind w:left="2279" w:right="780" w:hanging="360"/>
        <w:rPr>
          <w:sz w:val="24"/>
        </w:rPr>
      </w:pPr>
      <w:r>
        <w:rPr>
          <w:sz w:val="24"/>
        </w:rPr>
        <w:t xml:space="preserve">sign/date the grievance report and </w:t>
      </w:r>
      <w:r>
        <w:rPr>
          <w:sz w:val="24"/>
        </w:rPr>
        <w:t xml:space="preserve">the Grievance Form in the designated section and obtain the </w:t>
      </w:r>
      <w:proofErr w:type="spellStart"/>
      <w:r>
        <w:rPr>
          <w:sz w:val="24"/>
        </w:rPr>
        <w:t>grievant’s</w:t>
      </w:r>
      <w:proofErr w:type="spellEnd"/>
      <w:r>
        <w:rPr>
          <w:sz w:val="24"/>
        </w:rPr>
        <w:t xml:space="preserve"> signature in the appropriate</w:t>
      </w:r>
      <w:r>
        <w:rPr>
          <w:spacing w:val="-1"/>
          <w:sz w:val="24"/>
        </w:rPr>
        <w:t xml:space="preserve"> </w:t>
      </w:r>
      <w:r>
        <w:rPr>
          <w:sz w:val="24"/>
        </w:rPr>
        <w:t>section;</w:t>
      </w:r>
    </w:p>
    <w:p w:rsidR="006B4495" w:rsidRDefault="006B4495">
      <w:pPr>
        <w:rPr>
          <w:sz w:val="24"/>
        </w:rPr>
        <w:sectPr w:rsidR="006B4495">
          <w:pgSz w:w="12240" w:h="15840"/>
          <w:pgMar w:top="1360" w:right="1680" w:bottom="280" w:left="1680" w:header="720" w:footer="720" w:gutter="0"/>
          <w:cols w:space="720"/>
        </w:sectPr>
      </w:pPr>
    </w:p>
    <w:p w:rsidR="006B4495" w:rsidRDefault="00F51860">
      <w:pPr>
        <w:pStyle w:val="ListParagraph"/>
        <w:numPr>
          <w:ilvl w:val="3"/>
          <w:numId w:val="3"/>
        </w:numPr>
        <w:tabs>
          <w:tab w:val="left" w:pos="2280"/>
        </w:tabs>
        <w:spacing w:before="76"/>
        <w:ind w:left="2279" w:right="746" w:hanging="360"/>
        <w:rPr>
          <w:sz w:val="24"/>
        </w:rPr>
      </w:pPr>
      <w:r>
        <w:rPr>
          <w:sz w:val="24"/>
        </w:rPr>
        <w:lastRenderedPageBreak/>
        <w:t>submit the signed/dated grievance form and report to Human Resources by the end of the informal resolution process, or extension thereof.</w:t>
      </w:r>
    </w:p>
    <w:p w:rsidR="006B4495" w:rsidRDefault="006B4495">
      <w:pPr>
        <w:pStyle w:val="BodyText"/>
      </w:pPr>
    </w:p>
    <w:p w:rsidR="006B4495" w:rsidRDefault="00F51860">
      <w:pPr>
        <w:pStyle w:val="ListParagraph"/>
        <w:numPr>
          <w:ilvl w:val="2"/>
          <w:numId w:val="3"/>
        </w:numPr>
        <w:tabs>
          <w:tab w:val="left" w:pos="1940"/>
        </w:tabs>
        <w:spacing w:before="1"/>
        <w:ind w:left="1919" w:right="223" w:hanging="360"/>
        <w:rPr>
          <w:sz w:val="24"/>
        </w:rPr>
      </w:pPr>
      <w:r>
        <w:rPr>
          <w:sz w:val="24"/>
        </w:rPr>
        <w:t>Conditions of and/or exceptions to the informal resolution process are as</w:t>
      </w:r>
      <w:r>
        <w:rPr>
          <w:spacing w:val="-1"/>
          <w:sz w:val="24"/>
        </w:rPr>
        <w:t xml:space="preserve"> </w:t>
      </w:r>
      <w:r>
        <w:rPr>
          <w:sz w:val="24"/>
        </w:rPr>
        <w:t>follows:</w:t>
      </w:r>
    </w:p>
    <w:p w:rsidR="006B4495" w:rsidRDefault="006B4495">
      <w:pPr>
        <w:pStyle w:val="BodyText"/>
        <w:spacing w:before="11"/>
        <w:rPr>
          <w:sz w:val="23"/>
        </w:rPr>
      </w:pPr>
    </w:p>
    <w:p w:rsidR="006B4495" w:rsidRDefault="00F51860">
      <w:pPr>
        <w:pStyle w:val="ListParagraph"/>
        <w:numPr>
          <w:ilvl w:val="3"/>
          <w:numId w:val="3"/>
        </w:numPr>
        <w:tabs>
          <w:tab w:val="left" w:pos="2267"/>
        </w:tabs>
        <w:ind w:left="2279" w:right="337" w:hanging="360"/>
        <w:rPr>
          <w:sz w:val="24"/>
        </w:rPr>
      </w:pPr>
      <w:r>
        <w:rPr>
          <w:sz w:val="24"/>
        </w:rPr>
        <w:t>The grievant may request a waiver</w:t>
      </w:r>
      <w:r>
        <w:rPr>
          <w:sz w:val="24"/>
        </w:rPr>
        <w:t xml:space="preserve"> of the process from Human Resources when filing the grievance at Step 1. The grievant must provide on the grievance form an explanation of the reasons or extenuating circumstances to justify the</w:t>
      </w:r>
      <w:r>
        <w:rPr>
          <w:spacing w:val="-7"/>
          <w:sz w:val="24"/>
        </w:rPr>
        <w:t xml:space="preserve"> </w:t>
      </w:r>
      <w:r>
        <w:rPr>
          <w:sz w:val="24"/>
        </w:rPr>
        <w:t>request.</w:t>
      </w:r>
    </w:p>
    <w:p w:rsidR="006B4495" w:rsidRDefault="00F51860">
      <w:pPr>
        <w:pStyle w:val="ListParagraph"/>
        <w:numPr>
          <w:ilvl w:val="3"/>
          <w:numId w:val="3"/>
        </w:numPr>
        <w:tabs>
          <w:tab w:val="left" w:pos="2281"/>
        </w:tabs>
        <w:ind w:left="2279" w:right="176" w:hanging="360"/>
        <w:rPr>
          <w:sz w:val="24"/>
        </w:rPr>
      </w:pPr>
      <w:r>
        <w:rPr>
          <w:sz w:val="24"/>
        </w:rPr>
        <w:t>For matters involving a substantial interest, the i</w:t>
      </w:r>
      <w:r>
        <w:rPr>
          <w:sz w:val="24"/>
        </w:rPr>
        <w:t xml:space="preserve">nformal resolution process will be waived by Human Resources, without the </w:t>
      </w:r>
      <w:proofErr w:type="spellStart"/>
      <w:r>
        <w:rPr>
          <w:sz w:val="24"/>
        </w:rPr>
        <w:t>grievant’s</w:t>
      </w:r>
      <w:proofErr w:type="spellEnd"/>
      <w:r>
        <w:rPr>
          <w:sz w:val="24"/>
        </w:rPr>
        <w:t xml:space="preserve"> request or consent, when determined to be in the best interest of the</w:t>
      </w:r>
      <w:r>
        <w:rPr>
          <w:spacing w:val="-2"/>
          <w:sz w:val="24"/>
        </w:rPr>
        <w:t xml:space="preserve"> </w:t>
      </w:r>
      <w:r>
        <w:rPr>
          <w:sz w:val="24"/>
        </w:rPr>
        <w:t>University.</w:t>
      </w:r>
    </w:p>
    <w:p w:rsidR="006B4495" w:rsidRDefault="00F51860">
      <w:pPr>
        <w:pStyle w:val="ListParagraph"/>
        <w:numPr>
          <w:ilvl w:val="3"/>
          <w:numId w:val="3"/>
        </w:numPr>
        <w:tabs>
          <w:tab w:val="left" w:pos="2267"/>
        </w:tabs>
        <w:ind w:left="2279" w:right="545" w:hanging="360"/>
        <w:rPr>
          <w:sz w:val="24"/>
        </w:rPr>
      </w:pPr>
      <w:r>
        <w:rPr>
          <w:sz w:val="24"/>
        </w:rPr>
        <w:t>The 30-day informal resolution process may be extended by mutual written agreement betwee</w:t>
      </w:r>
      <w:r>
        <w:rPr>
          <w:sz w:val="24"/>
        </w:rPr>
        <w:t>n the grievant and Human Resources. The written agreement will include any stipulations pertaining to the</w:t>
      </w:r>
      <w:r>
        <w:rPr>
          <w:spacing w:val="-3"/>
          <w:sz w:val="24"/>
        </w:rPr>
        <w:t xml:space="preserve"> </w:t>
      </w:r>
      <w:r>
        <w:rPr>
          <w:sz w:val="24"/>
        </w:rPr>
        <w:t>extension.</w:t>
      </w:r>
    </w:p>
    <w:p w:rsidR="006B4495" w:rsidRDefault="00F51860">
      <w:pPr>
        <w:pStyle w:val="ListParagraph"/>
        <w:numPr>
          <w:ilvl w:val="3"/>
          <w:numId w:val="3"/>
        </w:numPr>
        <w:tabs>
          <w:tab w:val="left" w:pos="2281"/>
        </w:tabs>
        <w:ind w:left="2279" w:right="944" w:hanging="360"/>
        <w:rPr>
          <w:sz w:val="24"/>
        </w:rPr>
      </w:pPr>
      <w:r>
        <w:rPr>
          <w:sz w:val="24"/>
        </w:rPr>
        <w:t>Under certain circumstances, an indefinite extension of the informal resolution process may be mutually agreed</w:t>
      </w:r>
      <w:r>
        <w:rPr>
          <w:spacing w:val="-5"/>
          <w:sz w:val="24"/>
        </w:rPr>
        <w:t xml:space="preserve"> </w:t>
      </w:r>
      <w:r>
        <w:rPr>
          <w:sz w:val="24"/>
        </w:rPr>
        <w:t>upon.</w:t>
      </w:r>
    </w:p>
    <w:p w:rsidR="006B4495" w:rsidRDefault="006B4495">
      <w:pPr>
        <w:pStyle w:val="BodyText"/>
      </w:pPr>
    </w:p>
    <w:p w:rsidR="006B4495" w:rsidRDefault="00F51860">
      <w:pPr>
        <w:pStyle w:val="ListParagraph"/>
        <w:numPr>
          <w:ilvl w:val="2"/>
          <w:numId w:val="3"/>
        </w:numPr>
        <w:tabs>
          <w:tab w:val="left" w:pos="1940"/>
        </w:tabs>
        <w:ind w:left="1919" w:right="313" w:hanging="360"/>
        <w:rPr>
          <w:sz w:val="24"/>
        </w:rPr>
      </w:pPr>
      <w:r>
        <w:rPr>
          <w:sz w:val="24"/>
        </w:rPr>
        <w:t>If the grievance is e</w:t>
      </w:r>
      <w:r>
        <w:rPr>
          <w:sz w:val="24"/>
        </w:rPr>
        <w:t>ligible for Step 2 review, as specified above, the grievance will proceed directly to the Step 2 review if one or more of the following</w:t>
      </w:r>
      <w:r>
        <w:rPr>
          <w:spacing w:val="-1"/>
          <w:sz w:val="24"/>
        </w:rPr>
        <w:t xml:space="preserve"> </w:t>
      </w:r>
      <w:r>
        <w:rPr>
          <w:sz w:val="24"/>
        </w:rPr>
        <w:t>occurs:</w:t>
      </w:r>
    </w:p>
    <w:p w:rsidR="006B4495" w:rsidRDefault="006B4495">
      <w:pPr>
        <w:pStyle w:val="BodyText"/>
        <w:spacing w:before="11"/>
        <w:rPr>
          <w:sz w:val="23"/>
        </w:rPr>
      </w:pPr>
    </w:p>
    <w:p w:rsidR="006B4495" w:rsidRDefault="00F51860">
      <w:pPr>
        <w:pStyle w:val="ListParagraph"/>
        <w:numPr>
          <w:ilvl w:val="3"/>
          <w:numId w:val="3"/>
        </w:numPr>
        <w:tabs>
          <w:tab w:val="left" w:pos="2267"/>
        </w:tabs>
        <w:ind w:hanging="348"/>
        <w:rPr>
          <w:sz w:val="24"/>
        </w:rPr>
      </w:pPr>
      <w:r>
        <w:rPr>
          <w:sz w:val="24"/>
        </w:rPr>
        <w:t>The informal resolution process is</w:t>
      </w:r>
      <w:r>
        <w:rPr>
          <w:spacing w:val="-3"/>
          <w:sz w:val="24"/>
        </w:rPr>
        <w:t xml:space="preserve"> </w:t>
      </w:r>
      <w:r>
        <w:rPr>
          <w:sz w:val="24"/>
        </w:rPr>
        <w:t>waived.</w:t>
      </w:r>
    </w:p>
    <w:p w:rsidR="006B4495" w:rsidRDefault="00F51860">
      <w:pPr>
        <w:pStyle w:val="ListParagraph"/>
        <w:numPr>
          <w:ilvl w:val="3"/>
          <w:numId w:val="3"/>
        </w:numPr>
        <w:tabs>
          <w:tab w:val="left" w:pos="2328"/>
          <w:tab w:val="left" w:pos="2329"/>
        </w:tabs>
        <w:ind w:left="2279" w:right="116" w:hanging="360"/>
        <w:rPr>
          <w:sz w:val="24"/>
        </w:rPr>
      </w:pPr>
      <w:r>
        <w:tab/>
      </w:r>
      <w:r>
        <w:rPr>
          <w:sz w:val="24"/>
        </w:rPr>
        <w:t xml:space="preserve">The grievant is not satisfied with the outcome of the </w:t>
      </w:r>
      <w:r>
        <w:rPr>
          <w:spacing w:val="-3"/>
          <w:sz w:val="24"/>
        </w:rPr>
        <w:t xml:space="preserve">informal </w:t>
      </w:r>
      <w:r>
        <w:rPr>
          <w:sz w:val="24"/>
        </w:rPr>
        <w:t>resolution process at the end of the period or extension</w:t>
      </w:r>
      <w:r>
        <w:rPr>
          <w:spacing w:val="-11"/>
          <w:sz w:val="24"/>
        </w:rPr>
        <w:t xml:space="preserve"> </w:t>
      </w:r>
      <w:r>
        <w:rPr>
          <w:sz w:val="24"/>
        </w:rPr>
        <w:t>thereof.</w:t>
      </w:r>
    </w:p>
    <w:p w:rsidR="006B4495" w:rsidRDefault="006B4495">
      <w:pPr>
        <w:pStyle w:val="BodyText"/>
      </w:pPr>
    </w:p>
    <w:p w:rsidR="006B4495" w:rsidRDefault="00F51860" w:rsidP="00F51860">
      <w:pPr>
        <w:pStyle w:val="Heading4"/>
      </w:pPr>
      <w:r>
        <w:t>Step 2 – University</w:t>
      </w:r>
      <w:r>
        <w:rPr>
          <w:spacing w:val="-5"/>
        </w:rPr>
        <w:t xml:space="preserve"> </w:t>
      </w:r>
      <w:r>
        <w:t>Review</w:t>
      </w:r>
    </w:p>
    <w:p w:rsidR="006B4495" w:rsidRDefault="006B4495">
      <w:pPr>
        <w:pStyle w:val="BodyText"/>
      </w:pPr>
    </w:p>
    <w:p w:rsidR="006B4495" w:rsidRDefault="00F51860">
      <w:pPr>
        <w:pStyle w:val="ListParagraph"/>
        <w:numPr>
          <w:ilvl w:val="2"/>
          <w:numId w:val="3"/>
        </w:numPr>
        <w:tabs>
          <w:tab w:val="left" w:pos="1880"/>
        </w:tabs>
        <w:ind w:left="1919" w:right="231" w:hanging="360"/>
        <w:rPr>
          <w:sz w:val="24"/>
        </w:rPr>
      </w:pPr>
      <w:r>
        <w:rPr>
          <w:sz w:val="24"/>
        </w:rPr>
        <w:t>The Special Assistant for Labor Relations (Step 2 Representative) will meet with the grievant with</w:t>
      </w:r>
      <w:r>
        <w:rPr>
          <w:sz w:val="24"/>
        </w:rPr>
        <w:t>in 14 days after</w:t>
      </w:r>
      <w:r>
        <w:rPr>
          <w:spacing w:val="-3"/>
          <w:sz w:val="24"/>
        </w:rPr>
        <w:t xml:space="preserve"> </w:t>
      </w:r>
      <w:r>
        <w:rPr>
          <w:sz w:val="24"/>
        </w:rPr>
        <w:t>either:</w:t>
      </w:r>
    </w:p>
    <w:p w:rsidR="006B4495" w:rsidRDefault="006B4495">
      <w:pPr>
        <w:pStyle w:val="BodyText"/>
      </w:pPr>
    </w:p>
    <w:p w:rsidR="006B4495" w:rsidRDefault="00F51860">
      <w:pPr>
        <w:pStyle w:val="ListParagraph"/>
        <w:numPr>
          <w:ilvl w:val="3"/>
          <w:numId w:val="3"/>
        </w:numPr>
        <w:tabs>
          <w:tab w:val="left" w:pos="2267"/>
        </w:tabs>
        <w:ind w:left="2279" w:right="861" w:hanging="360"/>
        <w:rPr>
          <w:sz w:val="24"/>
        </w:rPr>
      </w:pPr>
      <w:r>
        <w:rPr>
          <w:sz w:val="24"/>
        </w:rPr>
        <w:t>Human Resources or Academic Affairs waives the</w:t>
      </w:r>
      <w:r>
        <w:rPr>
          <w:spacing w:val="-10"/>
          <w:sz w:val="24"/>
        </w:rPr>
        <w:t xml:space="preserve"> </w:t>
      </w:r>
      <w:r>
        <w:rPr>
          <w:sz w:val="24"/>
        </w:rPr>
        <w:t>informal resolution process, or</w:t>
      </w:r>
    </w:p>
    <w:p w:rsidR="006B4495" w:rsidRDefault="00F51860">
      <w:pPr>
        <w:pStyle w:val="ListParagraph"/>
        <w:numPr>
          <w:ilvl w:val="3"/>
          <w:numId w:val="3"/>
        </w:numPr>
        <w:tabs>
          <w:tab w:val="left" w:pos="2281"/>
        </w:tabs>
        <w:ind w:left="2280" w:hanging="362"/>
        <w:rPr>
          <w:sz w:val="24"/>
        </w:rPr>
      </w:pPr>
      <w:r>
        <w:rPr>
          <w:sz w:val="24"/>
        </w:rPr>
        <w:t>The end of the informal resolution process or extension</w:t>
      </w:r>
      <w:r>
        <w:rPr>
          <w:spacing w:val="-2"/>
          <w:sz w:val="24"/>
        </w:rPr>
        <w:t xml:space="preserve"> </w:t>
      </w:r>
      <w:r>
        <w:rPr>
          <w:sz w:val="24"/>
        </w:rPr>
        <w:t>thereof.</w:t>
      </w:r>
    </w:p>
    <w:p w:rsidR="006B4495" w:rsidRDefault="006B4495">
      <w:pPr>
        <w:pStyle w:val="BodyText"/>
      </w:pPr>
    </w:p>
    <w:p w:rsidR="006B4495" w:rsidRDefault="00F51860">
      <w:pPr>
        <w:pStyle w:val="ListParagraph"/>
        <w:numPr>
          <w:ilvl w:val="2"/>
          <w:numId w:val="3"/>
        </w:numPr>
        <w:tabs>
          <w:tab w:val="left" w:pos="1941"/>
        </w:tabs>
        <w:ind w:left="1919" w:right="238" w:hanging="360"/>
        <w:rPr>
          <w:sz w:val="24"/>
        </w:rPr>
      </w:pPr>
      <w:r>
        <w:rPr>
          <w:sz w:val="24"/>
        </w:rPr>
        <w:t>At the Step 2 University Review meeting, the grievant may present additional information or documents for consideration by the Step 2 Representative. The Step 2 Representative may review and/or use any additional records of the University that may be perti</w:t>
      </w:r>
      <w:r>
        <w:rPr>
          <w:sz w:val="24"/>
        </w:rPr>
        <w:t>nent to the grievance.</w:t>
      </w:r>
    </w:p>
    <w:p w:rsidR="006B4495" w:rsidRDefault="006B4495">
      <w:pPr>
        <w:pStyle w:val="BodyText"/>
      </w:pPr>
    </w:p>
    <w:p w:rsidR="006B4495" w:rsidRDefault="00F51860">
      <w:pPr>
        <w:pStyle w:val="ListParagraph"/>
        <w:numPr>
          <w:ilvl w:val="2"/>
          <w:numId w:val="3"/>
        </w:numPr>
        <w:tabs>
          <w:tab w:val="left" w:pos="1941"/>
        </w:tabs>
        <w:ind w:left="1919" w:right="132" w:hanging="360"/>
        <w:rPr>
          <w:sz w:val="24"/>
        </w:rPr>
      </w:pPr>
      <w:r>
        <w:rPr>
          <w:sz w:val="24"/>
        </w:rPr>
        <w:t>The Step 2 Representative must issue a written decision to the grievant within 30 days after the Step 2 University Review meeting, unless an extension of the deadline is mutually agreed upon. The Step</w:t>
      </w:r>
      <w:r>
        <w:rPr>
          <w:spacing w:val="-8"/>
          <w:sz w:val="24"/>
        </w:rPr>
        <w:t xml:space="preserve"> </w:t>
      </w:r>
      <w:r>
        <w:rPr>
          <w:sz w:val="24"/>
        </w:rPr>
        <w:t>2</w:t>
      </w:r>
    </w:p>
    <w:p w:rsidR="006B4495" w:rsidRDefault="006B4495">
      <w:pPr>
        <w:rPr>
          <w:sz w:val="24"/>
        </w:rPr>
        <w:sectPr w:rsidR="006B4495">
          <w:pgSz w:w="12240" w:h="15840"/>
          <w:pgMar w:top="1360" w:right="1680" w:bottom="280" w:left="1680" w:header="720" w:footer="720" w:gutter="0"/>
          <w:cols w:space="720"/>
        </w:sectPr>
      </w:pPr>
    </w:p>
    <w:p w:rsidR="006B4495" w:rsidRDefault="00F51860">
      <w:pPr>
        <w:pStyle w:val="BodyText"/>
        <w:spacing w:before="76"/>
        <w:ind w:left="1919" w:right="130"/>
      </w:pPr>
      <w:r>
        <w:lastRenderedPageBreak/>
        <w:t xml:space="preserve">Representative must sign/date the </w:t>
      </w:r>
      <w:proofErr w:type="spellStart"/>
      <w:r>
        <w:t>grievant’</w:t>
      </w:r>
      <w:r>
        <w:t>s</w:t>
      </w:r>
      <w:proofErr w:type="spellEnd"/>
      <w:r>
        <w:t xml:space="preserve"> grievance form and attach the written decision and a copy of all documents used in reaching the decision. This decision should, at a minimum:</w:t>
      </w:r>
    </w:p>
    <w:p w:rsidR="006B4495" w:rsidRDefault="006B4495">
      <w:pPr>
        <w:pStyle w:val="BodyText"/>
      </w:pPr>
    </w:p>
    <w:p w:rsidR="006B4495" w:rsidRDefault="00F51860">
      <w:pPr>
        <w:pStyle w:val="ListParagraph"/>
        <w:numPr>
          <w:ilvl w:val="3"/>
          <w:numId w:val="3"/>
        </w:numPr>
        <w:tabs>
          <w:tab w:val="left" w:pos="2267"/>
        </w:tabs>
        <w:spacing w:before="1"/>
        <w:ind w:hanging="348"/>
        <w:rPr>
          <w:sz w:val="24"/>
        </w:rPr>
      </w:pPr>
      <w:r>
        <w:rPr>
          <w:sz w:val="24"/>
        </w:rPr>
        <w:t>Explain the reasons for the</w:t>
      </w:r>
      <w:r>
        <w:rPr>
          <w:spacing w:val="-3"/>
          <w:sz w:val="24"/>
        </w:rPr>
        <w:t xml:space="preserve"> </w:t>
      </w:r>
      <w:r>
        <w:rPr>
          <w:sz w:val="24"/>
        </w:rPr>
        <w:t>decision.</w:t>
      </w:r>
    </w:p>
    <w:p w:rsidR="006B4495" w:rsidRDefault="00F51860">
      <w:pPr>
        <w:pStyle w:val="ListParagraph"/>
        <w:numPr>
          <w:ilvl w:val="3"/>
          <w:numId w:val="3"/>
        </w:numPr>
        <w:tabs>
          <w:tab w:val="left" w:pos="2281"/>
        </w:tabs>
        <w:ind w:left="2280" w:hanging="362"/>
        <w:rPr>
          <w:sz w:val="24"/>
        </w:rPr>
      </w:pPr>
      <w:r>
        <w:rPr>
          <w:sz w:val="24"/>
        </w:rPr>
        <w:t>Reference any documents used in the Step 2</w:t>
      </w:r>
      <w:r>
        <w:rPr>
          <w:spacing w:val="-6"/>
          <w:sz w:val="24"/>
        </w:rPr>
        <w:t xml:space="preserve"> </w:t>
      </w:r>
      <w:r>
        <w:rPr>
          <w:sz w:val="24"/>
        </w:rPr>
        <w:t>review.</w:t>
      </w:r>
    </w:p>
    <w:p w:rsidR="006B4495" w:rsidRDefault="00F51860">
      <w:pPr>
        <w:pStyle w:val="ListParagraph"/>
        <w:numPr>
          <w:ilvl w:val="3"/>
          <w:numId w:val="3"/>
        </w:numPr>
        <w:tabs>
          <w:tab w:val="left" w:pos="2267"/>
        </w:tabs>
        <w:ind w:left="2279" w:right="320" w:hanging="360"/>
        <w:rPr>
          <w:sz w:val="24"/>
        </w:rPr>
      </w:pPr>
      <w:r>
        <w:rPr>
          <w:sz w:val="24"/>
        </w:rPr>
        <w:t xml:space="preserve">Describe what actions </w:t>
      </w:r>
      <w:r>
        <w:rPr>
          <w:sz w:val="24"/>
        </w:rPr>
        <w:t>are or are not to be taken by the</w:t>
      </w:r>
      <w:r>
        <w:rPr>
          <w:spacing w:val="-13"/>
          <w:sz w:val="24"/>
        </w:rPr>
        <w:t xml:space="preserve"> </w:t>
      </w:r>
      <w:r>
        <w:rPr>
          <w:sz w:val="24"/>
        </w:rPr>
        <w:t>University and/or</w:t>
      </w:r>
      <w:r>
        <w:rPr>
          <w:spacing w:val="-1"/>
          <w:sz w:val="24"/>
        </w:rPr>
        <w:t xml:space="preserve"> </w:t>
      </w:r>
      <w:r>
        <w:rPr>
          <w:sz w:val="24"/>
        </w:rPr>
        <w:t>employee.</w:t>
      </w:r>
    </w:p>
    <w:p w:rsidR="006B4495" w:rsidRDefault="006B4495">
      <w:pPr>
        <w:pStyle w:val="BodyText"/>
        <w:spacing w:before="11"/>
        <w:rPr>
          <w:sz w:val="23"/>
        </w:rPr>
      </w:pPr>
    </w:p>
    <w:p w:rsidR="006B4495" w:rsidRDefault="00F51860">
      <w:pPr>
        <w:pStyle w:val="ListParagraph"/>
        <w:numPr>
          <w:ilvl w:val="2"/>
          <w:numId w:val="3"/>
        </w:numPr>
        <w:tabs>
          <w:tab w:val="left" w:pos="1940"/>
        </w:tabs>
        <w:ind w:left="1919" w:right="174" w:hanging="360"/>
        <w:rPr>
          <w:sz w:val="24"/>
        </w:rPr>
      </w:pPr>
      <w:r>
        <w:rPr>
          <w:sz w:val="24"/>
        </w:rPr>
        <w:t>If the grievant is not satisfied with the Step 2 decision and the grievance is eligible for further review, as specified above, he/she may proceed to Step 3 (Administrative Review) within 14 da</w:t>
      </w:r>
      <w:r>
        <w:rPr>
          <w:sz w:val="24"/>
        </w:rPr>
        <w:t>ys after receiving the written Step 2</w:t>
      </w:r>
      <w:r>
        <w:rPr>
          <w:spacing w:val="-3"/>
          <w:sz w:val="24"/>
        </w:rPr>
        <w:t xml:space="preserve"> </w:t>
      </w:r>
      <w:r>
        <w:rPr>
          <w:sz w:val="24"/>
        </w:rPr>
        <w:t>decision.</w:t>
      </w:r>
    </w:p>
    <w:p w:rsidR="006B4495" w:rsidRDefault="006B4495">
      <w:pPr>
        <w:pStyle w:val="BodyText"/>
      </w:pPr>
    </w:p>
    <w:p w:rsidR="006B4495" w:rsidRDefault="00F51860" w:rsidP="00F51860">
      <w:pPr>
        <w:pStyle w:val="Heading4"/>
      </w:pPr>
      <w:r>
        <w:t>Step 3 –</w:t>
      </w:r>
      <w:r>
        <w:rPr>
          <w:spacing w:val="-3"/>
        </w:rPr>
        <w:t xml:space="preserve"> </w:t>
      </w:r>
      <w:r>
        <w:t>Arbitration</w:t>
      </w:r>
    </w:p>
    <w:p w:rsidR="006B4495" w:rsidRDefault="006B4495">
      <w:pPr>
        <w:pStyle w:val="BodyText"/>
      </w:pPr>
    </w:p>
    <w:p w:rsidR="006B4495" w:rsidRDefault="00F51860">
      <w:pPr>
        <w:pStyle w:val="ListParagraph"/>
        <w:numPr>
          <w:ilvl w:val="2"/>
          <w:numId w:val="3"/>
        </w:numPr>
        <w:tabs>
          <w:tab w:val="left" w:pos="1940"/>
        </w:tabs>
        <w:ind w:left="1919" w:right="126" w:hanging="360"/>
        <w:rPr>
          <w:sz w:val="24"/>
        </w:rPr>
      </w:pPr>
      <w:r>
        <w:rPr>
          <w:sz w:val="24"/>
        </w:rPr>
        <w:t xml:space="preserve">The </w:t>
      </w:r>
      <w:proofErr w:type="spellStart"/>
      <w:r>
        <w:rPr>
          <w:sz w:val="24"/>
        </w:rPr>
        <w:t>grievant’s</w:t>
      </w:r>
      <w:proofErr w:type="spellEnd"/>
      <w:r>
        <w:rPr>
          <w:sz w:val="24"/>
        </w:rPr>
        <w:t xml:space="preserve"> election to proceed to arbitration constitutes a waiver of any of the procedures, rights, and/or remedies that may be available in any other process.</w:t>
      </w:r>
    </w:p>
    <w:p w:rsidR="006B4495" w:rsidRDefault="006B4495">
      <w:pPr>
        <w:pStyle w:val="BodyText"/>
      </w:pPr>
    </w:p>
    <w:p w:rsidR="006B4495" w:rsidRDefault="00F51860">
      <w:pPr>
        <w:pStyle w:val="ListParagraph"/>
        <w:numPr>
          <w:ilvl w:val="2"/>
          <w:numId w:val="3"/>
        </w:numPr>
        <w:tabs>
          <w:tab w:val="left" w:pos="1939"/>
        </w:tabs>
        <w:ind w:left="1919" w:right="146" w:hanging="360"/>
        <w:rPr>
          <w:sz w:val="24"/>
        </w:rPr>
      </w:pPr>
      <w:r>
        <w:rPr>
          <w:sz w:val="24"/>
        </w:rPr>
        <w:t xml:space="preserve">It is the </w:t>
      </w:r>
      <w:proofErr w:type="spellStart"/>
      <w:r>
        <w:rPr>
          <w:sz w:val="24"/>
        </w:rPr>
        <w:t>grievant’s</w:t>
      </w:r>
      <w:proofErr w:type="spellEnd"/>
      <w:r>
        <w:rPr>
          <w:sz w:val="24"/>
        </w:rPr>
        <w:t xml:space="preserve"> responsibility to file for arbitration in accordance with this proced</w:t>
      </w:r>
      <w:r>
        <w:rPr>
          <w:sz w:val="24"/>
        </w:rPr>
        <w:t>ure, as described below. If a grievant fails to file a request for arbitration on the University Request for Arbitration Form to proceed to Step 3 by the deadline, sign/date the form, and/or include all the information required, the University will be unde</w:t>
      </w:r>
      <w:r>
        <w:rPr>
          <w:sz w:val="24"/>
        </w:rPr>
        <w:t>r no further obligation to process the request and will notify the grievant of the reasons why the arbitration will not be</w:t>
      </w:r>
      <w:r>
        <w:rPr>
          <w:spacing w:val="-3"/>
          <w:sz w:val="24"/>
        </w:rPr>
        <w:t xml:space="preserve"> </w:t>
      </w:r>
      <w:r>
        <w:rPr>
          <w:sz w:val="24"/>
        </w:rPr>
        <w:t>conducted.</w:t>
      </w:r>
    </w:p>
    <w:p w:rsidR="006B4495" w:rsidRDefault="006B4495">
      <w:pPr>
        <w:pStyle w:val="BodyText"/>
        <w:spacing w:before="11"/>
        <w:rPr>
          <w:sz w:val="23"/>
        </w:rPr>
      </w:pPr>
    </w:p>
    <w:p w:rsidR="006B4495" w:rsidRDefault="00F51860">
      <w:pPr>
        <w:pStyle w:val="ListParagraph"/>
        <w:numPr>
          <w:ilvl w:val="2"/>
          <w:numId w:val="3"/>
        </w:numPr>
        <w:tabs>
          <w:tab w:val="left" w:pos="1941"/>
        </w:tabs>
        <w:ind w:left="1919" w:right="227" w:hanging="360"/>
        <w:rPr>
          <w:sz w:val="24"/>
        </w:rPr>
      </w:pPr>
      <w:r>
        <w:rPr>
          <w:sz w:val="24"/>
        </w:rPr>
        <w:t xml:space="preserve">A grievant may request an arbitration hearing by submitting the request in writing to the Office of the General Counsel, </w:t>
      </w:r>
      <w:r>
        <w:rPr>
          <w:sz w:val="24"/>
        </w:rPr>
        <w:t>with a copy to Human Resources, within 14 days after receipt of the written Step 2 decision. The grievant must sign/date the University Grievance Form in the designated section and attach the</w:t>
      </w:r>
      <w:r>
        <w:rPr>
          <w:spacing w:val="-6"/>
          <w:sz w:val="24"/>
        </w:rPr>
        <w:t xml:space="preserve"> </w:t>
      </w:r>
      <w:r>
        <w:rPr>
          <w:sz w:val="24"/>
        </w:rPr>
        <w:t>following:</w:t>
      </w:r>
    </w:p>
    <w:p w:rsidR="006B4495" w:rsidRDefault="006B4495">
      <w:pPr>
        <w:pStyle w:val="BodyText"/>
      </w:pPr>
    </w:p>
    <w:p w:rsidR="006B4495" w:rsidRDefault="00F51860">
      <w:pPr>
        <w:pStyle w:val="ListParagraph"/>
        <w:numPr>
          <w:ilvl w:val="3"/>
          <w:numId w:val="3"/>
        </w:numPr>
        <w:tabs>
          <w:tab w:val="left" w:pos="2326"/>
          <w:tab w:val="left" w:pos="2327"/>
        </w:tabs>
        <w:ind w:left="2326" w:hanging="408"/>
        <w:rPr>
          <w:sz w:val="24"/>
        </w:rPr>
      </w:pPr>
      <w:r>
        <w:rPr>
          <w:sz w:val="24"/>
        </w:rPr>
        <w:t>A copy of the Step 2</w:t>
      </w:r>
      <w:r>
        <w:rPr>
          <w:spacing w:val="-6"/>
          <w:sz w:val="24"/>
        </w:rPr>
        <w:t xml:space="preserve"> </w:t>
      </w:r>
      <w:r>
        <w:rPr>
          <w:sz w:val="24"/>
        </w:rPr>
        <w:t>decision</w:t>
      </w:r>
    </w:p>
    <w:p w:rsidR="006B4495" w:rsidRDefault="00F51860">
      <w:pPr>
        <w:pStyle w:val="ListParagraph"/>
        <w:numPr>
          <w:ilvl w:val="3"/>
          <w:numId w:val="3"/>
        </w:numPr>
        <w:tabs>
          <w:tab w:val="left" w:pos="2281"/>
        </w:tabs>
        <w:ind w:left="2280" w:hanging="362"/>
        <w:rPr>
          <w:sz w:val="24"/>
        </w:rPr>
      </w:pPr>
      <w:r>
        <w:rPr>
          <w:sz w:val="24"/>
        </w:rPr>
        <w:t>A copy of all document</w:t>
      </w:r>
      <w:r>
        <w:rPr>
          <w:sz w:val="24"/>
        </w:rPr>
        <w:t>s associated with the Step 2</w:t>
      </w:r>
      <w:r>
        <w:rPr>
          <w:spacing w:val="-10"/>
          <w:sz w:val="24"/>
        </w:rPr>
        <w:t xml:space="preserve"> </w:t>
      </w:r>
      <w:r>
        <w:rPr>
          <w:sz w:val="24"/>
        </w:rPr>
        <w:t>grievance</w:t>
      </w:r>
    </w:p>
    <w:p w:rsidR="006B4495" w:rsidRDefault="00F51860">
      <w:pPr>
        <w:pStyle w:val="ListParagraph"/>
        <w:numPr>
          <w:ilvl w:val="3"/>
          <w:numId w:val="3"/>
        </w:numPr>
        <w:tabs>
          <w:tab w:val="left" w:pos="2267"/>
        </w:tabs>
        <w:ind w:left="2279" w:right="371" w:hanging="360"/>
        <w:rPr>
          <w:sz w:val="24"/>
        </w:rPr>
      </w:pPr>
      <w:r>
        <w:rPr>
          <w:sz w:val="24"/>
        </w:rPr>
        <w:t>If applicable, a list of the regulations, policies, and/or procedures the grievant believes may have been misapplied in the Step 2 decision</w:t>
      </w:r>
    </w:p>
    <w:p w:rsidR="006B4495" w:rsidRDefault="00F51860">
      <w:pPr>
        <w:pStyle w:val="ListParagraph"/>
        <w:numPr>
          <w:ilvl w:val="3"/>
          <w:numId w:val="3"/>
        </w:numPr>
        <w:tabs>
          <w:tab w:val="left" w:pos="2280"/>
        </w:tabs>
        <w:ind w:left="2279" w:hanging="361"/>
        <w:rPr>
          <w:sz w:val="24"/>
        </w:rPr>
      </w:pPr>
      <w:r>
        <w:rPr>
          <w:sz w:val="24"/>
        </w:rPr>
        <w:t>A description of the basis for challenging the Step 2</w:t>
      </w:r>
      <w:r>
        <w:rPr>
          <w:spacing w:val="-11"/>
          <w:sz w:val="24"/>
        </w:rPr>
        <w:t xml:space="preserve"> </w:t>
      </w:r>
      <w:r>
        <w:rPr>
          <w:sz w:val="24"/>
        </w:rPr>
        <w:t>decision</w:t>
      </w:r>
    </w:p>
    <w:p w:rsidR="006B4495" w:rsidRDefault="006B4495">
      <w:pPr>
        <w:pStyle w:val="BodyText"/>
      </w:pPr>
    </w:p>
    <w:p w:rsidR="006B4495" w:rsidRDefault="00F51860">
      <w:pPr>
        <w:pStyle w:val="ListParagraph"/>
        <w:numPr>
          <w:ilvl w:val="2"/>
          <w:numId w:val="3"/>
        </w:numPr>
        <w:tabs>
          <w:tab w:val="left" w:pos="1941"/>
        </w:tabs>
        <w:ind w:left="1919" w:right="384" w:hanging="360"/>
        <w:rPr>
          <w:sz w:val="24"/>
        </w:rPr>
      </w:pPr>
      <w:r>
        <w:rPr>
          <w:sz w:val="24"/>
        </w:rPr>
        <w:t>The grievant may also provide any additional documents that he/she believes support the</w:t>
      </w:r>
      <w:r>
        <w:rPr>
          <w:spacing w:val="-1"/>
          <w:sz w:val="24"/>
        </w:rPr>
        <w:t xml:space="preserve"> </w:t>
      </w:r>
      <w:r>
        <w:rPr>
          <w:sz w:val="24"/>
        </w:rPr>
        <w:t>request.</w:t>
      </w:r>
    </w:p>
    <w:p w:rsidR="006B4495" w:rsidRDefault="006B4495">
      <w:pPr>
        <w:pStyle w:val="BodyText"/>
      </w:pPr>
    </w:p>
    <w:p w:rsidR="006B4495" w:rsidRDefault="00F51860">
      <w:pPr>
        <w:pStyle w:val="ListParagraph"/>
        <w:numPr>
          <w:ilvl w:val="2"/>
          <w:numId w:val="3"/>
        </w:numPr>
        <w:tabs>
          <w:tab w:val="left" w:pos="1941"/>
        </w:tabs>
        <w:ind w:left="1919" w:right="252" w:hanging="360"/>
        <w:rPr>
          <w:sz w:val="24"/>
        </w:rPr>
      </w:pPr>
      <w:r>
        <w:rPr>
          <w:sz w:val="24"/>
        </w:rPr>
        <w:t>The parties shall meet within fourteen (14) days after receipt of the executed Request for Arbitration Form for the purpose of selecting an arbitrator from th</w:t>
      </w:r>
      <w:r>
        <w:rPr>
          <w:sz w:val="24"/>
        </w:rPr>
        <w:t>e University’s arbitration</w:t>
      </w:r>
      <w:r>
        <w:rPr>
          <w:spacing w:val="-3"/>
          <w:sz w:val="24"/>
        </w:rPr>
        <w:t xml:space="preserve"> </w:t>
      </w:r>
      <w:r>
        <w:rPr>
          <w:sz w:val="24"/>
        </w:rPr>
        <w:t>panel.</w:t>
      </w:r>
    </w:p>
    <w:p w:rsidR="006B4495" w:rsidRDefault="006B4495">
      <w:pPr>
        <w:rPr>
          <w:sz w:val="24"/>
        </w:rPr>
        <w:sectPr w:rsidR="006B4495">
          <w:pgSz w:w="12240" w:h="15840"/>
          <w:pgMar w:top="1360" w:right="1680" w:bottom="280" w:left="1680" w:header="720" w:footer="720" w:gutter="0"/>
          <w:cols w:space="720"/>
        </w:sectPr>
      </w:pPr>
    </w:p>
    <w:p w:rsidR="006B4495" w:rsidRDefault="00F51860">
      <w:pPr>
        <w:pStyle w:val="ListParagraph"/>
        <w:numPr>
          <w:ilvl w:val="2"/>
          <w:numId w:val="3"/>
        </w:numPr>
        <w:tabs>
          <w:tab w:val="left" w:pos="1941"/>
        </w:tabs>
        <w:spacing w:before="76"/>
        <w:ind w:left="1919" w:right="446" w:hanging="360"/>
        <w:rPr>
          <w:sz w:val="24"/>
        </w:rPr>
      </w:pPr>
      <w:r>
        <w:rPr>
          <w:sz w:val="24"/>
        </w:rPr>
        <w:lastRenderedPageBreak/>
        <w:t>Selection shall be by mutual agreement or by alternately striking names from the Arbitration Panel list until one name remains. The right of the first choice to strike from the list shall be determined by the fli</w:t>
      </w:r>
      <w:r>
        <w:rPr>
          <w:sz w:val="24"/>
        </w:rPr>
        <w:t>p of a</w:t>
      </w:r>
      <w:r>
        <w:rPr>
          <w:spacing w:val="-4"/>
          <w:sz w:val="24"/>
        </w:rPr>
        <w:t xml:space="preserve"> </w:t>
      </w:r>
      <w:r>
        <w:rPr>
          <w:sz w:val="24"/>
        </w:rPr>
        <w:t>coin.</w:t>
      </w:r>
    </w:p>
    <w:p w:rsidR="006B4495" w:rsidRDefault="006B4495">
      <w:pPr>
        <w:pStyle w:val="BodyText"/>
      </w:pPr>
    </w:p>
    <w:p w:rsidR="006B4495" w:rsidRDefault="00F51860">
      <w:pPr>
        <w:pStyle w:val="ListParagraph"/>
        <w:numPr>
          <w:ilvl w:val="2"/>
          <w:numId w:val="3"/>
        </w:numPr>
        <w:tabs>
          <w:tab w:val="left" w:pos="1941"/>
        </w:tabs>
        <w:spacing w:before="1"/>
        <w:ind w:left="1919" w:right="291" w:hanging="360"/>
        <w:rPr>
          <w:sz w:val="24"/>
        </w:rPr>
      </w:pPr>
      <w:r>
        <w:rPr>
          <w:sz w:val="24"/>
        </w:rPr>
        <w:t>The parties may mutually select as the arbitrator an individual who is not a member of the Arbitration Panel rather than utilizing the procedures in paragraph six</w:t>
      </w:r>
      <w:r>
        <w:rPr>
          <w:spacing w:val="-4"/>
          <w:sz w:val="24"/>
        </w:rPr>
        <w:t xml:space="preserve"> </w:t>
      </w:r>
      <w:r>
        <w:rPr>
          <w:sz w:val="24"/>
        </w:rPr>
        <w:t>(6).</w:t>
      </w:r>
    </w:p>
    <w:p w:rsidR="006B4495" w:rsidRDefault="006B4495">
      <w:pPr>
        <w:pStyle w:val="BodyText"/>
        <w:spacing w:before="11"/>
        <w:rPr>
          <w:sz w:val="23"/>
        </w:rPr>
      </w:pPr>
    </w:p>
    <w:p w:rsidR="006B4495" w:rsidRDefault="00F51860">
      <w:pPr>
        <w:pStyle w:val="ListParagraph"/>
        <w:numPr>
          <w:ilvl w:val="2"/>
          <w:numId w:val="3"/>
        </w:numPr>
        <w:tabs>
          <w:tab w:val="left" w:pos="1940"/>
        </w:tabs>
        <w:ind w:left="1919" w:right="172" w:hanging="360"/>
        <w:rPr>
          <w:sz w:val="24"/>
        </w:rPr>
      </w:pPr>
      <w:r>
        <w:rPr>
          <w:sz w:val="24"/>
        </w:rPr>
        <w:t>The Office of the General Counsel will coordinate the arbitration date, time, and place with the</w:t>
      </w:r>
      <w:r>
        <w:rPr>
          <w:spacing w:val="-6"/>
          <w:sz w:val="24"/>
        </w:rPr>
        <w:t xml:space="preserve"> </w:t>
      </w:r>
      <w:r>
        <w:rPr>
          <w:sz w:val="24"/>
        </w:rPr>
        <w:t>arbitrator.</w:t>
      </w:r>
    </w:p>
    <w:p w:rsidR="006B4495" w:rsidRDefault="006B4495">
      <w:pPr>
        <w:pStyle w:val="BodyText"/>
      </w:pPr>
    </w:p>
    <w:p w:rsidR="006B4495" w:rsidRDefault="00F51860">
      <w:pPr>
        <w:pStyle w:val="ListParagraph"/>
        <w:numPr>
          <w:ilvl w:val="2"/>
          <w:numId w:val="3"/>
        </w:numPr>
        <w:tabs>
          <w:tab w:val="left" w:pos="1941"/>
        </w:tabs>
        <w:ind w:left="1919" w:right="190" w:hanging="360"/>
        <w:rPr>
          <w:sz w:val="24"/>
        </w:rPr>
      </w:pPr>
      <w:r>
        <w:rPr>
          <w:sz w:val="24"/>
        </w:rPr>
        <w:t>In any non-disciplinary matter, or in any non-disciplinary aspect of a case involving multiple issues, the grievant has the burden of proof. In an</w:t>
      </w:r>
      <w:r>
        <w:rPr>
          <w:sz w:val="24"/>
        </w:rPr>
        <w:t>y disciplinary matter, or in any disciplinary aspect of a case involving multiple issues, the University has the burden of</w:t>
      </w:r>
      <w:r>
        <w:rPr>
          <w:spacing w:val="-7"/>
          <w:sz w:val="24"/>
        </w:rPr>
        <w:t xml:space="preserve"> </w:t>
      </w:r>
      <w:r>
        <w:rPr>
          <w:sz w:val="24"/>
        </w:rPr>
        <w:t>proof.</w:t>
      </w:r>
    </w:p>
    <w:p w:rsidR="006B4495" w:rsidRDefault="006B4495">
      <w:pPr>
        <w:pStyle w:val="BodyText"/>
      </w:pPr>
    </w:p>
    <w:p w:rsidR="006B4495" w:rsidRDefault="00F51860">
      <w:pPr>
        <w:pStyle w:val="ListParagraph"/>
        <w:numPr>
          <w:ilvl w:val="2"/>
          <w:numId w:val="3"/>
        </w:numPr>
        <w:tabs>
          <w:tab w:val="left" w:pos="1941"/>
        </w:tabs>
        <w:ind w:left="1919" w:right="151" w:hanging="360"/>
        <w:rPr>
          <w:sz w:val="24"/>
        </w:rPr>
      </w:pPr>
      <w:r>
        <w:rPr>
          <w:sz w:val="24"/>
        </w:rPr>
        <w:t>The arbitrator’s authority is to determine whether the University had just cause to impose the disputed discipline. For disputes not involving discipline, whether the action was appropriately taken by the University.</w:t>
      </w:r>
    </w:p>
    <w:p w:rsidR="006B4495" w:rsidRDefault="006B4495">
      <w:pPr>
        <w:pStyle w:val="BodyText"/>
      </w:pPr>
    </w:p>
    <w:p w:rsidR="006B4495" w:rsidRDefault="00F51860">
      <w:pPr>
        <w:pStyle w:val="ListParagraph"/>
        <w:numPr>
          <w:ilvl w:val="2"/>
          <w:numId w:val="3"/>
        </w:numPr>
        <w:tabs>
          <w:tab w:val="left" w:pos="1940"/>
        </w:tabs>
        <w:ind w:left="1919" w:right="618" w:hanging="360"/>
        <w:rPr>
          <w:sz w:val="24"/>
        </w:rPr>
      </w:pPr>
      <w:r>
        <w:rPr>
          <w:sz w:val="24"/>
        </w:rPr>
        <w:t>The arbitration will be conducted unde</w:t>
      </w:r>
      <w:r>
        <w:rPr>
          <w:sz w:val="24"/>
        </w:rPr>
        <w:t>r the Florida Rules of Civil Procedure to govern the</w:t>
      </w:r>
      <w:r>
        <w:rPr>
          <w:spacing w:val="-3"/>
          <w:sz w:val="24"/>
        </w:rPr>
        <w:t xml:space="preserve"> </w:t>
      </w:r>
      <w:r>
        <w:rPr>
          <w:sz w:val="24"/>
        </w:rPr>
        <w:t>arbitration.</w:t>
      </w:r>
    </w:p>
    <w:p w:rsidR="006B4495" w:rsidRDefault="006B4495">
      <w:pPr>
        <w:pStyle w:val="BodyText"/>
      </w:pPr>
    </w:p>
    <w:p w:rsidR="006B4495" w:rsidRDefault="00F51860">
      <w:pPr>
        <w:pStyle w:val="ListParagraph"/>
        <w:numPr>
          <w:ilvl w:val="2"/>
          <w:numId w:val="3"/>
        </w:numPr>
        <w:tabs>
          <w:tab w:val="left" w:pos="1940"/>
        </w:tabs>
        <w:spacing w:before="1"/>
        <w:ind w:left="1919" w:right="660" w:hanging="360"/>
        <w:rPr>
          <w:sz w:val="24"/>
        </w:rPr>
      </w:pPr>
      <w:r>
        <w:rPr>
          <w:sz w:val="24"/>
        </w:rPr>
        <w:t>The arbitrator’s decision is binding. Neither party may appeal the arbitrator’s decision except in accordance with Florida</w:t>
      </w:r>
      <w:r>
        <w:rPr>
          <w:spacing w:val="-7"/>
          <w:sz w:val="24"/>
        </w:rPr>
        <w:t xml:space="preserve"> </w:t>
      </w:r>
      <w:r>
        <w:rPr>
          <w:sz w:val="24"/>
        </w:rPr>
        <w:t>law.</w:t>
      </w:r>
    </w:p>
    <w:p w:rsidR="006B4495" w:rsidRDefault="006B4495">
      <w:pPr>
        <w:pStyle w:val="BodyText"/>
        <w:spacing w:before="10"/>
        <w:rPr>
          <w:sz w:val="23"/>
        </w:rPr>
      </w:pPr>
    </w:p>
    <w:p w:rsidR="006B4495" w:rsidRDefault="00F51860">
      <w:pPr>
        <w:pStyle w:val="ListParagraph"/>
        <w:numPr>
          <w:ilvl w:val="2"/>
          <w:numId w:val="3"/>
        </w:numPr>
        <w:tabs>
          <w:tab w:val="left" w:pos="1941"/>
        </w:tabs>
        <w:ind w:left="1919" w:right="292" w:hanging="360"/>
        <w:jc w:val="both"/>
        <w:rPr>
          <w:sz w:val="24"/>
        </w:rPr>
      </w:pPr>
      <w:r>
        <w:rPr>
          <w:sz w:val="24"/>
        </w:rPr>
        <w:t>In the event a grievant is represented by any employee repre</w:t>
      </w:r>
      <w:r>
        <w:rPr>
          <w:sz w:val="24"/>
        </w:rPr>
        <w:t>sentative entity, the University and that entity will equally bear any fees and/or costs for the</w:t>
      </w:r>
      <w:r>
        <w:rPr>
          <w:spacing w:val="-3"/>
          <w:sz w:val="24"/>
        </w:rPr>
        <w:t xml:space="preserve"> </w:t>
      </w:r>
      <w:r>
        <w:rPr>
          <w:sz w:val="24"/>
        </w:rPr>
        <w:t>arbitration.</w:t>
      </w:r>
    </w:p>
    <w:p w:rsidR="006B4495" w:rsidRDefault="006B4495">
      <w:pPr>
        <w:pStyle w:val="BodyText"/>
      </w:pPr>
    </w:p>
    <w:p w:rsidR="006B4495" w:rsidRDefault="00F51860">
      <w:pPr>
        <w:pStyle w:val="ListParagraph"/>
        <w:numPr>
          <w:ilvl w:val="2"/>
          <w:numId w:val="3"/>
        </w:numPr>
        <w:tabs>
          <w:tab w:val="left" w:pos="1941"/>
        </w:tabs>
        <w:ind w:left="1940" w:hanging="382"/>
        <w:rPr>
          <w:sz w:val="24"/>
        </w:rPr>
      </w:pPr>
      <w:r>
        <w:rPr>
          <w:sz w:val="24"/>
        </w:rPr>
        <w:t>In all other cases, the losing side will bear any such fees and/or</w:t>
      </w:r>
      <w:r>
        <w:rPr>
          <w:spacing w:val="-10"/>
          <w:sz w:val="24"/>
        </w:rPr>
        <w:t xml:space="preserve"> </w:t>
      </w:r>
      <w:r>
        <w:rPr>
          <w:sz w:val="24"/>
        </w:rPr>
        <w:t>costs.</w:t>
      </w:r>
    </w:p>
    <w:p w:rsidR="006B4495" w:rsidRDefault="006B4495">
      <w:pPr>
        <w:pStyle w:val="BodyText"/>
        <w:rPr>
          <w:sz w:val="26"/>
        </w:rPr>
      </w:pPr>
    </w:p>
    <w:p w:rsidR="006B4495" w:rsidRDefault="006B4495">
      <w:pPr>
        <w:pStyle w:val="BodyText"/>
        <w:rPr>
          <w:sz w:val="22"/>
        </w:rPr>
      </w:pPr>
    </w:p>
    <w:p w:rsidR="006B4495" w:rsidRDefault="00F51860">
      <w:pPr>
        <w:ind w:left="120"/>
        <w:rPr>
          <w:i/>
          <w:sz w:val="20"/>
        </w:rPr>
      </w:pPr>
      <w:r>
        <w:rPr>
          <w:i/>
          <w:sz w:val="20"/>
        </w:rPr>
        <w:t>References: 1001.74, FS.; 1001.75, FS. and relevant Collective Bargai</w:t>
      </w:r>
      <w:r>
        <w:rPr>
          <w:i/>
          <w:sz w:val="20"/>
        </w:rPr>
        <w:t>ning Agreements</w:t>
      </w:r>
    </w:p>
    <w:p w:rsidR="006B4495" w:rsidRDefault="00F51860">
      <w:pPr>
        <w:tabs>
          <w:tab w:val="left" w:pos="7274"/>
        </w:tabs>
        <w:spacing w:before="1"/>
        <w:ind w:left="120" w:right="297"/>
        <w:rPr>
          <w:b/>
          <w:i/>
          <w:sz w:val="20"/>
        </w:rPr>
      </w:pPr>
      <w:r>
        <w:rPr>
          <w:i/>
          <w:sz w:val="20"/>
        </w:rPr>
        <w:t>History: NEW 2-1-06; Repealed 6C9-4. Adopted by the University of North Florida Board of Trustees as part of the University’s Personnel Program on January 26,</w:t>
      </w:r>
      <w:r>
        <w:rPr>
          <w:i/>
          <w:spacing w:val="-20"/>
          <w:sz w:val="20"/>
        </w:rPr>
        <w:t xml:space="preserve"> </w:t>
      </w:r>
      <w:r>
        <w:rPr>
          <w:i/>
          <w:sz w:val="20"/>
        </w:rPr>
        <w:t>2006.</w:t>
      </w:r>
      <w:r>
        <w:rPr>
          <w:i/>
          <w:spacing w:val="48"/>
          <w:sz w:val="20"/>
        </w:rPr>
        <w:t xml:space="preserve"> </w:t>
      </w:r>
      <w:r>
        <w:rPr>
          <w:b/>
          <w:i/>
          <w:sz w:val="20"/>
        </w:rPr>
        <w:t>Repeale</w:t>
      </w:r>
      <w:r w:rsidRPr="00F51860">
        <w:rPr>
          <w:b/>
          <w:i/>
          <w:sz w:val="20"/>
        </w:rPr>
        <w:t>d</w:t>
      </w:r>
      <w:r w:rsidRPr="00F51860">
        <w:rPr>
          <w:b/>
          <w:i/>
          <w:sz w:val="20"/>
        </w:rPr>
        <w:t xml:space="preserve"> </w:t>
      </w:r>
      <w:r>
        <w:rPr>
          <w:b/>
          <w:i/>
          <w:sz w:val="20"/>
        </w:rPr>
        <w:t>(adopted as a Policy).</w:t>
      </w:r>
    </w:p>
    <w:sectPr w:rsidR="006B4495">
      <w:pgSz w:w="12240" w:h="15840"/>
      <w:pgMar w:top="136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45D84"/>
    <w:multiLevelType w:val="hybridMultilevel"/>
    <w:tmpl w:val="CA2A4BB8"/>
    <w:lvl w:ilvl="0" w:tplc="4CBA0F46">
      <w:start w:val="3"/>
      <w:numFmt w:val="decimal"/>
      <w:lvlText w:val="%1)."/>
      <w:lvlJc w:val="left"/>
      <w:pPr>
        <w:ind w:left="1920" w:hanging="469"/>
        <w:jc w:val="left"/>
      </w:pPr>
      <w:rPr>
        <w:rFonts w:ascii="Times New Roman" w:eastAsia="Times New Roman" w:hAnsi="Times New Roman" w:cs="Times New Roman" w:hint="default"/>
        <w:spacing w:val="-10"/>
        <w:w w:val="100"/>
        <w:sz w:val="24"/>
        <w:szCs w:val="24"/>
      </w:rPr>
    </w:lvl>
    <w:lvl w:ilvl="1" w:tplc="4A8C31DC">
      <w:numFmt w:val="bullet"/>
      <w:lvlText w:val="•"/>
      <w:lvlJc w:val="left"/>
      <w:pPr>
        <w:ind w:left="2616" w:hanging="469"/>
      </w:pPr>
      <w:rPr>
        <w:rFonts w:hint="default"/>
      </w:rPr>
    </w:lvl>
    <w:lvl w:ilvl="2" w:tplc="1DE09E84">
      <w:numFmt w:val="bullet"/>
      <w:lvlText w:val="•"/>
      <w:lvlJc w:val="left"/>
      <w:pPr>
        <w:ind w:left="3312" w:hanging="469"/>
      </w:pPr>
      <w:rPr>
        <w:rFonts w:hint="default"/>
      </w:rPr>
    </w:lvl>
    <w:lvl w:ilvl="3" w:tplc="C918504E">
      <w:numFmt w:val="bullet"/>
      <w:lvlText w:val="•"/>
      <w:lvlJc w:val="left"/>
      <w:pPr>
        <w:ind w:left="4008" w:hanging="469"/>
      </w:pPr>
      <w:rPr>
        <w:rFonts w:hint="default"/>
      </w:rPr>
    </w:lvl>
    <w:lvl w:ilvl="4" w:tplc="145C8AE4">
      <w:numFmt w:val="bullet"/>
      <w:lvlText w:val="•"/>
      <w:lvlJc w:val="left"/>
      <w:pPr>
        <w:ind w:left="4704" w:hanging="469"/>
      </w:pPr>
      <w:rPr>
        <w:rFonts w:hint="default"/>
      </w:rPr>
    </w:lvl>
    <w:lvl w:ilvl="5" w:tplc="D50840D0">
      <w:numFmt w:val="bullet"/>
      <w:lvlText w:val="•"/>
      <w:lvlJc w:val="left"/>
      <w:pPr>
        <w:ind w:left="5400" w:hanging="469"/>
      </w:pPr>
      <w:rPr>
        <w:rFonts w:hint="default"/>
      </w:rPr>
    </w:lvl>
    <w:lvl w:ilvl="6" w:tplc="E15E79F0">
      <w:numFmt w:val="bullet"/>
      <w:lvlText w:val="•"/>
      <w:lvlJc w:val="left"/>
      <w:pPr>
        <w:ind w:left="6096" w:hanging="469"/>
      </w:pPr>
      <w:rPr>
        <w:rFonts w:hint="default"/>
      </w:rPr>
    </w:lvl>
    <w:lvl w:ilvl="7" w:tplc="90881796">
      <w:numFmt w:val="bullet"/>
      <w:lvlText w:val="•"/>
      <w:lvlJc w:val="left"/>
      <w:pPr>
        <w:ind w:left="6792" w:hanging="469"/>
      </w:pPr>
      <w:rPr>
        <w:rFonts w:hint="default"/>
      </w:rPr>
    </w:lvl>
    <w:lvl w:ilvl="8" w:tplc="4600E90C">
      <w:numFmt w:val="bullet"/>
      <w:lvlText w:val="•"/>
      <w:lvlJc w:val="left"/>
      <w:pPr>
        <w:ind w:left="7488" w:hanging="469"/>
      </w:pPr>
      <w:rPr>
        <w:rFonts w:hint="default"/>
      </w:rPr>
    </w:lvl>
  </w:abstractNum>
  <w:abstractNum w:abstractNumId="1" w15:restartNumberingAfterBreak="0">
    <w:nsid w:val="23E65EB9"/>
    <w:multiLevelType w:val="hybridMultilevel"/>
    <w:tmpl w:val="6F1E4644"/>
    <w:lvl w:ilvl="0" w:tplc="0CD480EA">
      <w:numFmt w:val="bullet"/>
      <w:lvlText w:val=""/>
      <w:lvlJc w:val="left"/>
      <w:pPr>
        <w:ind w:left="279" w:hanging="165"/>
      </w:pPr>
      <w:rPr>
        <w:rFonts w:ascii="Wingdings" w:eastAsia="Wingdings" w:hAnsi="Wingdings" w:cs="Wingdings" w:hint="default"/>
        <w:w w:val="99"/>
        <w:sz w:val="20"/>
        <w:szCs w:val="20"/>
      </w:rPr>
    </w:lvl>
    <w:lvl w:ilvl="1" w:tplc="1870F6B6">
      <w:numFmt w:val="bullet"/>
      <w:lvlText w:val="•"/>
      <w:lvlJc w:val="left"/>
      <w:pPr>
        <w:ind w:left="450" w:hanging="165"/>
      </w:pPr>
      <w:rPr>
        <w:rFonts w:hint="default"/>
      </w:rPr>
    </w:lvl>
    <w:lvl w:ilvl="2" w:tplc="65587812">
      <w:numFmt w:val="bullet"/>
      <w:lvlText w:val="•"/>
      <w:lvlJc w:val="left"/>
      <w:pPr>
        <w:ind w:left="621" w:hanging="165"/>
      </w:pPr>
      <w:rPr>
        <w:rFonts w:hint="default"/>
      </w:rPr>
    </w:lvl>
    <w:lvl w:ilvl="3" w:tplc="C62C3620">
      <w:numFmt w:val="bullet"/>
      <w:lvlText w:val="•"/>
      <w:lvlJc w:val="left"/>
      <w:pPr>
        <w:ind w:left="791" w:hanging="165"/>
      </w:pPr>
      <w:rPr>
        <w:rFonts w:hint="default"/>
      </w:rPr>
    </w:lvl>
    <w:lvl w:ilvl="4" w:tplc="D060755A">
      <w:numFmt w:val="bullet"/>
      <w:lvlText w:val="•"/>
      <w:lvlJc w:val="left"/>
      <w:pPr>
        <w:ind w:left="962" w:hanging="165"/>
      </w:pPr>
      <w:rPr>
        <w:rFonts w:hint="default"/>
      </w:rPr>
    </w:lvl>
    <w:lvl w:ilvl="5" w:tplc="80465EAA">
      <w:numFmt w:val="bullet"/>
      <w:lvlText w:val="•"/>
      <w:lvlJc w:val="left"/>
      <w:pPr>
        <w:ind w:left="1133" w:hanging="165"/>
      </w:pPr>
      <w:rPr>
        <w:rFonts w:hint="default"/>
      </w:rPr>
    </w:lvl>
    <w:lvl w:ilvl="6" w:tplc="FC2A6FA0">
      <w:numFmt w:val="bullet"/>
      <w:lvlText w:val="•"/>
      <w:lvlJc w:val="left"/>
      <w:pPr>
        <w:ind w:left="1303" w:hanging="165"/>
      </w:pPr>
      <w:rPr>
        <w:rFonts w:hint="default"/>
      </w:rPr>
    </w:lvl>
    <w:lvl w:ilvl="7" w:tplc="E0FCC7B8">
      <w:numFmt w:val="bullet"/>
      <w:lvlText w:val="•"/>
      <w:lvlJc w:val="left"/>
      <w:pPr>
        <w:ind w:left="1474" w:hanging="165"/>
      </w:pPr>
      <w:rPr>
        <w:rFonts w:hint="default"/>
      </w:rPr>
    </w:lvl>
    <w:lvl w:ilvl="8" w:tplc="847ACB54">
      <w:numFmt w:val="bullet"/>
      <w:lvlText w:val="•"/>
      <w:lvlJc w:val="left"/>
      <w:pPr>
        <w:ind w:left="1644" w:hanging="165"/>
      </w:pPr>
      <w:rPr>
        <w:rFonts w:hint="default"/>
      </w:rPr>
    </w:lvl>
  </w:abstractNum>
  <w:abstractNum w:abstractNumId="2" w15:restartNumberingAfterBreak="0">
    <w:nsid w:val="726845D3"/>
    <w:multiLevelType w:val="hybridMultilevel"/>
    <w:tmpl w:val="03506D92"/>
    <w:lvl w:ilvl="0" w:tplc="FDF09E9A">
      <w:start w:val="5"/>
      <w:numFmt w:val="decimal"/>
      <w:lvlText w:val="%1)"/>
      <w:lvlJc w:val="left"/>
      <w:pPr>
        <w:ind w:left="1939" w:hanging="380"/>
        <w:jc w:val="left"/>
      </w:pPr>
      <w:rPr>
        <w:rFonts w:ascii="Times New Roman" w:eastAsia="Times New Roman" w:hAnsi="Times New Roman" w:cs="Times New Roman" w:hint="default"/>
        <w:spacing w:val="-2"/>
        <w:w w:val="100"/>
        <w:sz w:val="24"/>
        <w:szCs w:val="24"/>
      </w:rPr>
    </w:lvl>
    <w:lvl w:ilvl="1" w:tplc="19E6013A">
      <w:start w:val="1"/>
      <w:numFmt w:val="lowerLetter"/>
      <w:lvlText w:val="%2."/>
      <w:lvlJc w:val="left"/>
      <w:pPr>
        <w:ind w:left="2326" w:hanging="407"/>
        <w:jc w:val="left"/>
      </w:pPr>
      <w:rPr>
        <w:rFonts w:ascii="Times New Roman" w:eastAsia="Times New Roman" w:hAnsi="Times New Roman" w:cs="Times New Roman" w:hint="default"/>
        <w:spacing w:val="-2"/>
        <w:w w:val="100"/>
        <w:sz w:val="24"/>
        <w:szCs w:val="24"/>
      </w:rPr>
    </w:lvl>
    <w:lvl w:ilvl="2" w:tplc="8CA40E18">
      <w:numFmt w:val="bullet"/>
      <w:lvlText w:val="•"/>
      <w:lvlJc w:val="left"/>
      <w:pPr>
        <w:ind w:left="3048" w:hanging="407"/>
      </w:pPr>
      <w:rPr>
        <w:rFonts w:hint="default"/>
      </w:rPr>
    </w:lvl>
    <w:lvl w:ilvl="3" w:tplc="2C46E8E6">
      <w:numFmt w:val="bullet"/>
      <w:lvlText w:val="•"/>
      <w:lvlJc w:val="left"/>
      <w:pPr>
        <w:ind w:left="3777" w:hanging="407"/>
      </w:pPr>
      <w:rPr>
        <w:rFonts w:hint="default"/>
      </w:rPr>
    </w:lvl>
    <w:lvl w:ilvl="4" w:tplc="41EC63BE">
      <w:numFmt w:val="bullet"/>
      <w:lvlText w:val="•"/>
      <w:lvlJc w:val="left"/>
      <w:pPr>
        <w:ind w:left="4506" w:hanging="407"/>
      </w:pPr>
      <w:rPr>
        <w:rFonts w:hint="default"/>
      </w:rPr>
    </w:lvl>
    <w:lvl w:ilvl="5" w:tplc="DA021D2C">
      <w:numFmt w:val="bullet"/>
      <w:lvlText w:val="•"/>
      <w:lvlJc w:val="left"/>
      <w:pPr>
        <w:ind w:left="5235" w:hanging="407"/>
      </w:pPr>
      <w:rPr>
        <w:rFonts w:hint="default"/>
      </w:rPr>
    </w:lvl>
    <w:lvl w:ilvl="6" w:tplc="A8102258">
      <w:numFmt w:val="bullet"/>
      <w:lvlText w:val="•"/>
      <w:lvlJc w:val="left"/>
      <w:pPr>
        <w:ind w:left="5964" w:hanging="407"/>
      </w:pPr>
      <w:rPr>
        <w:rFonts w:hint="default"/>
      </w:rPr>
    </w:lvl>
    <w:lvl w:ilvl="7" w:tplc="EC5ACB94">
      <w:numFmt w:val="bullet"/>
      <w:lvlText w:val="•"/>
      <w:lvlJc w:val="left"/>
      <w:pPr>
        <w:ind w:left="6693" w:hanging="407"/>
      </w:pPr>
      <w:rPr>
        <w:rFonts w:hint="default"/>
      </w:rPr>
    </w:lvl>
    <w:lvl w:ilvl="8" w:tplc="760ADC62">
      <w:numFmt w:val="bullet"/>
      <w:lvlText w:val="•"/>
      <w:lvlJc w:val="left"/>
      <w:pPr>
        <w:ind w:left="7422" w:hanging="407"/>
      </w:pPr>
      <w:rPr>
        <w:rFonts w:hint="default"/>
      </w:rPr>
    </w:lvl>
  </w:abstractNum>
  <w:abstractNum w:abstractNumId="3" w15:restartNumberingAfterBreak="0">
    <w:nsid w:val="7AE31A76"/>
    <w:multiLevelType w:val="hybridMultilevel"/>
    <w:tmpl w:val="45EA7EAA"/>
    <w:lvl w:ilvl="0" w:tplc="F05ED0A0">
      <w:start w:val="1"/>
      <w:numFmt w:val="upperRoman"/>
      <w:pStyle w:val="Heading3"/>
      <w:lvlText w:val="%1."/>
      <w:lvlJc w:val="left"/>
      <w:pPr>
        <w:ind w:left="720" w:hanging="720"/>
        <w:jc w:val="right"/>
      </w:pPr>
      <w:rPr>
        <w:rFonts w:ascii="Times New Roman" w:eastAsia="Times New Roman" w:hAnsi="Times New Roman" w:cs="Times New Roman" w:hint="default"/>
        <w:b/>
        <w:bCs/>
        <w:w w:val="99"/>
        <w:sz w:val="24"/>
        <w:szCs w:val="24"/>
      </w:rPr>
    </w:lvl>
    <w:lvl w:ilvl="1" w:tplc="E24AEE22">
      <w:start w:val="1"/>
      <w:numFmt w:val="upperLetter"/>
      <w:pStyle w:val="Heading4"/>
      <w:lvlText w:val="%2."/>
      <w:lvlJc w:val="left"/>
      <w:pPr>
        <w:ind w:left="1080" w:hanging="414"/>
        <w:jc w:val="left"/>
      </w:pPr>
      <w:rPr>
        <w:rFonts w:ascii="Times New Roman" w:eastAsia="Times New Roman" w:hAnsi="Times New Roman" w:cs="Times New Roman" w:hint="default"/>
        <w:spacing w:val="-2"/>
        <w:w w:val="100"/>
        <w:sz w:val="24"/>
        <w:szCs w:val="24"/>
      </w:rPr>
    </w:lvl>
    <w:lvl w:ilvl="2" w:tplc="2C3092AE">
      <w:start w:val="1"/>
      <w:numFmt w:val="decimal"/>
      <w:lvlText w:val="%3)"/>
      <w:lvlJc w:val="left"/>
      <w:pPr>
        <w:ind w:left="1440" w:hanging="261"/>
        <w:jc w:val="left"/>
      </w:pPr>
      <w:rPr>
        <w:rFonts w:ascii="Times New Roman" w:eastAsia="Times New Roman" w:hAnsi="Times New Roman" w:cs="Times New Roman" w:hint="default"/>
        <w:spacing w:val="-2"/>
        <w:w w:val="100"/>
        <w:sz w:val="24"/>
        <w:szCs w:val="24"/>
      </w:rPr>
    </w:lvl>
    <w:lvl w:ilvl="3" w:tplc="8810356E">
      <w:start w:val="1"/>
      <w:numFmt w:val="lowerLetter"/>
      <w:lvlText w:val="%4."/>
      <w:lvlJc w:val="left"/>
      <w:pPr>
        <w:ind w:left="2237" w:hanging="347"/>
        <w:jc w:val="left"/>
      </w:pPr>
      <w:rPr>
        <w:rFonts w:ascii="Times New Roman" w:eastAsia="Times New Roman" w:hAnsi="Times New Roman" w:cs="Times New Roman" w:hint="default"/>
        <w:spacing w:val="-2"/>
        <w:w w:val="100"/>
        <w:sz w:val="24"/>
        <w:szCs w:val="24"/>
      </w:rPr>
    </w:lvl>
    <w:lvl w:ilvl="4" w:tplc="1F72D21A">
      <w:numFmt w:val="bullet"/>
      <w:lvlText w:val="•"/>
      <w:lvlJc w:val="left"/>
      <w:pPr>
        <w:ind w:left="1440" w:hanging="347"/>
      </w:pPr>
      <w:rPr>
        <w:rFonts w:hint="default"/>
      </w:rPr>
    </w:lvl>
    <w:lvl w:ilvl="5" w:tplc="D5C8D314">
      <w:numFmt w:val="bullet"/>
      <w:lvlText w:val="•"/>
      <w:lvlJc w:val="left"/>
      <w:pPr>
        <w:ind w:left="1780" w:hanging="347"/>
      </w:pPr>
      <w:rPr>
        <w:rFonts w:hint="default"/>
      </w:rPr>
    </w:lvl>
    <w:lvl w:ilvl="6" w:tplc="253A6758">
      <w:numFmt w:val="bullet"/>
      <w:lvlText w:val="•"/>
      <w:lvlJc w:val="left"/>
      <w:pPr>
        <w:ind w:left="1800" w:hanging="347"/>
      </w:pPr>
      <w:rPr>
        <w:rFonts w:hint="default"/>
      </w:rPr>
    </w:lvl>
    <w:lvl w:ilvl="7" w:tplc="021C3596">
      <w:numFmt w:val="bullet"/>
      <w:lvlText w:val="•"/>
      <w:lvlJc w:val="left"/>
      <w:pPr>
        <w:ind w:left="1840" w:hanging="347"/>
      </w:pPr>
      <w:rPr>
        <w:rFonts w:hint="default"/>
      </w:rPr>
    </w:lvl>
    <w:lvl w:ilvl="8" w:tplc="333E48E0">
      <w:numFmt w:val="bullet"/>
      <w:lvlText w:val="•"/>
      <w:lvlJc w:val="left"/>
      <w:pPr>
        <w:ind w:left="4026" w:hanging="347"/>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Q0NzA1MzEEYlNTEyUdpeDU4uLM/DyQAsNaAArb5IMsAAAA"/>
  </w:docVars>
  <w:rsids>
    <w:rsidRoot w:val="006B4495"/>
    <w:rsid w:val="006B4495"/>
    <w:rsid w:val="00F51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614C1"/>
  <w15:docId w15:val="{EC4223B8-E329-42AE-949C-B13201B57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rsid w:val="00F51860"/>
    <w:pPr>
      <w:spacing w:before="79"/>
      <w:ind w:left="2586" w:right="2586"/>
      <w:jc w:val="center"/>
      <w:outlineLvl w:val="0"/>
    </w:pPr>
    <w:rPr>
      <w:rFonts w:ascii="Arial"/>
      <w:b/>
    </w:rPr>
  </w:style>
  <w:style w:type="paragraph" w:styleId="Heading2">
    <w:name w:val="heading 2"/>
    <w:basedOn w:val="Normal"/>
    <w:next w:val="Normal"/>
    <w:link w:val="Heading2Char"/>
    <w:uiPriority w:val="9"/>
    <w:unhideWhenUsed/>
    <w:qFormat/>
    <w:rsid w:val="00F51860"/>
    <w:pPr>
      <w:spacing w:line="252" w:lineRule="exact"/>
      <w:ind w:left="120"/>
      <w:outlineLvl w:val="1"/>
    </w:pPr>
    <w:rPr>
      <w:rFonts w:ascii="Arial"/>
      <w:b/>
    </w:rPr>
  </w:style>
  <w:style w:type="paragraph" w:styleId="Heading3">
    <w:name w:val="heading 3"/>
    <w:basedOn w:val="Heading1"/>
    <w:next w:val="Normal"/>
    <w:link w:val="Heading3Char"/>
    <w:uiPriority w:val="9"/>
    <w:unhideWhenUsed/>
    <w:qFormat/>
    <w:rsid w:val="00F51860"/>
    <w:pPr>
      <w:numPr>
        <w:numId w:val="3"/>
      </w:numPr>
      <w:jc w:val="left"/>
      <w:outlineLvl w:val="2"/>
    </w:pPr>
  </w:style>
  <w:style w:type="paragraph" w:styleId="Heading4">
    <w:name w:val="heading 4"/>
    <w:basedOn w:val="ListParagraph"/>
    <w:next w:val="Normal"/>
    <w:link w:val="Heading4Char"/>
    <w:uiPriority w:val="9"/>
    <w:unhideWhenUsed/>
    <w:qFormat/>
    <w:rsid w:val="00F51860"/>
    <w:pPr>
      <w:numPr>
        <w:ilvl w:val="1"/>
        <w:numId w:val="3"/>
      </w:numPr>
      <w:tabs>
        <w:tab w:val="left" w:pos="1494"/>
      </w:tabs>
      <w:ind w:left="1493" w:hanging="295"/>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919" w:hanging="360"/>
    </w:pPr>
  </w:style>
  <w:style w:type="paragraph" w:customStyle="1" w:styleId="TableParagraph">
    <w:name w:val="Table Paragraph"/>
    <w:basedOn w:val="Normal"/>
    <w:uiPriority w:val="1"/>
    <w:qFormat/>
    <w:pPr>
      <w:spacing w:before="114"/>
      <w:ind w:left="115"/>
    </w:pPr>
  </w:style>
  <w:style w:type="paragraph" w:styleId="BalloonText">
    <w:name w:val="Balloon Text"/>
    <w:basedOn w:val="Normal"/>
    <w:link w:val="BalloonTextChar"/>
    <w:uiPriority w:val="99"/>
    <w:semiHidden/>
    <w:unhideWhenUsed/>
    <w:rsid w:val="00F518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860"/>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F51860"/>
    <w:rPr>
      <w:rFonts w:ascii="Arial" w:eastAsia="Times New Roman" w:hAnsi="Times New Roman" w:cs="Times New Roman"/>
      <w:b/>
    </w:rPr>
  </w:style>
  <w:style w:type="character" w:customStyle="1" w:styleId="Heading3Char">
    <w:name w:val="Heading 3 Char"/>
    <w:basedOn w:val="DefaultParagraphFont"/>
    <w:link w:val="Heading3"/>
    <w:uiPriority w:val="9"/>
    <w:rsid w:val="00F51860"/>
    <w:rPr>
      <w:rFonts w:ascii="Arial" w:eastAsia="Times New Roman" w:hAnsi="Times New Roman" w:cs="Times New Roman"/>
      <w:b/>
    </w:rPr>
  </w:style>
  <w:style w:type="character" w:customStyle="1" w:styleId="Heading4Char">
    <w:name w:val="Heading 4 Char"/>
    <w:basedOn w:val="DefaultParagraphFont"/>
    <w:link w:val="Heading4"/>
    <w:uiPriority w:val="9"/>
    <w:rsid w:val="00F51860"/>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showell@unf.edu"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f.edu/unfinfo/policies-regs/Policies_Under_Review/policies_under_current_review_index.html" TargetMode="External"/><Relationship Id="rId11" Type="http://schemas.openxmlformats.org/officeDocument/2006/relationships/theme" Target="theme/theme1.xml"/><Relationship Id="rId5" Type="http://schemas.openxmlformats.org/officeDocument/2006/relationships/hyperlink" Target="http://www.unf.edu/unfinfo/policies-regs/Policies_Under_Review/policies_under_current_review_index.html" TargetMode="Externa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33A16A08E74710847429C5D467090C"/>
        <w:category>
          <w:name w:val="General"/>
          <w:gallery w:val="placeholder"/>
        </w:category>
        <w:types>
          <w:type w:val="bbPlcHdr"/>
        </w:types>
        <w:behaviors>
          <w:behavior w:val="content"/>
        </w:behaviors>
        <w:guid w:val="{EBB77703-2711-47AD-89BD-FFBD581F2D7D}"/>
      </w:docPartPr>
      <w:docPartBody>
        <w:p w:rsidR="00000000" w:rsidRDefault="0056235A" w:rsidP="0056235A">
          <w:pPr>
            <w:pStyle w:val="A433A16A08E74710847429C5D467090C"/>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5A"/>
    <w:rsid w:val="00562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235A"/>
    <w:rPr>
      <w:color w:val="808080"/>
    </w:rPr>
  </w:style>
  <w:style w:type="paragraph" w:customStyle="1" w:styleId="A433A16A08E74710847429C5D467090C">
    <w:name w:val="A433A16A08E74710847429C5D467090C"/>
    <w:rsid w:val="005623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34ebb72c5e92df527f1e0e2f42da8e87">
  <xsd:schema xmlns:xsd="http://www.w3.org/2001/XMLSchema" xmlns:xs="http://www.w3.org/2001/XMLSchema" xmlns:p="http://schemas.microsoft.com/office/2006/metadata/properties" xmlns:ns2="a8fbf49f-21ba-4487-b1fa-ffc4a5473ca3" targetNamespace="http://schemas.microsoft.com/office/2006/metadata/properties" ma:root="true" ma:fieldsID="643ce056a07820ff592ef00101357913"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enumeration value="MedNexus"/>
          <xsd:enumeration value="BOT Minutes Agend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CIRT"/>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2008</Department>
    <Document_x0020_Status xmlns="a8fbf49f-21ba-4487-b1fa-ffc4a5473ca3">Certified Regulations</Document_x0020_Status>
    <uq5p xmlns="a8fbf49f-21ba-4487-b1fa-ffc4a5473ca3" xsi:nil="true"/>
  </documentManagement>
</p:properties>
</file>

<file path=customXml/itemProps1.xml><?xml version="1.0" encoding="utf-8"?>
<ds:datastoreItem xmlns:ds="http://schemas.openxmlformats.org/officeDocument/2006/customXml" ds:itemID="{3E9AF057-FA25-488D-B14F-B1C732CF4E8E}"/>
</file>

<file path=customXml/itemProps2.xml><?xml version="1.0" encoding="utf-8"?>
<ds:datastoreItem xmlns:ds="http://schemas.openxmlformats.org/officeDocument/2006/customXml" ds:itemID="{E3D138C3-C5FE-4EDB-AF25-6BC5DD9F1DAC}"/>
</file>

<file path=customXml/itemProps3.xml><?xml version="1.0" encoding="utf-8"?>
<ds:datastoreItem xmlns:ds="http://schemas.openxmlformats.org/officeDocument/2006/customXml" ds:itemID="{351E3B03-6FC1-4C47-A30A-ED8FF83541A0}"/>
</file>

<file path=docProps/app.xml><?xml version="1.0" encoding="utf-8"?>
<Properties xmlns="http://schemas.openxmlformats.org/officeDocument/2006/extended-properties" xmlns:vt="http://schemas.openxmlformats.org/officeDocument/2006/docPropsVTypes">
  <Template>Normal</Template>
  <TotalTime>0</TotalTime>
  <Pages>9</Pages>
  <Words>2646</Words>
  <Characters>15084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The University of North Florida (UNF) Student Conduct Code</vt:lpstr>
    </vt:vector>
  </TitlesOfParts>
  <Company/>
  <LinksUpToDate>false</LinksUpToDate>
  <CharactersWithSpaces>17695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rots0001</dc:creator>
  <cp:lastModifiedBy>Rossomano, Nicole</cp:lastModifiedBy>
  <cp:revision>2</cp:revision>
  <dcterms:created xsi:type="dcterms:W3CDTF">2019-12-18T19:30:00Z</dcterms:created>
  <dcterms:modified xsi:type="dcterms:W3CDTF">2019-12-18T19:30:00Z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2008-05-08T00:00:00Z</vt:filetime>
  </property>
  <property fmtid="{D5CDD505-2E9C-101B-9397-08002B2CF9AE}" pid="3" name="Creator">
    <vt:lpwstr>Acrobat PDFMaker 8.1 for Word</vt:lpwstr>
  </property>
  <property fmtid="{D5CDD505-2E9C-101B-9397-08002B2CF9AE}" pid="4" name="LastSaved">
    <vt:filetime>2019-12-18T00:00:00Z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