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573" w:rsidRPr="005E607B" w:rsidRDefault="005E607B" w:rsidP="005E607B">
      <w:pPr>
        <w:pStyle w:val="Heading1"/>
      </w:pPr>
      <w:r w:rsidRPr="005E607B">
        <w:t>NOTICE OF AMENDED REGULATION</w:t>
      </w:r>
    </w:p>
    <w:p w:rsidR="009C4573" w:rsidRDefault="009C4573">
      <w:pPr>
        <w:pStyle w:val="BodyText"/>
        <w:rPr>
          <w:rFonts w:ascii="Arial"/>
          <w:b/>
          <w:sz w:val="22"/>
        </w:rPr>
      </w:pPr>
    </w:p>
    <w:p w:rsidR="009C4573" w:rsidRDefault="005E607B">
      <w:pPr>
        <w:ind w:left="2836" w:right="2816"/>
        <w:jc w:val="center"/>
        <w:rPr>
          <w:rFonts w:ascii="Arial"/>
          <w:b/>
        </w:rPr>
      </w:pPr>
      <w:r>
        <w:rPr>
          <w:rFonts w:ascii="Arial"/>
          <w:b/>
        </w:rPr>
        <w:t>August 13, 2007</w:t>
      </w:r>
    </w:p>
    <w:p w:rsidR="009C4573" w:rsidRDefault="009C4573">
      <w:pPr>
        <w:pStyle w:val="BodyText"/>
        <w:rPr>
          <w:rFonts w:ascii="Arial"/>
          <w:b/>
        </w:rPr>
      </w:pPr>
    </w:p>
    <w:p w:rsidR="009C4573" w:rsidRDefault="009C4573">
      <w:pPr>
        <w:pStyle w:val="BodyText"/>
        <w:spacing w:before="1"/>
        <w:rPr>
          <w:rFonts w:ascii="Arial"/>
          <w:b/>
          <w:sz w:val="20"/>
        </w:rPr>
      </w:pPr>
    </w:p>
    <w:p w:rsidR="009C4573" w:rsidRPr="005E607B" w:rsidRDefault="005E607B" w:rsidP="005E607B">
      <w:pPr>
        <w:pStyle w:val="Heading2"/>
      </w:pPr>
      <w:r w:rsidRPr="005E607B">
        <w:t>DEPARTMENT OF EDUCATION</w:t>
      </w:r>
    </w:p>
    <w:p w:rsidR="009C4573" w:rsidRDefault="005E607B">
      <w:pPr>
        <w:ind w:left="120" w:right="6897"/>
        <w:rPr>
          <w:rFonts w:ascii="Arial"/>
        </w:rPr>
      </w:pPr>
      <w:r>
        <w:rPr>
          <w:rFonts w:ascii="Arial"/>
        </w:rPr>
        <w:t>D</w:t>
      </w:r>
      <w:r>
        <w:rPr>
          <w:rFonts w:ascii="Arial"/>
        </w:rPr>
        <w:t>ivision of Universities University of North Florida</w:t>
      </w:r>
    </w:p>
    <w:p w:rsidR="009C4573" w:rsidRDefault="009C4573">
      <w:pPr>
        <w:pStyle w:val="BodyText"/>
        <w:spacing w:before="1"/>
        <w:rPr>
          <w:rFonts w:ascii="Arial"/>
          <w:sz w:val="22"/>
        </w:rPr>
      </w:pPr>
    </w:p>
    <w:p w:rsidR="009C4573" w:rsidRDefault="005E607B" w:rsidP="005E607B">
      <w:pPr>
        <w:pStyle w:val="Heading2"/>
      </w:pPr>
      <w:r>
        <w:t>REGULATION TITLE:</w:t>
      </w:r>
    </w:p>
    <w:p w:rsidR="009C4573" w:rsidRDefault="005E607B">
      <w:pPr>
        <w:spacing w:line="252" w:lineRule="exact"/>
        <w:ind w:left="120"/>
        <w:rPr>
          <w:rFonts w:ascii="Arial"/>
        </w:rPr>
      </w:pPr>
      <w:r>
        <w:rPr>
          <w:rFonts w:ascii="Arial"/>
        </w:rPr>
        <w:t>Vehicle Towing, Impoundment and Immobilization</w:t>
      </w:r>
    </w:p>
    <w:p w:rsidR="009C4573" w:rsidRDefault="009C4573">
      <w:pPr>
        <w:pStyle w:val="BodyText"/>
        <w:rPr>
          <w:rFonts w:ascii="Arial"/>
          <w:sz w:val="22"/>
        </w:rPr>
      </w:pPr>
    </w:p>
    <w:p w:rsidR="009C4573" w:rsidRDefault="005E607B" w:rsidP="005E607B">
      <w:pPr>
        <w:pStyle w:val="Heading2"/>
      </w:pPr>
      <w:r>
        <w:t>REGULATION NO.:</w:t>
      </w:r>
    </w:p>
    <w:p w:rsidR="009C4573" w:rsidRDefault="005E607B">
      <w:pPr>
        <w:spacing w:line="252" w:lineRule="exact"/>
        <w:ind w:left="120"/>
        <w:rPr>
          <w:rFonts w:ascii="Arial"/>
        </w:rPr>
      </w:pPr>
      <w:r>
        <w:rPr>
          <w:rFonts w:ascii="Arial"/>
        </w:rPr>
        <w:t>9.0090R</w:t>
      </w:r>
    </w:p>
    <w:p w:rsidR="009C4573" w:rsidRDefault="009C4573">
      <w:pPr>
        <w:pStyle w:val="BodyText"/>
        <w:spacing w:before="2"/>
        <w:rPr>
          <w:rFonts w:ascii="Arial"/>
          <w:sz w:val="22"/>
        </w:rPr>
      </w:pPr>
    </w:p>
    <w:p w:rsidR="009C4573" w:rsidRDefault="005E607B" w:rsidP="005E607B">
      <w:pPr>
        <w:pStyle w:val="Heading2"/>
      </w:pPr>
      <w:r>
        <w:t>SUMMARY:</w:t>
      </w:r>
    </w:p>
    <w:p w:rsidR="009C4573" w:rsidRDefault="005E607B">
      <w:pPr>
        <w:ind w:left="120" w:right="133"/>
        <w:rPr>
          <w:rFonts w:ascii="Arial"/>
        </w:rPr>
      </w:pPr>
      <w:r>
        <w:rPr>
          <w:rFonts w:ascii="Arial"/>
        </w:rPr>
        <w:t>The proposed changes to the regulation include vehicles not displaying a valid license plate or tag may be impounded and immobilization of a vehicle when an individual receives his/her ninth (9</w:t>
      </w:r>
      <w:r>
        <w:rPr>
          <w:rFonts w:ascii="Arial"/>
          <w:vertAlign w:val="superscript"/>
        </w:rPr>
        <w:t>th</w:t>
      </w:r>
      <w:r>
        <w:rPr>
          <w:rFonts w:ascii="Arial"/>
        </w:rPr>
        <w:t>) citation within three hundred and sixty-five (365) days.</w:t>
      </w:r>
    </w:p>
    <w:p w:rsidR="009C4573" w:rsidRDefault="009C4573">
      <w:pPr>
        <w:pStyle w:val="BodyText"/>
        <w:spacing w:before="1"/>
        <w:rPr>
          <w:rFonts w:ascii="Arial"/>
          <w:sz w:val="22"/>
        </w:rPr>
      </w:pPr>
    </w:p>
    <w:p w:rsidR="009C4573" w:rsidRDefault="005E607B" w:rsidP="005E607B">
      <w:pPr>
        <w:pStyle w:val="Heading2"/>
      </w:pPr>
      <w:r>
        <w:t>F</w:t>
      </w:r>
      <w:r>
        <w:t>ULL TEXT:</w:t>
      </w:r>
    </w:p>
    <w:p w:rsidR="009C4573" w:rsidRDefault="005E607B">
      <w:pPr>
        <w:spacing w:line="252" w:lineRule="exact"/>
        <w:ind w:left="120"/>
        <w:rPr>
          <w:rFonts w:ascii="Arial"/>
        </w:rPr>
      </w:pPr>
      <w:r>
        <w:rPr>
          <w:rFonts w:ascii="Arial"/>
        </w:rPr>
        <w:t>The full text of the regulation being proposed is attached.</w:t>
      </w:r>
    </w:p>
    <w:p w:rsidR="009C4573" w:rsidRDefault="009C4573">
      <w:pPr>
        <w:pStyle w:val="BodyText"/>
        <w:rPr>
          <w:rFonts w:ascii="Arial"/>
        </w:rPr>
      </w:pPr>
    </w:p>
    <w:p w:rsidR="009C4573" w:rsidRDefault="009C4573">
      <w:pPr>
        <w:pStyle w:val="BodyText"/>
        <w:spacing w:before="1"/>
        <w:rPr>
          <w:rFonts w:ascii="Arial"/>
          <w:sz w:val="20"/>
        </w:rPr>
      </w:pPr>
    </w:p>
    <w:p w:rsidR="009C4573" w:rsidRDefault="005E607B" w:rsidP="005E607B">
      <w:pPr>
        <w:pStyle w:val="Heading2"/>
      </w:pPr>
      <w:r>
        <w:t>AUTHORITY:</w:t>
      </w:r>
    </w:p>
    <w:p w:rsidR="009C4573" w:rsidRDefault="005E607B">
      <w:pPr>
        <w:ind w:left="120" w:right="2395"/>
        <w:rPr>
          <w:rFonts w:ascii="Arial"/>
        </w:rPr>
      </w:pPr>
      <w:r>
        <w:rPr>
          <w:rFonts w:ascii="Arial"/>
        </w:rPr>
        <w:t>Resolution of the Florida Board of Governors dated January 7, 2003 and Florida Statutes 1001.74 and 1006.66.</w:t>
      </w:r>
    </w:p>
    <w:p w:rsidR="009C4573" w:rsidRDefault="009C4573">
      <w:pPr>
        <w:pStyle w:val="BodyText"/>
        <w:rPr>
          <w:rFonts w:ascii="Arial"/>
        </w:rPr>
      </w:pPr>
    </w:p>
    <w:p w:rsidR="009C4573" w:rsidRDefault="009C4573">
      <w:pPr>
        <w:pStyle w:val="BodyText"/>
        <w:rPr>
          <w:rFonts w:ascii="Arial"/>
          <w:sz w:val="20"/>
        </w:rPr>
      </w:pPr>
    </w:p>
    <w:p w:rsidR="009C4573" w:rsidRDefault="005E607B" w:rsidP="005E607B">
      <w:pPr>
        <w:pStyle w:val="Heading2"/>
      </w:pPr>
      <w:r>
        <w:t>UNIVERSITY OFFICIAL INITIATING THE PROPOSED REVISED REGULATION:</w:t>
      </w:r>
    </w:p>
    <w:p w:rsidR="009C4573" w:rsidRDefault="005E607B">
      <w:pPr>
        <w:spacing w:line="252" w:lineRule="exact"/>
        <w:ind w:left="120"/>
        <w:rPr>
          <w:rFonts w:ascii="Arial"/>
        </w:rPr>
      </w:pPr>
      <w:r>
        <w:rPr>
          <w:rFonts w:ascii="Arial"/>
        </w:rPr>
        <w:t>Shari Shuman, Administration and Finance</w:t>
      </w:r>
    </w:p>
    <w:p w:rsidR="009C4573" w:rsidRDefault="009C4573">
      <w:pPr>
        <w:pStyle w:val="BodyText"/>
        <w:rPr>
          <w:rFonts w:ascii="Arial"/>
        </w:rPr>
      </w:pPr>
    </w:p>
    <w:p w:rsidR="009C4573" w:rsidRDefault="009C4573">
      <w:pPr>
        <w:pStyle w:val="BodyText"/>
        <w:spacing w:before="1"/>
        <w:rPr>
          <w:rFonts w:ascii="Arial"/>
          <w:sz w:val="20"/>
        </w:rPr>
      </w:pPr>
    </w:p>
    <w:p w:rsidR="009C4573" w:rsidRDefault="005E607B" w:rsidP="005E607B">
      <w:pPr>
        <w:pStyle w:val="Heading2"/>
      </w:pPr>
      <w:r>
        <w:t>INDIVIDUAL TO BE CONTACTED REGARDING T</w:t>
      </w:r>
      <w:r>
        <w:t>HE PROPOSED REVISED REGULATION:</w:t>
      </w:r>
    </w:p>
    <w:p w:rsidR="009C4573" w:rsidRDefault="005E607B">
      <w:pPr>
        <w:ind w:left="119" w:right="94"/>
        <w:rPr>
          <w:rFonts w:ascii="Arial"/>
        </w:rPr>
      </w:pPr>
      <w:r>
        <w:rPr>
          <w:rFonts w:ascii="Arial"/>
        </w:rPr>
        <w:t xml:space="preserve">Stephanie Howell, Paralegal, Office of the General Counsel, </w:t>
      </w:r>
      <w:hyperlink r:id="rId5">
        <w:r>
          <w:rPr>
            <w:rFonts w:ascii="Arial"/>
            <w:color w:val="0000FF"/>
            <w:u w:val="single" w:color="0000FF"/>
          </w:rPr>
          <w:t>showell@unf.edu</w:t>
        </w:r>
      </w:hyperlink>
      <w:r>
        <w:rPr>
          <w:rFonts w:ascii="Arial"/>
        </w:rPr>
        <w:t>, phone (904)620- 2828; fax (904)620-1044; Building 1, Room 2100, 1 UNF Drive, Jacksonville, FL 32224.</w:t>
      </w:r>
    </w:p>
    <w:p w:rsidR="009C4573" w:rsidRDefault="009C4573">
      <w:pPr>
        <w:pStyle w:val="BodyText"/>
        <w:rPr>
          <w:rFonts w:ascii="Arial"/>
        </w:rPr>
      </w:pPr>
    </w:p>
    <w:p w:rsidR="009C4573" w:rsidRDefault="009C4573">
      <w:pPr>
        <w:pStyle w:val="BodyText"/>
        <w:rPr>
          <w:rFonts w:ascii="Arial"/>
        </w:rPr>
      </w:pPr>
    </w:p>
    <w:p w:rsidR="009C4573" w:rsidRDefault="005E607B">
      <w:pPr>
        <w:spacing w:before="208"/>
        <w:ind w:left="119" w:right="200"/>
        <w:rPr>
          <w:rFonts w:ascii="Arial"/>
          <w:b/>
          <w:i/>
        </w:rPr>
      </w:pPr>
      <w:r>
        <w:rPr>
          <w:rFonts w:ascii="Arial"/>
          <w:b/>
          <w:i/>
        </w:rPr>
        <w:t>An</w:t>
      </w:r>
      <w:r>
        <w:rPr>
          <w:rFonts w:ascii="Arial"/>
          <w:b/>
          <w:i/>
        </w:rPr>
        <w:t>y comments regarding the amendment of the regulation must be sent in writing to the contact person on or before September 7, 2007, to receive full consideration.</w:t>
      </w:r>
    </w:p>
    <w:p w:rsidR="009C4573" w:rsidRDefault="009C4573">
      <w:pPr>
        <w:pStyle w:val="BodyText"/>
        <w:rPr>
          <w:rFonts w:ascii="Arial"/>
          <w:b/>
          <w:i/>
          <w:sz w:val="22"/>
        </w:rPr>
      </w:pPr>
    </w:p>
    <w:p w:rsidR="009C4573" w:rsidRDefault="005E607B">
      <w:pPr>
        <w:ind w:left="120"/>
        <w:rPr>
          <w:rFonts w:ascii="Arial"/>
          <w:i/>
          <w:sz w:val="16"/>
        </w:rPr>
      </w:pPr>
      <w:r>
        <w:rPr>
          <w:rFonts w:ascii="Arial"/>
          <w:i/>
          <w:sz w:val="16"/>
        </w:rPr>
        <w:t>Revised 7/25/07</w:t>
      </w:r>
    </w:p>
    <w:p w:rsidR="009C4573" w:rsidRDefault="009C4573">
      <w:pPr>
        <w:rPr>
          <w:rFonts w:ascii="Arial"/>
          <w:sz w:val="16"/>
        </w:rPr>
        <w:sectPr w:rsidR="009C4573">
          <w:type w:val="continuous"/>
          <w:pgSz w:w="12240" w:h="15840"/>
          <w:pgMar w:top="1040" w:right="1340" w:bottom="280" w:left="1320" w:header="720" w:footer="720" w:gutter="0"/>
          <w:cols w:space="720"/>
        </w:sectPr>
      </w:pPr>
    </w:p>
    <w:p w:rsidR="009C4573" w:rsidRDefault="005E607B">
      <w:pPr>
        <w:pStyle w:val="BodyText"/>
        <w:ind w:left="643"/>
        <w:rPr>
          <w:rFonts w:ascii="Arial"/>
          <w:sz w:val="20"/>
        </w:rPr>
      </w:pPr>
      <w:r>
        <w:rPr>
          <w:rFonts w:ascii="Arial"/>
          <w:noProof/>
          <w:sz w:val="20"/>
        </w:rPr>
        <w:lastRenderedPageBreak/>
        <w:drawing>
          <wp:inline distT="0" distB="0" distL="0" distR="0">
            <wp:extent cx="2323586" cy="950976"/>
            <wp:effectExtent l="0" t="0" r="0" b="0"/>
            <wp:docPr id="1" name="image1.png" descr="University of North Flor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323586" cy="950976"/>
                    </a:xfrm>
                    <a:prstGeom prst="rect">
                      <a:avLst/>
                    </a:prstGeom>
                  </pic:spPr>
                </pic:pic>
              </a:graphicData>
            </a:graphic>
          </wp:inline>
        </w:drawing>
      </w:r>
    </w:p>
    <w:p w:rsidR="009C4573" w:rsidRDefault="009C4573">
      <w:pPr>
        <w:pStyle w:val="BodyText"/>
        <w:rPr>
          <w:rFonts w:ascii="Arial"/>
          <w:i/>
          <w:sz w:val="20"/>
        </w:rPr>
      </w:pPr>
    </w:p>
    <w:p w:rsidR="009C4573" w:rsidRDefault="009C4573">
      <w:pPr>
        <w:pStyle w:val="BodyText"/>
        <w:spacing w:before="1"/>
        <w:rPr>
          <w:rFonts w:ascii="Arial"/>
          <w:i/>
          <w:sz w:val="16"/>
        </w:rPr>
      </w:pPr>
    </w:p>
    <w:p w:rsidR="005E607B" w:rsidRPr="00D03C26" w:rsidRDefault="005E607B" w:rsidP="005E607B">
      <w:pPr>
        <w:rPr>
          <w:szCs w:val="24"/>
        </w:rPr>
      </w:pPr>
      <w:bookmarkStart w:id="0" w:name="I._STATEMENT_OF_REGULATION"/>
      <w:bookmarkEnd w:id="0"/>
      <w:r w:rsidRPr="00D03C26">
        <w:rPr>
          <w:b/>
          <w:szCs w:val="24"/>
        </w:rPr>
        <w:t>Regulation Number</w:t>
      </w:r>
      <w:r w:rsidRPr="00D03C26">
        <w:rPr>
          <w:szCs w:val="24"/>
        </w:rPr>
        <w:t xml:space="preserve">: </w:t>
      </w:r>
      <w:sdt>
        <w:sdtPr>
          <w:rPr>
            <w:szCs w:val="24"/>
          </w:rPr>
          <w:id w:val="580724233"/>
          <w:placeholder>
            <w:docPart w:val="B1C882FCDFD2428184CDC248F7A5EB8C"/>
          </w:placeholder>
          <w:text/>
        </w:sdtPr>
        <w:sdtContent>
          <w:r>
            <w:rPr>
              <w:szCs w:val="24"/>
            </w:rPr>
            <w:t>9.00</w:t>
          </w:r>
          <w:r>
            <w:rPr>
              <w:szCs w:val="24"/>
            </w:rPr>
            <w:t>9</w:t>
          </w:r>
          <w:r>
            <w:rPr>
              <w:szCs w:val="24"/>
            </w:rPr>
            <w:t>0R</w:t>
          </w:r>
        </w:sdtContent>
      </w:sdt>
      <w:r w:rsidRPr="00D03C26">
        <w:rPr>
          <w:szCs w:val="24"/>
        </w:rPr>
        <w:tab/>
      </w:r>
    </w:p>
    <w:p w:rsidR="005E607B" w:rsidRPr="00D03C26" w:rsidRDefault="005E607B" w:rsidP="005E607B">
      <w:pPr>
        <w:rPr>
          <w:szCs w:val="24"/>
        </w:rPr>
      </w:pPr>
      <w:r w:rsidRPr="00D03C26">
        <w:rPr>
          <w:b/>
          <w:szCs w:val="24"/>
        </w:rPr>
        <w:t>Effective Date</w:t>
      </w:r>
      <w:r w:rsidRPr="00D03C26">
        <w:rPr>
          <w:szCs w:val="24"/>
        </w:rPr>
        <w:t xml:space="preserve">:  </w:t>
      </w:r>
      <w:sdt>
        <w:sdtPr>
          <w:rPr>
            <w:szCs w:val="24"/>
          </w:rPr>
          <w:id w:val="-141660163"/>
          <w:placeholder>
            <w:docPart w:val="B1C882FCDFD2428184CDC248F7A5EB8C"/>
          </w:placeholder>
          <w:text/>
        </w:sdtPr>
        <w:sdtContent>
          <w:r>
            <w:rPr>
              <w:szCs w:val="24"/>
            </w:rPr>
            <w:t>10-20-05</w:t>
          </w:r>
        </w:sdtContent>
      </w:sdt>
      <w:r w:rsidRPr="00D03C26">
        <w:rPr>
          <w:szCs w:val="24"/>
        </w:rPr>
        <w:tab/>
      </w:r>
      <w:r w:rsidRPr="00D03C26">
        <w:rPr>
          <w:szCs w:val="24"/>
        </w:rPr>
        <w:tab/>
      </w:r>
      <w:r w:rsidRPr="00D03C26">
        <w:rPr>
          <w:b/>
          <w:szCs w:val="24"/>
        </w:rPr>
        <w:t>Revised Date</w:t>
      </w:r>
      <w:r w:rsidRPr="00D03C26">
        <w:rPr>
          <w:szCs w:val="24"/>
        </w:rPr>
        <w:t xml:space="preserve">: </w:t>
      </w:r>
      <w:r>
        <w:rPr>
          <w:szCs w:val="24"/>
        </w:rPr>
        <w:tab/>
      </w:r>
    </w:p>
    <w:p w:rsidR="005E607B" w:rsidRPr="00D60D2F" w:rsidRDefault="005E607B" w:rsidP="005E607B">
      <w:pPr>
        <w:pStyle w:val="BodyText"/>
        <w:rPr>
          <w:sz w:val="22"/>
          <w:szCs w:val="22"/>
        </w:rPr>
      </w:pPr>
      <w:r w:rsidRPr="00D60D2F">
        <w:rPr>
          <w:b/>
          <w:sz w:val="22"/>
          <w:szCs w:val="22"/>
        </w:rPr>
        <w:t>Subject</w:t>
      </w:r>
      <w:r w:rsidRPr="00D60D2F">
        <w:rPr>
          <w:sz w:val="22"/>
          <w:szCs w:val="22"/>
        </w:rPr>
        <w:t xml:space="preserve">: </w:t>
      </w:r>
      <w:sdt>
        <w:sdtPr>
          <w:rPr>
            <w:sz w:val="22"/>
            <w:szCs w:val="22"/>
          </w:rPr>
          <w:id w:val="-1459642324"/>
          <w:placeholder>
            <w:docPart w:val="B1C882FCDFD2428184CDC248F7A5EB8C"/>
          </w:placeholder>
          <w:text/>
        </w:sdtPr>
        <w:sdtContent>
          <w:r>
            <w:rPr>
              <w:sz w:val="22"/>
              <w:szCs w:val="22"/>
            </w:rPr>
            <w:t xml:space="preserve">Vehicle </w:t>
          </w:r>
          <w:r>
            <w:rPr>
              <w:sz w:val="22"/>
              <w:szCs w:val="22"/>
            </w:rPr>
            <w:t>Towing, Impoundment and Immobilization</w:t>
          </w:r>
        </w:sdtContent>
      </w:sdt>
    </w:p>
    <w:p w:rsidR="005E607B" w:rsidRPr="00D03C26" w:rsidRDefault="005E607B" w:rsidP="005E607B">
      <w:pPr>
        <w:rPr>
          <w:szCs w:val="24"/>
          <w:lang w:bidi="en-US"/>
        </w:rPr>
      </w:pPr>
      <w:r w:rsidRPr="00D03C26">
        <w:rPr>
          <w:b/>
          <w:szCs w:val="24"/>
          <w:lang w:bidi="en-US"/>
        </w:rPr>
        <w:t>Responsible Division</w:t>
      </w:r>
      <w:r w:rsidRPr="00D03C26">
        <w:rPr>
          <w:szCs w:val="24"/>
          <w:lang w:bidi="en-US"/>
        </w:rPr>
        <w:t xml:space="preserve">: </w:t>
      </w:r>
      <w:sdt>
        <w:sdtPr>
          <w:rPr>
            <w:szCs w:val="24"/>
            <w:lang w:bidi="en-US"/>
          </w:rPr>
          <w:id w:val="353540150"/>
          <w:placeholder>
            <w:docPart w:val="B1C882FCDFD2428184CDC248F7A5EB8C"/>
          </w:placeholder>
          <w:text/>
        </w:sdtPr>
        <w:sdtContent>
          <w:r>
            <w:rPr>
              <w:szCs w:val="24"/>
              <w:lang w:bidi="en-US"/>
            </w:rPr>
            <w:t>Administration and Finance/ Auxiliary</w:t>
          </w:r>
          <w:r>
            <w:rPr>
              <w:szCs w:val="24"/>
              <w:lang w:bidi="en-US"/>
            </w:rPr>
            <w:t xml:space="preserve"> Services</w:t>
          </w:r>
        </w:sdtContent>
      </w:sdt>
    </w:p>
    <w:p w:rsidR="005E607B" w:rsidRPr="00D03C26" w:rsidRDefault="005E607B" w:rsidP="005E607B">
      <w:pPr>
        <w:rPr>
          <w:b/>
          <w:szCs w:val="24"/>
        </w:rPr>
      </w:pPr>
      <w:r w:rsidRPr="00D03C26">
        <w:rPr>
          <w:b/>
          <w:szCs w:val="24"/>
        </w:rPr>
        <w:t xml:space="preserve">Indicate what type of Regulation this is: </w:t>
      </w:r>
    </w:p>
    <w:p w:rsidR="005E607B" w:rsidRPr="00D03C26" w:rsidRDefault="005E607B" w:rsidP="005E607B">
      <w:pPr>
        <w:rPr>
          <w:szCs w:val="24"/>
        </w:rPr>
      </w:pPr>
      <w:sdt>
        <w:sdtPr>
          <w:rPr>
            <w:szCs w:val="24"/>
          </w:rPr>
          <w:id w:val="415290310"/>
          <w14:checkbox>
            <w14:checked w14:val="0"/>
            <w14:checkedState w14:val="2612" w14:font="MS Gothic"/>
            <w14:uncheckedState w14:val="2610" w14:font="MS Gothic"/>
          </w14:checkbox>
        </w:sdtPr>
        <w:sdtContent>
          <w:r w:rsidRPr="00D03C26">
            <w:rPr>
              <w:rFonts w:ascii="Segoe UI Symbol" w:eastAsia="MS Gothic" w:hAnsi="Segoe UI Symbol" w:cs="Segoe UI Symbol"/>
              <w:szCs w:val="24"/>
            </w:rPr>
            <w:t>☐</w:t>
          </w:r>
        </w:sdtContent>
      </w:sdt>
      <w:r w:rsidRPr="00D03C26">
        <w:rPr>
          <w:szCs w:val="24"/>
        </w:rPr>
        <w:t xml:space="preserve">New Regulation </w:t>
      </w:r>
      <w:r w:rsidRPr="00D03C26">
        <w:rPr>
          <w:szCs w:val="24"/>
        </w:rPr>
        <w:tab/>
        <w:t xml:space="preserve"> </w:t>
      </w:r>
      <w:r w:rsidRPr="00D03C26">
        <w:rPr>
          <w:szCs w:val="24"/>
        </w:rPr>
        <w:tab/>
        <w:t xml:space="preserve"> </w:t>
      </w:r>
      <w:r w:rsidRPr="00D03C26">
        <w:rPr>
          <w:szCs w:val="24"/>
        </w:rPr>
        <w:tab/>
        <w:t xml:space="preserve">        </w:t>
      </w:r>
      <w:r w:rsidRPr="00D03C26">
        <w:rPr>
          <w:szCs w:val="24"/>
        </w:rPr>
        <w:tab/>
        <w:t xml:space="preserve">     </w:t>
      </w:r>
      <w:r w:rsidRPr="00D03C26">
        <w:rPr>
          <w:szCs w:val="24"/>
        </w:rPr>
        <w:tab/>
      </w:r>
      <w:sdt>
        <w:sdtPr>
          <w:rPr>
            <w:szCs w:val="24"/>
          </w:rPr>
          <w:id w:val="-858739724"/>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Major Revision of Existing Regulation </w:t>
      </w:r>
    </w:p>
    <w:p w:rsidR="005E607B" w:rsidRPr="00D03C26" w:rsidRDefault="005E607B" w:rsidP="005E607B">
      <w:pPr>
        <w:rPr>
          <w:szCs w:val="24"/>
        </w:rPr>
      </w:pPr>
      <w:sdt>
        <w:sdtPr>
          <w:rPr>
            <w:szCs w:val="24"/>
          </w:rPr>
          <w:id w:val="1189488720"/>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Minor/Technical Revision of Existing Regulation</w:t>
      </w:r>
      <w:r>
        <w:rPr>
          <w:szCs w:val="24"/>
        </w:rPr>
        <w:t xml:space="preserve">        </w:t>
      </w:r>
      <w:r w:rsidRPr="00D03C26">
        <w:rPr>
          <w:szCs w:val="24"/>
        </w:rPr>
        <w:t xml:space="preserve"> </w:t>
      </w:r>
      <w:sdt>
        <w:sdtPr>
          <w:rPr>
            <w:szCs w:val="24"/>
          </w:rPr>
          <w:id w:val="425855086"/>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Reaffirmation of Existing Regulation </w:t>
      </w:r>
    </w:p>
    <w:p w:rsidR="005E607B" w:rsidRDefault="005E607B" w:rsidP="005E607B">
      <w:pPr>
        <w:pStyle w:val="ListParagraph"/>
        <w:tabs>
          <w:tab w:val="left" w:pos="1199"/>
          <w:tab w:val="left" w:pos="1200"/>
        </w:tabs>
        <w:spacing w:before="90"/>
        <w:ind w:left="1200" w:firstLine="0"/>
        <w:rPr>
          <w:b/>
          <w:sz w:val="24"/>
        </w:rPr>
      </w:pPr>
    </w:p>
    <w:p w:rsidR="009C4573" w:rsidRPr="005E607B" w:rsidRDefault="005E607B" w:rsidP="005E607B">
      <w:pPr>
        <w:pStyle w:val="Heading3"/>
      </w:pPr>
      <w:bookmarkStart w:id="1" w:name="_GoBack"/>
      <w:bookmarkEnd w:id="1"/>
      <w:r w:rsidRPr="005E607B">
        <w:t>STATEMENT OF</w:t>
      </w:r>
      <w:r w:rsidRPr="005E607B">
        <w:t xml:space="preserve"> </w:t>
      </w:r>
      <w:r w:rsidRPr="005E607B">
        <w:t>REGULATION</w:t>
      </w:r>
    </w:p>
    <w:p w:rsidR="009C4573" w:rsidRPr="005E607B" w:rsidRDefault="009C4573">
      <w:pPr>
        <w:pStyle w:val="BodyText"/>
        <w:spacing w:before="9"/>
        <w:rPr>
          <w:b/>
          <w:sz w:val="23"/>
        </w:rPr>
      </w:pPr>
    </w:p>
    <w:p w:rsidR="009C4573" w:rsidRPr="005E607B" w:rsidRDefault="005E607B">
      <w:pPr>
        <w:pStyle w:val="BodyText"/>
        <w:ind w:left="1560" w:right="695" w:hanging="360"/>
      </w:pPr>
      <w:r w:rsidRPr="005E607B">
        <w:t>(</w:t>
      </w:r>
      <w:r w:rsidRPr="005E607B">
        <w:rPr>
          <w:strike/>
          <w:color w:val="C00000"/>
        </w:rPr>
        <w:t>A</w:t>
      </w:r>
      <w:r w:rsidRPr="005E607B">
        <w:rPr>
          <w:color w:val="C00000"/>
        </w:rPr>
        <w:t>1</w:t>
      </w:r>
      <w:r w:rsidRPr="005E607B">
        <w:t>) A vehicle may be towed away and/or impounded if the University Parking Services Department or University Police determines the vehicle:</w:t>
      </w:r>
    </w:p>
    <w:p w:rsidR="009C4573" w:rsidRPr="005E607B" w:rsidRDefault="009C4573">
      <w:pPr>
        <w:pStyle w:val="BodyText"/>
      </w:pPr>
    </w:p>
    <w:p w:rsidR="009C4573" w:rsidRPr="005E607B" w:rsidRDefault="005E607B">
      <w:pPr>
        <w:pStyle w:val="ListParagraph"/>
        <w:numPr>
          <w:ilvl w:val="1"/>
          <w:numId w:val="2"/>
        </w:numPr>
        <w:tabs>
          <w:tab w:val="left" w:pos="1887"/>
        </w:tabs>
        <w:rPr>
          <w:sz w:val="24"/>
        </w:rPr>
      </w:pPr>
      <w:r w:rsidRPr="005E607B">
        <w:rPr>
          <w:sz w:val="24"/>
        </w:rPr>
        <w:t>Is blocking a traffic</w:t>
      </w:r>
      <w:r w:rsidRPr="005E607B">
        <w:rPr>
          <w:spacing w:val="-4"/>
          <w:sz w:val="24"/>
        </w:rPr>
        <w:t xml:space="preserve"> </w:t>
      </w:r>
      <w:r w:rsidRPr="005E607B">
        <w:rPr>
          <w:sz w:val="24"/>
        </w:rPr>
        <w:t>way;</w:t>
      </w:r>
    </w:p>
    <w:p w:rsidR="009C4573" w:rsidRPr="005E607B" w:rsidRDefault="005E607B">
      <w:pPr>
        <w:pStyle w:val="ListParagraph"/>
        <w:numPr>
          <w:ilvl w:val="1"/>
          <w:numId w:val="2"/>
        </w:numPr>
        <w:tabs>
          <w:tab w:val="left" w:pos="1901"/>
        </w:tabs>
        <w:ind w:left="1900" w:hanging="341"/>
        <w:rPr>
          <w:sz w:val="24"/>
        </w:rPr>
      </w:pPr>
      <w:r w:rsidRPr="005E607B">
        <w:rPr>
          <w:sz w:val="24"/>
        </w:rPr>
        <w:t>Is blocking a pedestrian way;</w:t>
      </w:r>
    </w:p>
    <w:p w:rsidR="009C4573" w:rsidRPr="005E607B" w:rsidRDefault="005E607B">
      <w:pPr>
        <w:pStyle w:val="ListParagraph"/>
        <w:numPr>
          <w:ilvl w:val="1"/>
          <w:numId w:val="2"/>
        </w:numPr>
        <w:tabs>
          <w:tab w:val="left" w:pos="1887"/>
        </w:tabs>
        <w:rPr>
          <w:sz w:val="24"/>
        </w:rPr>
      </w:pPr>
      <w:r w:rsidRPr="005E607B">
        <w:rPr>
          <w:sz w:val="24"/>
        </w:rPr>
        <w:t>Is blocking access to a required</w:t>
      </w:r>
      <w:r w:rsidRPr="005E607B">
        <w:rPr>
          <w:spacing w:val="-7"/>
          <w:sz w:val="24"/>
        </w:rPr>
        <w:t xml:space="preserve"> </w:t>
      </w:r>
      <w:r w:rsidRPr="005E607B">
        <w:rPr>
          <w:sz w:val="24"/>
        </w:rPr>
        <w:t>service;</w:t>
      </w:r>
    </w:p>
    <w:p w:rsidR="009C4573" w:rsidRPr="005E607B" w:rsidRDefault="005E607B">
      <w:pPr>
        <w:pStyle w:val="ListParagraph"/>
        <w:numPr>
          <w:ilvl w:val="1"/>
          <w:numId w:val="2"/>
        </w:numPr>
        <w:tabs>
          <w:tab w:val="left" w:pos="1901"/>
        </w:tabs>
        <w:ind w:left="1900" w:hanging="341"/>
        <w:rPr>
          <w:sz w:val="24"/>
        </w:rPr>
      </w:pPr>
      <w:r w:rsidRPr="005E607B">
        <w:rPr>
          <w:sz w:val="24"/>
        </w:rPr>
        <w:t>Is creating a</w:t>
      </w:r>
      <w:r w:rsidRPr="005E607B">
        <w:rPr>
          <w:spacing w:val="-3"/>
          <w:sz w:val="24"/>
        </w:rPr>
        <w:t xml:space="preserve"> </w:t>
      </w:r>
      <w:r w:rsidRPr="005E607B">
        <w:rPr>
          <w:sz w:val="24"/>
        </w:rPr>
        <w:t>haza</w:t>
      </w:r>
      <w:r w:rsidRPr="005E607B">
        <w:rPr>
          <w:sz w:val="24"/>
        </w:rPr>
        <w:t>rd;</w:t>
      </w:r>
    </w:p>
    <w:p w:rsidR="009C4573" w:rsidRPr="005E607B" w:rsidRDefault="005E607B">
      <w:pPr>
        <w:pStyle w:val="ListParagraph"/>
        <w:numPr>
          <w:ilvl w:val="1"/>
          <w:numId w:val="2"/>
        </w:numPr>
        <w:tabs>
          <w:tab w:val="left" w:pos="1887"/>
        </w:tabs>
        <w:ind w:left="1920" w:right="363" w:hanging="360"/>
        <w:rPr>
          <w:sz w:val="24"/>
        </w:rPr>
      </w:pPr>
      <w:r w:rsidRPr="005E607B">
        <w:rPr>
          <w:sz w:val="24"/>
        </w:rPr>
        <w:t>Belongs to a person whose parking privileges on campus have been revoked by the</w:t>
      </w:r>
      <w:r w:rsidRPr="005E607B">
        <w:rPr>
          <w:spacing w:val="-1"/>
          <w:sz w:val="24"/>
        </w:rPr>
        <w:t xml:space="preserve"> </w:t>
      </w:r>
      <w:r w:rsidRPr="005E607B">
        <w:rPr>
          <w:sz w:val="24"/>
        </w:rPr>
        <w:t>University;</w:t>
      </w:r>
    </w:p>
    <w:p w:rsidR="009C4573" w:rsidRPr="005E607B" w:rsidRDefault="005E607B">
      <w:pPr>
        <w:pStyle w:val="ListParagraph"/>
        <w:numPr>
          <w:ilvl w:val="1"/>
          <w:numId w:val="2"/>
        </w:numPr>
        <w:tabs>
          <w:tab w:val="left" w:pos="1920"/>
        </w:tabs>
        <w:ind w:left="1919" w:hanging="360"/>
        <w:rPr>
          <w:sz w:val="24"/>
        </w:rPr>
      </w:pPr>
      <w:r w:rsidRPr="005E607B">
        <w:rPr>
          <w:sz w:val="24"/>
        </w:rPr>
        <w:t>Is parked in a designated no parking or tow-away</w:t>
      </w:r>
      <w:r w:rsidRPr="005E607B">
        <w:rPr>
          <w:spacing w:val="-9"/>
          <w:sz w:val="24"/>
        </w:rPr>
        <w:t xml:space="preserve"> </w:t>
      </w:r>
      <w:r w:rsidRPr="005E607B">
        <w:rPr>
          <w:sz w:val="24"/>
        </w:rPr>
        <w:t>zone;</w:t>
      </w:r>
    </w:p>
    <w:p w:rsidR="009C4573" w:rsidRPr="005E607B" w:rsidRDefault="005E607B">
      <w:pPr>
        <w:pStyle w:val="ListParagraph"/>
        <w:numPr>
          <w:ilvl w:val="1"/>
          <w:numId w:val="2"/>
        </w:numPr>
        <w:tabs>
          <w:tab w:val="left" w:pos="1900"/>
        </w:tabs>
        <w:ind w:left="1899" w:hanging="340"/>
        <w:rPr>
          <w:sz w:val="24"/>
        </w:rPr>
      </w:pPr>
      <w:r w:rsidRPr="005E607B">
        <w:rPr>
          <w:sz w:val="24"/>
        </w:rPr>
        <w:t>Is illegally parked in a disability parking</w:t>
      </w:r>
      <w:r w:rsidRPr="005E607B">
        <w:rPr>
          <w:spacing w:val="-9"/>
          <w:sz w:val="24"/>
        </w:rPr>
        <w:t xml:space="preserve"> </w:t>
      </w:r>
      <w:r w:rsidRPr="005E607B">
        <w:rPr>
          <w:sz w:val="24"/>
        </w:rPr>
        <w:t>space;</w:t>
      </w:r>
    </w:p>
    <w:p w:rsidR="009C4573" w:rsidRPr="005E607B" w:rsidRDefault="005E607B">
      <w:pPr>
        <w:pStyle w:val="ListParagraph"/>
        <w:numPr>
          <w:ilvl w:val="1"/>
          <w:numId w:val="2"/>
        </w:numPr>
        <w:tabs>
          <w:tab w:val="left" w:pos="1900"/>
        </w:tabs>
        <w:ind w:left="1899" w:hanging="340"/>
        <w:rPr>
          <w:sz w:val="24"/>
        </w:rPr>
      </w:pPr>
      <w:r w:rsidRPr="005E607B">
        <w:rPr>
          <w:sz w:val="24"/>
        </w:rPr>
        <w:t>Is illegally parked in a reserved</w:t>
      </w:r>
      <w:r w:rsidRPr="005E607B">
        <w:rPr>
          <w:spacing w:val="-8"/>
          <w:sz w:val="24"/>
        </w:rPr>
        <w:t xml:space="preserve"> </w:t>
      </w:r>
      <w:r w:rsidRPr="005E607B">
        <w:rPr>
          <w:sz w:val="24"/>
        </w:rPr>
        <w:t>space;</w:t>
      </w:r>
    </w:p>
    <w:p w:rsidR="009C4573" w:rsidRPr="005E607B" w:rsidRDefault="005E607B">
      <w:pPr>
        <w:pStyle w:val="ListParagraph"/>
        <w:numPr>
          <w:ilvl w:val="1"/>
          <w:numId w:val="2"/>
        </w:numPr>
        <w:tabs>
          <w:tab w:val="left" w:pos="1907"/>
        </w:tabs>
        <w:ind w:left="1906" w:hanging="347"/>
        <w:rPr>
          <w:sz w:val="24"/>
        </w:rPr>
      </w:pPr>
      <w:r w:rsidRPr="005E607B">
        <w:rPr>
          <w:sz w:val="24"/>
        </w:rPr>
        <w:t>Is parked in a fire</w:t>
      </w:r>
      <w:r w:rsidRPr="005E607B">
        <w:rPr>
          <w:spacing w:val="-4"/>
          <w:sz w:val="24"/>
        </w:rPr>
        <w:t xml:space="preserve"> </w:t>
      </w:r>
      <w:r w:rsidRPr="005E607B">
        <w:rPr>
          <w:sz w:val="24"/>
        </w:rPr>
        <w:t>lane;</w:t>
      </w:r>
    </w:p>
    <w:p w:rsidR="009C4573" w:rsidRPr="005E607B" w:rsidRDefault="005E607B">
      <w:pPr>
        <w:pStyle w:val="ListParagraph"/>
        <w:numPr>
          <w:ilvl w:val="1"/>
          <w:numId w:val="2"/>
        </w:numPr>
        <w:tabs>
          <w:tab w:val="left" w:pos="1906"/>
        </w:tabs>
        <w:ind w:left="1905" w:hanging="346"/>
        <w:rPr>
          <w:sz w:val="24"/>
        </w:rPr>
      </w:pPr>
      <w:r w:rsidRPr="005E607B">
        <w:rPr>
          <w:sz w:val="24"/>
        </w:rPr>
        <w:t>Is illegally parked in a Registered Guest / Vendor</w:t>
      </w:r>
      <w:r w:rsidRPr="005E607B">
        <w:rPr>
          <w:spacing w:val="-11"/>
          <w:sz w:val="24"/>
        </w:rPr>
        <w:t xml:space="preserve"> </w:t>
      </w:r>
      <w:r w:rsidRPr="005E607B">
        <w:rPr>
          <w:sz w:val="24"/>
        </w:rPr>
        <w:t>space;</w:t>
      </w:r>
    </w:p>
    <w:p w:rsidR="009C4573" w:rsidRPr="005E607B" w:rsidRDefault="005E607B">
      <w:pPr>
        <w:pStyle w:val="ListParagraph"/>
        <w:numPr>
          <w:ilvl w:val="1"/>
          <w:numId w:val="2"/>
        </w:numPr>
        <w:tabs>
          <w:tab w:val="left" w:pos="1921"/>
        </w:tabs>
        <w:ind w:left="1920" w:hanging="361"/>
        <w:rPr>
          <w:sz w:val="24"/>
        </w:rPr>
      </w:pPr>
      <w:r w:rsidRPr="005E607B">
        <w:rPr>
          <w:sz w:val="24"/>
        </w:rPr>
        <w:t>Is involved in a crime or is potential</w:t>
      </w:r>
      <w:r w:rsidRPr="005E607B">
        <w:rPr>
          <w:spacing w:val="-2"/>
          <w:sz w:val="24"/>
        </w:rPr>
        <w:t xml:space="preserve"> </w:t>
      </w:r>
      <w:r w:rsidRPr="005E607B">
        <w:rPr>
          <w:sz w:val="24"/>
        </w:rPr>
        <w:t>evidence;</w:t>
      </w:r>
    </w:p>
    <w:p w:rsidR="009C4573" w:rsidRPr="005E607B" w:rsidRDefault="005E607B">
      <w:pPr>
        <w:pStyle w:val="ListParagraph"/>
        <w:numPr>
          <w:ilvl w:val="1"/>
          <w:numId w:val="2"/>
        </w:numPr>
        <w:tabs>
          <w:tab w:val="left" w:pos="1907"/>
        </w:tabs>
        <w:ind w:left="1906" w:hanging="347"/>
        <w:rPr>
          <w:sz w:val="24"/>
        </w:rPr>
      </w:pPr>
      <w:r w:rsidRPr="005E607B">
        <w:rPr>
          <w:sz w:val="24"/>
        </w:rPr>
        <w:t>Would be left unattended due to the arrest of the</w:t>
      </w:r>
      <w:r w:rsidRPr="005E607B">
        <w:rPr>
          <w:spacing w:val="-4"/>
          <w:sz w:val="24"/>
        </w:rPr>
        <w:t xml:space="preserve"> </w:t>
      </w:r>
      <w:r w:rsidRPr="005E607B">
        <w:rPr>
          <w:sz w:val="24"/>
        </w:rPr>
        <w:t>driver;</w:t>
      </w:r>
    </w:p>
    <w:p w:rsidR="009C4573" w:rsidRPr="005E607B" w:rsidRDefault="005E607B">
      <w:pPr>
        <w:pStyle w:val="ListParagraph"/>
        <w:numPr>
          <w:ilvl w:val="1"/>
          <w:numId w:val="2"/>
        </w:numPr>
        <w:tabs>
          <w:tab w:val="left" w:pos="1906"/>
        </w:tabs>
        <w:ind w:left="1920" w:right="292" w:hanging="360"/>
      </w:pPr>
      <w:r w:rsidRPr="005E607B">
        <w:rPr>
          <w:sz w:val="24"/>
        </w:rPr>
        <w:t>Appears to be abandoned and reasonable efforts to contact the vehicle owner are unsuccessful;</w:t>
      </w:r>
    </w:p>
    <w:p w:rsidR="009C4573" w:rsidRPr="005E607B" w:rsidRDefault="005E607B">
      <w:pPr>
        <w:pStyle w:val="ListParagraph"/>
        <w:numPr>
          <w:ilvl w:val="1"/>
          <w:numId w:val="2"/>
        </w:numPr>
        <w:tabs>
          <w:tab w:val="left" w:pos="1900"/>
        </w:tabs>
        <w:ind w:left="1560" w:right="533" w:firstLine="0"/>
        <w:rPr>
          <w:color w:val="FF0000"/>
          <w:sz w:val="24"/>
        </w:rPr>
      </w:pPr>
      <w:r w:rsidRPr="005E607B">
        <w:rPr>
          <w:color w:val="C00000"/>
          <w:sz w:val="24"/>
        </w:rPr>
        <w:t>Is not displaying a valid license plate or a valid temporary registration tag;</w:t>
      </w:r>
      <w:r w:rsidRPr="005E607B">
        <w:rPr>
          <w:strike/>
          <w:color w:val="C00000"/>
          <w:sz w:val="24"/>
        </w:rPr>
        <w:t xml:space="preserve"> (n)</w:t>
      </w:r>
      <w:r w:rsidRPr="005E607B">
        <w:rPr>
          <w:color w:val="FF0000"/>
          <w:sz w:val="24"/>
        </w:rPr>
        <w:t xml:space="preserve"> </w:t>
      </w:r>
      <w:r w:rsidRPr="005E607B">
        <w:rPr>
          <w:color w:val="C00000"/>
          <w:sz w:val="24"/>
        </w:rPr>
        <w:t>(o)</w:t>
      </w:r>
      <w:r w:rsidRPr="005E607B">
        <w:rPr>
          <w:sz w:val="24"/>
        </w:rPr>
        <w:t>Has been immobili</w:t>
      </w:r>
      <w:r w:rsidRPr="005E607B">
        <w:rPr>
          <w:sz w:val="24"/>
        </w:rPr>
        <w:t>zed by placement of a wheel lock device to it for</w:t>
      </w:r>
      <w:r w:rsidRPr="005E607B">
        <w:rPr>
          <w:spacing w:val="-12"/>
          <w:sz w:val="24"/>
        </w:rPr>
        <w:t xml:space="preserve"> </w:t>
      </w:r>
      <w:r w:rsidRPr="005E607B">
        <w:rPr>
          <w:sz w:val="24"/>
        </w:rPr>
        <w:t>a</w:t>
      </w:r>
    </w:p>
    <w:p w:rsidR="009C4573" w:rsidRPr="005E607B" w:rsidRDefault="005E607B">
      <w:pPr>
        <w:pStyle w:val="BodyText"/>
        <w:ind w:left="1920" w:right="1255"/>
      </w:pPr>
      <w:r w:rsidRPr="005E607B">
        <w:t>period of twenty (20) or more days and the owner has not satisfied requirements to have the device removed;</w:t>
      </w:r>
    </w:p>
    <w:p w:rsidR="009C4573" w:rsidRPr="005E607B" w:rsidRDefault="005E607B">
      <w:pPr>
        <w:pStyle w:val="ListParagraph"/>
        <w:numPr>
          <w:ilvl w:val="1"/>
          <w:numId w:val="2"/>
        </w:numPr>
        <w:tabs>
          <w:tab w:val="left" w:pos="1901"/>
        </w:tabs>
        <w:spacing w:before="1"/>
        <w:ind w:left="1920" w:right="424" w:hanging="360"/>
        <w:rPr>
          <w:color w:val="FF0000"/>
          <w:sz w:val="24"/>
        </w:rPr>
      </w:pPr>
      <w:r w:rsidRPr="005E607B">
        <w:rPr>
          <w:color w:val="C00000"/>
          <w:sz w:val="24"/>
        </w:rPr>
        <w:t>(p)</w:t>
      </w:r>
      <w:r w:rsidRPr="005E607B">
        <w:rPr>
          <w:sz w:val="24"/>
        </w:rPr>
        <w:t>Is parked in a manner that has the potential to cause harm to members of the University community, or damage to University property or other property; and/or</w:t>
      </w:r>
    </w:p>
    <w:p w:rsidR="009C4573" w:rsidRPr="005E607B" w:rsidRDefault="005E607B">
      <w:pPr>
        <w:pStyle w:val="ListParagraph"/>
        <w:numPr>
          <w:ilvl w:val="1"/>
          <w:numId w:val="2"/>
        </w:numPr>
        <w:tabs>
          <w:tab w:val="left" w:pos="1901"/>
        </w:tabs>
        <w:ind w:left="1900" w:hanging="341"/>
        <w:rPr>
          <w:color w:val="FF0000"/>
          <w:sz w:val="24"/>
        </w:rPr>
      </w:pPr>
      <w:r w:rsidRPr="005E607B">
        <w:rPr>
          <w:color w:val="C00000"/>
          <w:sz w:val="24"/>
        </w:rPr>
        <w:t>(q)</w:t>
      </w:r>
      <w:r w:rsidRPr="005E607B">
        <w:rPr>
          <w:sz w:val="24"/>
        </w:rPr>
        <w:t>Is deemed by the University President, or his designee, to require</w:t>
      </w:r>
      <w:r w:rsidRPr="005E607B">
        <w:rPr>
          <w:spacing w:val="-9"/>
          <w:sz w:val="24"/>
        </w:rPr>
        <w:t xml:space="preserve"> </w:t>
      </w:r>
      <w:r w:rsidRPr="005E607B">
        <w:rPr>
          <w:sz w:val="24"/>
        </w:rPr>
        <w:t>removal.</w:t>
      </w:r>
    </w:p>
    <w:p w:rsidR="009C4573" w:rsidRPr="005E607B" w:rsidRDefault="009C4573">
      <w:pPr>
        <w:pStyle w:val="BodyText"/>
        <w:rPr>
          <w:sz w:val="20"/>
        </w:rPr>
      </w:pPr>
    </w:p>
    <w:p w:rsidR="009C4573" w:rsidRPr="005E607B" w:rsidRDefault="009C4573">
      <w:pPr>
        <w:pStyle w:val="BodyText"/>
        <w:rPr>
          <w:sz w:val="20"/>
        </w:rPr>
      </w:pPr>
    </w:p>
    <w:p w:rsidR="009C4573" w:rsidRPr="005E607B" w:rsidRDefault="009C4573">
      <w:pPr>
        <w:pStyle w:val="BodyText"/>
        <w:rPr>
          <w:sz w:val="20"/>
        </w:rPr>
      </w:pPr>
    </w:p>
    <w:p w:rsidR="009C4573" w:rsidRPr="005E607B" w:rsidRDefault="009C4573">
      <w:pPr>
        <w:pStyle w:val="BodyText"/>
        <w:spacing w:before="5"/>
        <w:rPr>
          <w:sz w:val="29"/>
        </w:rPr>
      </w:pPr>
    </w:p>
    <w:p w:rsidR="009C4573" w:rsidRPr="005E607B" w:rsidRDefault="005E607B">
      <w:pPr>
        <w:spacing w:before="92"/>
        <w:ind w:left="2834" w:right="2816"/>
        <w:jc w:val="center"/>
        <w:rPr>
          <w:sz w:val="20"/>
        </w:rPr>
      </w:pPr>
      <w:r w:rsidRPr="005E607B">
        <w:rPr>
          <w:sz w:val="20"/>
        </w:rPr>
        <w:t>-</w:t>
      </w:r>
      <w:r w:rsidRPr="005E607B">
        <w:rPr>
          <w:position w:val="-3"/>
          <w:sz w:val="24"/>
        </w:rPr>
        <w:t>2</w:t>
      </w:r>
      <w:r w:rsidRPr="005E607B">
        <w:rPr>
          <w:sz w:val="20"/>
        </w:rPr>
        <w:t>-</w:t>
      </w:r>
    </w:p>
    <w:p w:rsidR="009C4573" w:rsidRPr="005E607B" w:rsidRDefault="009C4573">
      <w:pPr>
        <w:jc w:val="center"/>
        <w:rPr>
          <w:sz w:val="20"/>
        </w:rPr>
        <w:sectPr w:rsidR="009C4573" w:rsidRPr="005E607B">
          <w:pgSz w:w="12240" w:h="15840"/>
          <w:pgMar w:top="440" w:right="1340" w:bottom="280" w:left="1320" w:header="720" w:footer="720" w:gutter="0"/>
          <w:cols w:space="720"/>
        </w:sectPr>
      </w:pPr>
    </w:p>
    <w:p w:rsidR="009C4573" w:rsidRPr="005E607B" w:rsidRDefault="005E607B">
      <w:pPr>
        <w:pStyle w:val="ListParagraph"/>
        <w:numPr>
          <w:ilvl w:val="0"/>
          <w:numId w:val="1"/>
        </w:numPr>
        <w:tabs>
          <w:tab w:val="left" w:pos="1540"/>
        </w:tabs>
        <w:spacing w:before="76"/>
        <w:ind w:left="1559" w:right="146" w:hanging="360"/>
        <w:rPr>
          <w:sz w:val="24"/>
        </w:rPr>
      </w:pPr>
      <w:r w:rsidRPr="005E607B">
        <w:rPr>
          <w:sz w:val="24"/>
        </w:rPr>
        <w:lastRenderedPageBreak/>
        <w:t>Any and all charges against the vehicle, including the immobilization fee, must be satisfied prior to the vehicle being released from impound. Wrecker services removing vehicles from the University are entitled to payment as authorized by applicable Flori</w:t>
      </w:r>
      <w:r w:rsidRPr="005E607B">
        <w:rPr>
          <w:sz w:val="24"/>
        </w:rPr>
        <w:t>da Statutes and Municipal</w:t>
      </w:r>
      <w:r w:rsidRPr="005E607B">
        <w:rPr>
          <w:spacing w:val="-5"/>
          <w:sz w:val="24"/>
        </w:rPr>
        <w:t xml:space="preserve"> </w:t>
      </w:r>
      <w:r w:rsidRPr="005E607B">
        <w:rPr>
          <w:sz w:val="24"/>
        </w:rPr>
        <w:t>Ordinances.</w:t>
      </w:r>
    </w:p>
    <w:p w:rsidR="009C4573" w:rsidRPr="005E607B" w:rsidRDefault="009C4573">
      <w:pPr>
        <w:pStyle w:val="BodyText"/>
      </w:pPr>
    </w:p>
    <w:p w:rsidR="009C4573" w:rsidRPr="005E607B" w:rsidRDefault="005E607B">
      <w:pPr>
        <w:pStyle w:val="ListParagraph"/>
        <w:numPr>
          <w:ilvl w:val="0"/>
          <w:numId w:val="1"/>
        </w:numPr>
        <w:tabs>
          <w:tab w:val="left" w:pos="1541"/>
        </w:tabs>
        <w:spacing w:before="1"/>
        <w:ind w:left="1559" w:right="241" w:hanging="360"/>
        <w:rPr>
          <w:sz w:val="24"/>
        </w:rPr>
      </w:pPr>
      <w:r w:rsidRPr="005E607B">
        <w:rPr>
          <w:sz w:val="24"/>
        </w:rPr>
        <w:t>Use of Immobilizing Devices. The Parking Services Department is authorized</w:t>
      </w:r>
      <w:r w:rsidRPr="005E607B">
        <w:rPr>
          <w:spacing w:val="-16"/>
          <w:sz w:val="24"/>
        </w:rPr>
        <w:t xml:space="preserve"> </w:t>
      </w:r>
      <w:r w:rsidRPr="005E607B">
        <w:rPr>
          <w:sz w:val="24"/>
        </w:rPr>
        <w:t xml:space="preserve">to attach a wheel lock device that </w:t>
      </w:r>
      <w:proofErr w:type="gramStart"/>
      <w:r w:rsidRPr="005E607B">
        <w:rPr>
          <w:sz w:val="24"/>
        </w:rPr>
        <w:t>is capable of immobilizing</w:t>
      </w:r>
      <w:proofErr w:type="gramEnd"/>
      <w:r w:rsidRPr="005E607B">
        <w:rPr>
          <w:sz w:val="24"/>
        </w:rPr>
        <w:t xml:space="preserve"> a vehicle so that it cannot be</w:t>
      </w:r>
      <w:r w:rsidRPr="005E607B">
        <w:rPr>
          <w:spacing w:val="-1"/>
          <w:sz w:val="24"/>
        </w:rPr>
        <w:t xml:space="preserve"> </w:t>
      </w:r>
      <w:r w:rsidRPr="005E607B">
        <w:rPr>
          <w:sz w:val="24"/>
        </w:rPr>
        <w:t>moved</w:t>
      </w:r>
    </w:p>
    <w:p w:rsidR="009C4573" w:rsidRPr="005E607B" w:rsidRDefault="005E607B">
      <w:pPr>
        <w:pStyle w:val="ListParagraph"/>
        <w:numPr>
          <w:ilvl w:val="1"/>
          <w:numId w:val="1"/>
        </w:numPr>
        <w:tabs>
          <w:tab w:val="left" w:pos="1888"/>
        </w:tabs>
        <w:ind w:right="119" w:firstLine="0"/>
        <w:rPr>
          <w:sz w:val="24"/>
        </w:rPr>
      </w:pPr>
      <w:r w:rsidRPr="005E607B">
        <w:rPr>
          <w:sz w:val="24"/>
        </w:rPr>
        <w:t>when three (3) or more parking citations f</w:t>
      </w:r>
      <w:r w:rsidRPr="005E607B">
        <w:rPr>
          <w:sz w:val="24"/>
        </w:rPr>
        <w:t>or violations of the parking regulations contained in these regulations have been issued</w:t>
      </w:r>
      <w:r w:rsidRPr="005E607B">
        <w:rPr>
          <w:color w:val="FF0000"/>
          <w:sz w:val="24"/>
        </w:rPr>
        <w:t xml:space="preserve"> </w:t>
      </w:r>
      <w:r w:rsidRPr="005E607B">
        <w:rPr>
          <w:color w:val="C00000"/>
          <w:sz w:val="24"/>
        </w:rPr>
        <w:t>and not successfully appealed</w:t>
      </w:r>
      <w:r w:rsidRPr="005E607B">
        <w:rPr>
          <w:color w:val="FF0000"/>
          <w:sz w:val="24"/>
        </w:rPr>
        <w:t xml:space="preserve"> </w:t>
      </w:r>
      <w:r w:rsidRPr="005E607B">
        <w:rPr>
          <w:sz w:val="24"/>
        </w:rPr>
        <w:t>and remain unpaid for more than fourteen (14) calendar days</w:t>
      </w:r>
      <w:proofErr w:type="gramStart"/>
      <w:r w:rsidRPr="005E607B">
        <w:rPr>
          <w:color w:val="C00000"/>
          <w:sz w:val="24"/>
        </w:rPr>
        <w:t>;</w:t>
      </w:r>
      <w:r w:rsidRPr="005E607B">
        <w:rPr>
          <w:color w:val="FF0000"/>
          <w:sz w:val="24"/>
        </w:rPr>
        <w:t xml:space="preserve"> </w:t>
      </w:r>
      <w:r w:rsidRPr="005E607B">
        <w:rPr>
          <w:strike/>
          <w:color w:val="C00000"/>
          <w:sz w:val="24"/>
        </w:rPr>
        <w:t>.</w:t>
      </w:r>
      <w:proofErr w:type="gramEnd"/>
      <w:r w:rsidRPr="005E607B">
        <w:rPr>
          <w:strike/>
          <w:color w:val="C00000"/>
          <w:sz w:val="24"/>
        </w:rPr>
        <w:t xml:space="preserve"> The Parking Services Department is also authorized to immobilize vehicles </w:t>
      </w:r>
      <w:r w:rsidRPr="005E607B">
        <w:rPr>
          <w:strike/>
          <w:color w:val="C00000"/>
          <w:sz w:val="24"/>
        </w:rPr>
        <w:t>by a wheel lock device</w:t>
      </w:r>
    </w:p>
    <w:p w:rsidR="009C4573" w:rsidRPr="005E607B" w:rsidRDefault="005E607B">
      <w:pPr>
        <w:pStyle w:val="ListParagraph"/>
        <w:numPr>
          <w:ilvl w:val="1"/>
          <w:numId w:val="1"/>
        </w:numPr>
        <w:tabs>
          <w:tab w:val="left" w:pos="1901"/>
        </w:tabs>
        <w:ind w:right="238" w:firstLine="0"/>
        <w:rPr>
          <w:sz w:val="24"/>
        </w:rPr>
      </w:pPr>
      <w:r w:rsidRPr="005E607B">
        <w:rPr>
          <w:color w:val="C00000"/>
          <w:sz w:val="24"/>
        </w:rPr>
        <w:t xml:space="preserve">when eight (8) or more parking citations for violations of the parking regulations contained in this regulation have been issued during the previous </w:t>
      </w:r>
      <w:r w:rsidRPr="005E607B">
        <w:rPr>
          <w:color w:val="C00000"/>
          <w:spacing w:val="-5"/>
          <w:sz w:val="24"/>
        </w:rPr>
        <w:t xml:space="preserve">365 </w:t>
      </w:r>
      <w:r w:rsidRPr="005E607B">
        <w:rPr>
          <w:color w:val="C00000"/>
          <w:sz w:val="24"/>
        </w:rPr>
        <w:t>days and not successfully appealed and the parking regulations are again being</w:t>
      </w:r>
      <w:r w:rsidRPr="005E607B">
        <w:rPr>
          <w:color w:val="C00000"/>
          <w:sz w:val="24"/>
        </w:rPr>
        <w:t xml:space="preserve"> violated (9</w:t>
      </w:r>
      <w:r w:rsidRPr="005E607B">
        <w:rPr>
          <w:color w:val="C00000"/>
          <w:sz w:val="24"/>
          <w:vertAlign w:val="superscript"/>
        </w:rPr>
        <w:t>th</w:t>
      </w:r>
      <w:r w:rsidRPr="005E607B">
        <w:rPr>
          <w:color w:val="C00000"/>
          <w:sz w:val="24"/>
        </w:rPr>
        <w:t xml:space="preserve"> or more ci</w:t>
      </w:r>
      <w:r w:rsidRPr="005E607B">
        <w:rPr>
          <w:color w:val="C00000"/>
          <w:sz w:val="24"/>
        </w:rPr>
        <w:t>tation within 365</w:t>
      </w:r>
      <w:r w:rsidRPr="005E607B">
        <w:rPr>
          <w:color w:val="FF0000"/>
          <w:spacing w:val="-6"/>
          <w:sz w:val="24"/>
        </w:rPr>
        <w:t xml:space="preserve"> </w:t>
      </w:r>
      <w:r w:rsidRPr="005E607B">
        <w:rPr>
          <w:color w:val="C00000"/>
          <w:sz w:val="24"/>
        </w:rPr>
        <w:t>days);</w:t>
      </w:r>
    </w:p>
    <w:p w:rsidR="009C4573" w:rsidRPr="005E607B" w:rsidRDefault="005E607B">
      <w:pPr>
        <w:pStyle w:val="ListParagraph"/>
        <w:numPr>
          <w:ilvl w:val="1"/>
          <w:numId w:val="1"/>
        </w:numPr>
        <w:tabs>
          <w:tab w:val="left" w:pos="1888"/>
        </w:tabs>
        <w:ind w:left="1887"/>
        <w:rPr>
          <w:sz w:val="24"/>
        </w:rPr>
      </w:pPr>
      <w:r w:rsidRPr="005E607B">
        <w:rPr>
          <w:sz w:val="24"/>
        </w:rPr>
        <w:t>when a vehicle displays a lost, stolen, forged</w:t>
      </w:r>
      <w:r w:rsidRPr="005E607B">
        <w:rPr>
          <w:color w:val="C00000"/>
          <w:sz w:val="24"/>
        </w:rPr>
        <w:t>,</w:t>
      </w:r>
      <w:r w:rsidRPr="005E607B">
        <w:rPr>
          <w:color w:val="C00000"/>
          <w:sz w:val="24"/>
        </w:rPr>
        <w:t xml:space="preserve"> or</w:t>
      </w:r>
      <w:r w:rsidRPr="005E607B">
        <w:rPr>
          <w:color w:val="FF0000"/>
          <w:sz w:val="24"/>
        </w:rPr>
        <w:t xml:space="preserve"> </w:t>
      </w:r>
      <w:r w:rsidRPr="005E607B">
        <w:rPr>
          <w:sz w:val="24"/>
        </w:rPr>
        <w:t>altered UNF parking permit</w:t>
      </w:r>
      <w:proofErr w:type="gramStart"/>
      <w:r w:rsidRPr="005E607B">
        <w:rPr>
          <w:color w:val="C00000"/>
          <w:sz w:val="24"/>
        </w:rPr>
        <w:t>;</w:t>
      </w:r>
      <w:r w:rsidRPr="005E607B">
        <w:rPr>
          <w:color w:val="FF0000"/>
          <w:spacing w:val="-21"/>
          <w:sz w:val="24"/>
        </w:rPr>
        <w:t xml:space="preserve"> </w:t>
      </w:r>
      <w:r w:rsidRPr="005E607B">
        <w:rPr>
          <w:color w:val="C00000"/>
          <w:sz w:val="24"/>
        </w:rPr>
        <w:t>,</w:t>
      </w:r>
      <w:proofErr w:type="gramEnd"/>
    </w:p>
    <w:p w:rsidR="009C4573" w:rsidRPr="005E607B" w:rsidRDefault="005E607B">
      <w:pPr>
        <w:pStyle w:val="ListParagraph"/>
        <w:numPr>
          <w:ilvl w:val="1"/>
          <w:numId w:val="1"/>
        </w:numPr>
        <w:tabs>
          <w:tab w:val="left" w:pos="1901"/>
        </w:tabs>
        <w:ind w:right="1065" w:firstLine="0"/>
        <w:rPr>
          <w:sz w:val="24"/>
        </w:rPr>
      </w:pPr>
      <w:r w:rsidRPr="005E607B">
        <w:rPr>
          <w:sz w:val="24"/>
        </w:rPr>
        <w:t>in situations where a vehicle is repeatedly parked on campus without displaying a UNF parking permit</w:t>
      </w:r>
      <w:r w:rsidRPr="005E607B">
        <w:rPr>
          <w:color w:val="C00000"/>
          <w:sz w:val="24"/>
        </w:rPr>
        <w:t>;</w:t>
      </w:r>
      <w:r w:rsidRPr="005E607B">
        <w:rPr>
          <w:color w:val="FF0000"/>
          <w:spacing w:val="-5"/>
          <w:sz w:val="24"/>
        </w:rPr>
        <w:t xml:space="preserve"> </w:t>
      </w:r>
      <w:r w:rsidRPr="005E607B">
        <w:rPr>
          <w:sz w:val="24"/>
        </w:rPr>
        <w:t>or</w:t>
      </w:r>
    </w:p>
    <w:p w:rsidR="009C4573" w:rsidRPr="005E607B" w:rsidRDefault="005E607B">
      <w:pPr>
        <w:pStyle w:val="ListParagraph"/>
        <w:numPr>
          <w:ilvl w:val="1"/>
          <w:numId w:val="1"/>
        </w:numPr>
        <w:tabs>
          <w:tab w:val="left" w:pos="1888"/>
        </w:tabs>
        <w:ind w:right="390" w:firstLine="0"/>
        <w:rPr>
          <w:sz w:val="24"/>
        </w:rPr>
      </w:pPr>
      <w:r w:rsidRPr="005E607B">
        <w:rPr>
          <w:sz w:val="24"/>
        </w:rPr>
        <w:t>if the parking permit displayed on a vehicle has been issued to an individual whose parking privileges on campus have been revoked by the</w:t>
      </w:r>
      <w:r w:rsidRPr="005E607B">
        <w:rPr>
          <w:spacing w:val="-10"/>
          <w:sz w:val="24"/>
        </w:rPr>
        <w:t xml:space="preserve"> </w:t>
      </w:r>
      <w:r w:rsidRPr="005E607B">
        <w:rPr>
          <w:sz w:val="24"/>
        </w:rPr>
        <w:t>University.</w:t>
      </w:r>
    </w:p>
    <w:p w:rsidR="009C4573" w:rsidRPr="005E607B" w:rsidRDefault="009C4573">
      <w:pPr>
        <w:pStyle w:val="BodyText"/>
        <w:spacing w:before="2"/>
        <w:rPr>
          <w:sz w:val="16"/>
        </w:rPr>
      </w:pPr>
    </w:p>
    <w:p w:rsidR="009C4573" w:rsidRPr="005E607B" w:rsidRDefault="005E607B">
      <w:pPr>
        <w:pStyle w:val="BodyText"/>
        <w:tabs>
          <w:tab w:val="left" w:pos="1199"/>
        </w:tabs>
        <w:spacing w:before="90"/>
        <w:ind w:left="1559" w:right="138" w:hanging="1440"/>
      </w:pPr>
      <w:r w:rsidRPr="005E607B">
        <w:rPr>
          <w:color w:val="C00000"/>
        </w:rPr>
        <w:t xml:space="preserve"> </w:t>
      </w:r>
      <w:r w:rsidRPr="005E607B">
        <w:rPr>
          <w:color w:val="C00000"/>
        </w:rPr>
        <w:tab/>
        <w:t xml:space="preserve">(4) </w:t>
      </w:r>
      <w:r w:rsidRPr="005E607B">
        <w:t>At the time the wheel lock device is attached, a notice will be affixed to the vehicle giving info</w:t>
      </w:r>
      <w:r w:rsidRPr="005E607B">
        <w:t xml:space="preserve">rmation as to the </w:t>
      </w:r>
      <w:proofErr w:type="gramStart"/>
      <w:r w:rsidRPr="005E607B">
        <w:t>amount</w:t>
      </w:r>
      <w:proofErr w:type="gramEnd"/>
      <w:r w:rsidRPr="005E607B">
        <w:t xml:space="preserve"> of pending fines, where the fines should be paid, and the amount of any service charges, which must be satisfied before the wheel lock is removed. </w:t>
      </w:r>
      <w:r w:rsidRPr="005E607B">
        <w:rPr>
          <w:strike/>
          <w:color w:val="C00000"/>
        </w:rPr>
        <w:t>A fifty dollar ($50.00)</w:t>
      </w:r>
      <w:r w:rsidRPr="005E607B">
        <w:rPr>
          <w:color w:val="C00000"/>
        </w:rPr>
        <w:t xml:space="preserve"> An </w:t>
      </w:r>
      <w:r w:rsidRPr="005E607B">
        <w:t xml:space="preserve">immobilization fee </w:t>
      </w:r>
      <w:r w:rsidRPr="005E607B">
        <w:rPr>
          <w:strike/>
          <w:color w:val="C00000"/>
        </w:rPr>
        <w:t>will be charged in addition to other f</w:t>
      </w:r>
      <w:r w:rsidRPr="005E607B">
        <w:rPr>
          <w:strike/>
          <w:color w:val="C00000"/>
        </w:rPr>
        <w:t>ines</w:t>
      </w:r>
      <w:r w:rsidRPr="005E607B">
        <w:rPr>
          <w:color w:val="C00000"/>
        </w:rPr>
        <w:t xml:space="preserve"> as approved annually by the University</w:t>
      </w:r>
      <w:r w:rsidRPr="005E607B">
        <w:rPr>
          <w:color w:val="FF0000"/>
        </w:rPr>
        <w:t xml:space="preserve"> </w:t>
      </w:r>
      <w:r w:rsidRPr="005E607B">
        <w:rPr>
          <w:color w:val="C00000"/>
        </w:rPr>
        <w:t>of North Florida Board of Trustees and published on the Parking Services website</w:t>
      </w:r>
      <w:r w:rsidRPr="005E607B">
        <w:rPr>
          <w:color w:val="FF0000"/>
        </w:rPr>
        <w:t xml:space="preserve"> </w:t>
      </w:r>
      <w:r w:rsidRPr="005E607B">
        <w:rPr>
          <w:color w:val="C00000"/>
        </w:rPr>
        <w:t>(</w:t>
      </w:r>
      <w:hyperlink r:id="rId7">
        <w:r w:rsidRPr="005E607B">
          <w:rPr>
            <w:color w:val="C00000"/>
          </w:rPr>
          <w:t>www.unf.edu/parking</w:t>
        </w:r>
      </w:hyperlink>
      <w:r w:rsidRPr="005E607B">
        <w:rPr>
          <w:color w:val="C00000"/>
        </w:rPr>
        <w:t>) and available from the Parking Services Department, will</w:t>
      </w:r>
      <w:r w:rsidRPr="005E607B">
        <w:rPr>
          <w:color w:val="FF0000"/>
        </w:rPr>
        <w:t xml:space="preserve"> </w:t>
      </w:r>
      <w:r w:rsidRPr="005E607B">
        <w:rPr>
          <w:color w:val="C00000"/>
        </w:rPr>
        <w:t>be cha</w:t>
      </w:r>
      <w:r w:rsidRPr="005E607B">
        <w:rPr>
          <w:color w:val="C00000"/>
        </w:rPr>
        <w:t>rged, in addition to other</w:t>
      </w:r>
      <w:r w:rsidRPr="005E607B">
        <w:rPr>
          <w:color w:val="FF0000"/>
          <w:spacing w:val="-3"/>
        </w:rPr>
        <w:t xml:space="preserve"> </w:t>
      </w:r>
      <w:r w:rsidRPr="005E607B">
        <w:rPr>
          <w:color w:val="C00000"/>
        </w:rPr>
        <w:t>fines</w:t>
      </w:r>
      <w:r w:rsidRPr="005E607B">
        <w:t>.</w:t>
      </w:r>
    </w:p>
    <w:p w:rsidR="009C4573" w:rsidRPr="005E607B" w:rsidRDefault="009C4573">
      <w:pPr>
        <w:pStyle w:val="BodyText"/>
        <w:spacing w:before="1"/>
        <w:rPr>
          <w:sz w:val="16"/>
        </w:rPr>
      </w:pPr>
    </w:p>
    <w:p w:rsidR="009C4573" w:rsidRPr="005E607B" w:rsidRDefault="005E607B">
      <w:pPr>
        <w:pStyle w:val="BodyText"/>
        <w:spacing w:before="90"/>
        <w:ind w:left="1560" w:right="149" w:hanging="360"/>
      </w:pPr>
      <w:r w:rsidRPr="005E607B">
        <w:rPr>
          <w:color w:val="C00000"/>
        </w:rPr>
        <w:t>(5) If a vehicle is immobilized or towed, all outstanding citation amounts, late fees and the immobilization or tow fee must be paid before the vehicle will be released. An appeal may then be filed and, if successful in w</w:t>
      </w:r>
      <w:r w:rsidRPr="005E607B">
        <w:rPr>
          <w:color w:val="C00000"/>
        </w:rPr>
        <w:t>hole or in part, a full or partial refund will be provided.</w:t>
      </w:r>
    </w:p>
    <w:p w:rsidR="009C4573" w:rsidRPr="005E607B" w:rsidRDefault="009C4573">
      <w:pPr>
        <w:pStyle w:val="BodyText"/>
        <w:rPr>
          <w:sz w:val="20"/>
        </w:rPr>
      </w:pPr>
    </w:p>
    <w:p w:rsidR="009C4573" w:rsidRPr="005E607B" w:rsidRDefault="009C4573">
      <w:pPr>
        <w:pStyle w:val="BodyText"/>
        <w:rPr>
          <w:sz w:val="20"/>
        </w:rPr>
      </w:pPr>
    </w:p>
    <w:p w:rsidR="009C4573" w:rsidRPr="005E607B" w:rsidRDefault="009C4573">
      <w:pPr>
        <w:pStyle w:val="BodyText"/>
      </w:pPr>
    </w:p>
    <w:p w:rsidR="009C4573" w:rsidRPr="005E607B" w:rsidRDefault="005E607B">
      <w:pPr>
        <w:spacing w:before="92"/>
        <w:ind w:left="120" w:right="3540"/>
        <w:rPr>
          <w:i/>
          <w:sz w:val="20"/>
        </w:rPr>
      </w:pPr>
      <w:r w:rsidRPr="005E607B">
        <w:rPr>
          <w:i/>
          <w:sz w:val="20"/>
        </w:rPr>
        <w:t>Authority: Resolution Florida Board of Governors dated January 7, 2003 Florida Statutes 1001.74(35) and 1006.66</w:t>
      </w:r>
    </w:p>
    <w:p w:rsidR="009C4573" w:rsidRPr="005E607B" w:rsidRDefault="005E607B">
      <w:pPr>
        <w:spacing w:before="1"/>
        <w:ind w:left="120"/>
        <w:rPr>
          <w:i/>
          <w:sz w:val="20"/>
        </w:rPr>
      </w:pPr>
      <w:r w:rsidRPr="005E607B">
        <w:rPr>
          <w:i/>
          <w:sz w:val="20"/>
        </w:rPr>
        <w:t>History–New 10-20-05, Formerly 5.1009, 6C9-11.009.</w:t>
      </w:r>
    </w:p>
    <w:sectPr w:rsidR="009C4573" w:rsidRPr="005E607B">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447C4"/>
    <w:multiLevelType w:val="hybridMultilevel"/>
    <w:tmpl w:val="1F4AE2EE"/>
    <w:lvl w:ilvl="0" w:tplc="683A18EE">
      <w:start w:val="1"/>
      <w:numFmt w:val="upperRoman"/>
      <w:pStyle w:val="Heading3"/>
      <w:lvlText w:val="%1."/>
      <w:lvlJc w:val="left"/>
      <w:pPr>
        <w:ind w:left="1200" w:hanging="720"/>
        <w:jc w:val="left"/>
      </w:pPr>
      <w:rPr>
        <w:rFonts w:ascii="Times New Roman" w:eastAsia="Times New Roman" w:hAnsi="Times New Roman" w:cs="Times New Roman" w:hint="default"/>
        <w:b/>
        <w:bCs/>
        <w:w w:val="99"/>
        <w:sz w:val="24"/>
        <w:szCs w:val="24"/>
      </w:rPr>
    </w:lvl>
    <w:lvl w:ilvl="1" w:tplc="D6284C16">
      <w:start w:val="1"/>
      <w:numFmt w:val="lowerLetter"/>
      <w:lvlText w:val="(%2)"/>
      <w:lvlJc w:val="left"/>
      <w:pPr>
        <w:ind w:left="1886" w:hanging="327"/>
        <w:jc w:val="left"/>
      </w:pPr>
      <w:rPr>
        <w:rFonts w:hint="default"/>
        <w:w w:val="100"/>
      </w:rPr>
    </w:lvl>
    <w:lvl w:ilvl="2" w:tplc="7AFC8EEE">
      <w:numFmt w:val="bullet"/>
      <w:lvlText w:val="•"/>
      <w:lvlJc w:val="left"/>
      <w:pPr>
        <w:ind w:left="2735" w:hanging="327"/>
      </w:pPr>
      <w:rPr>
        <w:rFonts w:hint="default"/>
      </w:rPr>
    </w:lvl>
    <w:lvl w:ilvl="3" w:tplc="EAC6721A">
      <w:numFmt w:val="bullet"/>
      <w:lvlText w:val="•"/>
      <w:lvlJc w:val="left"/>
      <w:pPr>
        <w:ind w:left="3591" w:hanging="327"/>
      </w:pPr>
      <w:rPr>
        <w:rFonts w:hint="default"/>
      </w:rPr>
    </w:lvl>
    <w:lvl w:ilvl="4" w:tplc="AADEA9F2">
      <w:numFmt w:val="bullet"/>
      <w:lvlText w:val="•"/>
      <w:lvlJc w:val="left"/>
      <w:pPr>
        <w:ind w:left="4446" w:hanging="327"/>
      </w:pPr>
      <w:rPr>
        <w:rFonts w:hint="default"/>
      </w:rPr>
    </w:lvl>
    <w:lvl w:ilvl="5" w:tplc="319E0832">
      <w:numFmt w:val="bullet"/>
      <w:lvlText w:val="•"/>
      <w:lvlJc w:val="left"/>
      <w:pPr>
        <w:ind w:left="5302" w:hanging="327"/>
      </w:pPr>
      <w:rPr>
        <w:rFonts w:hint="default"/>
      </w:rPr>
    </w:lvl>
    <w:lvl w:ilvl="6" w:tplc="BE24E864">
      <w:numFmt w:val="bullet"/>
      <w:lvlText w:val="•"/>
      <w:lvlJc w:val="left"/>
      <w:pPr>
        <w:ind w:left="6157" w:hanging="327"/>
      </w:pPr>
      <w:rPr>
        <w:rFonts w:hint="default"/>
      </w:rPr>
    </w:lvl>
    <w:lvl w:ilvl="7" w:tplc="F4CCE22E">
      <w:numFmt w:val="bullet"/>
      <w:lvlText w:val="•"/>
      <w:lvlJc w:val="left"/>
      <w:pPr>
        <w:ind w:left="7013" w:hanging="327"/>
      </w:pPr>
      <w:rPr>
        <w:rFonts w:hint="default"/>
      </w:rPr>
    </w:lvl>
    <w:lvl w:ilvl="8" w:tplc="7D48C596">
      <w:numFmt w:val="bullet"/>
      <w:lvlText w:val="•"/>
      <w:lvlJc w:val="left"/>
      <w:pPr>
        <w:ind w:left="7868" w:hanging="327"/>
      </w:pPr>
      <w:rPr>
        <w:rFonts w:hint="default"/>
      </w:rPr>
    </w:lvl>
  </w:abstractNum>
  <w:abstractNum w:abstractNumId="1" w15:restartNumberingAfterBreak="0">
    <w:nsid w:val="588D5C3B"/>
    <w:multiLevelType w:val="hybridMultilevel"/>
    <w:tmpl w:val="0E3669CA"/>
    <w:lvl w:ilvl="0" w:tplc="EB5A64AC">
      <w:numFmt w:val="bullet"/>
      <w:lvlText w:val=""/>
      <w:lvlJc w:val="left"/>
      <w:pPr>
        <w:ind w:left="369" w:hanging="220"/>
      </w:pPr>
      <w:rPr>
        <w:rFonts w:ascii="Wingdings" w:eastAsia="Wingdings" w:hAnsi="Wingdings" w:cs="Wingdings" w:hint="default"/>
        <w:w w:val="99"/>
        <w:sz w:val="22"/>
        <w:szCs w:val="22"/>
      </w:rPr>
    </w:lvl>
    <w:lvl w:ilvl="1" w:tplc="7012C290">
      <w:numFmt w:val="bullet"/>
      <w:lvlText w:val="•"/>
      <w:lvlJc w:val="left"/>
      <w:pPr>
        <w:ind w:left="591" w:hanging="220"/>
      </w:pPr>
      <w:rPr>
        <w:rFonts w:hint="default"/>
      </w:rPr>
    </w:lvl>
    <w:lvl w:ilvl="2" w:tplc="B0789DAE">
      <w:numFmt w:val="bullet"/>
      <w:lvlText w:val="•"/>
      <w:lvlJc w:val="left"/>
      <w:pPr>
        <w:ind w:left="823" w:hanging="220"/>
      </w:pPr>
      <w:rPr>
        <w:rFonts w:hint="default"/>
      </w:rPr>
    </w:lvl>
    <w:lvl w:ilvl="3" w:tplc="922C4B96">
      <w:numFmt w:val="bullet"/>
      <w:lvlText w:val="•"/>
      <w:lvlJc w:val="left"/>
      <w:pPr>
        <w:ind w:left="1054" w:hanging="220"/>
      </w:pPr>
      <w:rPr>
        <w:rFonts w:hint="default"/>
      </w:rPr>
    </w:lvl>
    <w:lvl w:ilvl="4" w:tplc="27821EB4">
      <w:numFmt w:val="bullet"/>
      <w:lvlText w:val="•"/>
      <w:lvlJc w:val="left"/>
      <w:pPr>
        <w:ind w:left="1286" w:hanging="220"/>
      </w:pPr>
      <w:rPr>
        <w:rFonts w:hint="default"/>
      </w:rPr>
    </w:lvl>
    <w:lvl w:ilvl="5" w:tplc="5C280796">
      <w:numFmt w:val="bullet"/>
      <w:lvlText w:val="•"/>
      <w:lvlJc w:val="left"/>
      <w:pPr>
        <w:ind w:left="1517" w:hanging="220"/>
      </w:pPr>
      <w:rPr>
        <w:rFonts w:hint="default"/>
      </w:rPr>
    </w:lvl>
    <w:lvl w:ilvl="6" w:tplc="4892A14E">
      <w:numFmt w:val="bullet"/>
      <w:lvlText w:val="•"/>
      <w:lvlJc w:val="left"/>
      <w:pPr>
        <w:ind w:left="1749" w:hanging="220"/>
      </w:pPr>
      <w:rPr>
        <w:rFonts w:hint="default"/>
      </w:rPr>
    </w:lvl>
    <w:lvl w:ilvl="7" w:tplc="9EFEFA62">
      <w:numFmt w:val="bullet"/>
      <w:lvlText w:val="•"/>
      <w:lvlJc w:val="left"/>
      <w:pPr>
        <w:ind w:left="1980" w:hanging="220"/>
      </w:pPr>
      <w:rPr>
        <w:rFonts w:hint="default"/>
      </w:rPr>
    </w:lvl>
    <w:lvl w:ilvl="8" w:tplc="321EFF48">
      <w:numFmt w:val="bullet"/>
      <w:lvlText w:val="•"/>
      <w:lvlJc w:val="left"/>
      <w:pPr>
        <w:ind w:left="2212" w:hanging="220"/>
      </w:pPr>
      <w:rPr>
        <w:rFonts w:hint="default"/>
      </w:rPr>
    </w:lvl>
  </w:abstractNum>
  <w:abstractNum w:abstractNumId="2" w15:restartNumberingAfterBreak="0">
    <w:nsid w:val="70E54E43"/>
    <w:multiLevelType w:val="hybridMultilevel"/>
    <w:tmpl w:val="EE7EEDA2"/>
    <w:lvl w:ilvl="0" w:tplc="697E8642">
      <w:start w:val="2"/>
      <w:numFmt w:val="decimal"/>
      <w:lvlText w:val="(%1)"/>
      <w:lvlJc w:val="left"/>
      <w:pPr>
        <w:ind w:left="1560" w:hanging="340"/>
        <w:jc w:val="left"/>
      </w:pPr>
      <w:rPr>
        <w:rFonts w:ascii="Times New Roman" w:eastAsia="Times New Roman" w:hAnsi="Times New Roman" w:cs="Times New Roman" w:hint="default"/>
        <w:w w:val="100"/>
        <w:sz w:val="24"/>
        <w:szCs w:val="24"/>
      </w:rPr>
    </w:lvl>
    <w:lvl w:ilvl="1" w:tplc="11C2A99A">
      <w:start w:val="1"/>
      <w:numFmt w:val="lowerLetter"/>
      <w:lvlText w:val="(%2)"/>
      <w:lvlJc w:val="left"/>
      <w:pPr>
        <w:ind w:left="1560" w:hanging="328"/>
        <w:jc w:val="left"/>
      </w:pPr>
      <w:rPr>
        <w:rFonts w:ascii="Times New Roman" w:eastAsia="Times New Roman" w:hAnsi="Times New Roman" w:cs="Times New Roman" w:hint="default"/>
        <w:color w:val="C00000"/>
        <w:w w:val="100"/>
        <w:sz w:val="24"/>
        <w:szCs w:val="24"/>
        <w:u w:val="none"/>
      </w:rPr>
    </w:lvl>
    <w:lvl w:ilvl="2" w:tplc="AF443D9E">
      <w:numFmt w:val="bullet"/>
      <w:lvlText w:val="•"/>
      <w:lvlJc w:val="left"/>
      <w:pPr>
        <w:ind w:left="3164" w:hanging="328"/>
      </w:pPr>
      <w:rPr>
        <w:rFonts w:hint="default"/>
      </w:rPr>
    </w:lvl>
    <w:lvl w:ilvl="3" w:tplc="6798A5A2">
      <w:numFmt w:val="bullet"/>
      <w:lvlText w:val="•"/>
      <w:lvlJc w:val="left"/>
      <w:pPr>
        <w:ind w:left="3966" w:hanging="328"/>
      </w:pPr>
      <w:rPr>
        <w:rFonts w:hint="default"/>
      </w:rPr>
    </w:lvl>
    <w:lvl w:ilvl="4" w:tplc="C47ECCBC">
      <w:numFmt w:val="bullet"/>
      <w:lvlText w:val="•"/>
      <w:lvlJc w:val="left"/>
      <w:pPr>
        <w:ind w:left="4768" w:hanging="328"/>
      </w:pPr>
      <w:rPr>
        <w:rFonts w:hint="default"/>
      </w:rPr>
    </w:lvl>
    <w:lvl w:ilvl="5" w:tplc="FA345080">
      <w:numFmt w:val="bullet"/>
      <w:lvlText w:val="•"/>
      <w:lvlJc w:val="left"/>
      <w:pPr>
        <w:ind w:left="5570" w:hanging="328"/>
      </w:pPr>
      <w:rPr>
        <w:rFonts w:hint="default"/>
      </w:rPr>
    </w:lvl>
    <w:lvl w:ilvl="6" w:tplc="967C8B3A">
      <w:numFmt w:val="bullet"/>
      <w:lvlText w:val="•"/>
      <w:lvlJc w:val="left"/>
      <w:pPr>
        <w:ind w:left="6372" w:hanging="328"/>
      </w:pPr>
      <w:rPr>
        <w:rFonts w:hint="default"/>
      </w:rPr>
    </w:lvl>
    <w:lvl w:ilvl="7" w:tplc="D810708A">
      <w:numFmt w:val="bullet"/>
      <w:lvlText w:val="•"/>
      <w:lvlJc w:val="left"/>
      <w:pPr>
        <w:ind w:left="7174" w:hanging="328"/>
      </w:pPr>
      <w:rPr>
        <w:rFonts w:hint="default"/>
      </w:rPr>
    </w:lvl>
    <w:lvl w:ilvl="8" w:tplc="CB6C8B94">
      <w:numFmt w:val="bullet"/>
      <w:lvlText w:val="•"/>
      <w:lvlJc w:val="left"/>
      <w:pPr>
        <w:ind w:left="7976" w:hanging="32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szQyMLCwtDS2MLRQ0lEKTi0uzszPAykwrAUAJHijjiwAAAA="/>
  </w:docVars>
  <w:rsids>
    <w:rsidRoot w:val="009C4573"/>
    <w:rsid w:val="005E607B"/>
    <w:rsid w:val="009C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5CCAA6B"/>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5E607B"/>
    <w:pPr>
      <w:spacing w:before="77"/>
      <w:ind w:left="2836" w:right="2816"/>
      <w:jc w:val="center"/>
      <w:outlineLvl w:val="0"/>
    </w:pPr>
    <w:rPr>
      <w:rFonts w:ascii="Arial"/>
      <w:b/>
    </w:rPr>
  </w:style>
  <w:style w:type="paragraph" w:styleId="Heading2">
    <w:name w:val="heading 2"/>
    <w:basedOn w:val="Normal"/>
    <w:next w:val="Normal"/>
    <w:link w:val="Heading2Char"/>
    <w:uiPriority w:val="9"/>
    <w:unhideWhenUsed/>
    <w:qFormat/>
    <w:rsid w:val="005E607B"/>
    <w:pPr>
      <w:spacing w:line="252" w:lineRule="exact"/>
      <w:ind w:left="120"/>
      <w:outlineLvl w:val="1"/>
    </w:pPr>
    <w:rPr>
      <w:rFonts w:ascii="Arial"/>
      <w:b/>
    </w:rPr>
  </w:style>
  <w:style w:type="paragraph" w:styleId="Heading3">
    <w:name w:val="heading 3"/>
    <w:basedOn w:val="ListParagraph"/>
    <w:next w:val="Normal"/>
    <w:link w:val="Heading3Char"/>
    <w:uiPriority w:val="9"/>
    <w:unhideWhenUsed/>
    <w:qFormat/>
    <w:rsid w:val="005E607B"/>
    <w:pPr>
      <w:numPr>
        <w:numId w:val="2"/>
      </w:numPr>
      <w:tabs>
        <w:tab w:val="left" w:pos="1199"/>
        <w:tab w:val="left" w:pos="1200"/>
      </w:tabs>
      <w:spacing w:before="9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pPr>
      <w:spacing w:before="114"/>
      <w:ind w:left="115"/>
    </w:pPr>
  </w:style>
  <w:style w:type="paragraph" w:styleId="BalloonText">
    <w:name w:val="Balloon Text"/>
    <w:basedOn w:val="Normal"/>
    <w:link w:val="BalloonTextChar"/>
    <w:uiPriority w:val="99"/>
    <w:semiHidden/>
    <w:unhideWhenUsed/>
    <w:rsid w:val="005E6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7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5E607B"/>
    <w:rPr>
      <w:rFonts w:ascii="Arial" w:eastAsia="Times New Roman" w:hAnsi="Times New Roman" w:cs="Times New Roman"/>
      <w:b/>
    </w:rPr>
  </w:style>
  <w:style w:type="character" w:customStyle="1" w:styleId="Heading2Char">
    <w:name w:val="Heading 2 Char"/>
    <w:basedOn w:val="DefaultParagraphFont"/>
    <w:link w:val="Heading2"/>
    <w:uiPriority w:val="9"/>
    <w:rsid w:val="005E607B"/>
    <w:rPr>
      <w:rFonts w:ascii="Arial" w:eastAsia="Times New Roman" w:hAnsi="Times New Roman" w:cs="Times New Roman"/>
      <w:b/>
    </w:rPr>
  </w:style>
  <w:style w:type="character" w:customStyle="1" w:styleId="Heading3Char">
    <w:name w:val="Heading 3 Char"/>
    <w:basedOn w:val="DefaultParagraphFont"/>
    <w:link w:val="Heading3"/>
    <w:uiPriority w:val="9"/>
    <w:rsid w:val="005E607B"/>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nf.edu/park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mailto:showell@unf.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C882FCDFD2428184CDC248F7A5EB8C"/>
        <w:category>
          <w:name w:val="General"/>
          <w:gallery w:val="placeholder"/>
        </w:category>
        <w:types>
          <w:type w:val="bbPlcHdr"/>
        </w:types>
        <w:behaviors>
          <w:behavior w:val="content"/>
        </w:behaviors>
        <w:guid w:val="{800B3032-B758-4FEA-93E0-CD66A1938DB0}"/>
      </w:docPartPr>
      <w:docPartBody>
        <w:p w:rsidR="00000000" w:rsidRDefault="001C65FF" w:rsidP="001C65FF">
          <w:pPr>
            <w:pStyle w:val="B1C882FCDFD2428184CDC248F7A5EB8C"/>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FF"/>
    <w:rsid w:val="001C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5FF"/>
    <w:rPr>
      <w:color w:val="808080"/>
    </w:rPr>
  </w:style>
  <w:style w:type="paragraph" w:customStyle="1" w:styleId="B1C882FCDFD2428184CDC248F7A5EB8C">
    <w:name w:val="B1C882FCDFD2428184CDC248F7A5EB8C"/>
    <w:rsid w:val="001C6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Document_x0020_Status xmlns="a8fbf49f-21ba-4487-b1fa-ffc4a5473ca3">Certified Regulations</Document_x0020_Status>
    <lx4h xmlns="a8fbf49f-21ba-4487-b1fa-ffc4a5473ca3">
      <UserInfo>
        <DisplayName/>
        <AccountId xsi:nil="true"/>
        <AccountType/>
      </UserInfo>
    </lx4h>
    <Department xmlns="a8fbf49f-21ba-4487-b1fa-ffc4a5473ca3">2007</Department>
    <uq5p xmlns="a8fbf49f-21ba-4487-b1fa-ffc4a5473ca3" xsi:nil="true"/>
  </documentManagement>
</p:properties>
</file>

<file path=customXml/itemProps1.xml><?xml version="1.0" encoding="utf-8"?>
<ds:datastoreItem xmlns:ds="http://schemas.openxmlformats.org/officeDocument/2006/customXml" ds:itemID="{E29D9D94-C04B-4805-AFFD-DCEF26F179C0}"/>
</file>

<file path=customXml/itemProps2.xml><?xml version="1.0" encoding="utf-8"?>
<ds:datastoreItem xmlns:ds="http://schemas.openxmlformats.org/officeDocument/2006/customXml" ds:itemID="{E482B177-4EF5-457C-8304-543379E959EB}"/>
</file>

<file path=customXml/itemProps3.xml><?xml version="1.0" encoding="utf-8"?>
<ds:datastoreItem xmlns:ds="http://schemas.openxmlformats.org/officeDocument/2006/customXml" ds:itemID="{C52F48FD-0E75-4418-AB5A-9AD857DB6F4F}"/>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Rossomano, Nicole</cp:lastModifiedBy>
  <cp:revision>2</cp:revision>
  <dcterms:created xsi:type="dcterms:W3CDTF">2019-12-18T19:04:00Z</dcterms:created>
  <dcterms:modified xsi:type="dcterms:W3CDTF">2019-12-18T19:04:00Z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2007-08-13T00:00:00Z</vt:filetime>
  </property>
  <property fmtid="{D5CDD505-2E9C-101B-9397-08002B2CF9AE}" pid="3" name="Creator">
    <vt:lpwstr>Acrobat PDFMaker 8.1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ies>
</file>