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1ABD" w14:textId="77777777" w:rsidR="002F182C" w:rsidRPr="001D264E" w:rsidRDefault="00DA2119" w:rsidP="001D264E">
      <w:pPr>
        <w:pStyle w:val="Heading1"/>
      </w:pPr>
      <w:r w:rsidRPr="001D264E">
        <w:t>NOTICE OF REGULATION REPEAL</w:t>
      </w:r>
    </w:p>
    <w:p w14:paraId="0BBEC40B" w14:textId="77777777" w:rsidR="002F182C" w:rsidRDefault="002F182C">
      <w:pPr>
        <w:pStyle w:val="BodyText"/>
        <w:rPr>
          <w:rFonts w:ascii="Arial"/>
          <w:b/>
          <w:sz w:val="22"/>
        </w:rPr>
      </w:pPr>
    </w:p>
    <w:p w14:paraId="30738561" w14:textId="77777777" w:rsidR="002F182C" w:rsidRDefault="00DA2119">
      <w:pPr>
        <w:ind w:left="2603" w:right="2585"/>
        <w:jc w:val="center"/>
        <w:rPr>
          <w:rFonts w:ascii="Arial"/>
          <w:b/>
        </w:rPr>
      </w:pPr>
      <w:r>
        <w:rPr>
          <w:rFonts w:ascii="Arial"/>
          <w:b/>
        </w:rPr>
        <w:t>March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10,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4"/>
        </w:rPr>
        <w:t>2006</w:t>
      </w:r>
    </w:p>
    <w:p w14:paraId="5AD0BA98" w14:textId="77777777" w:rsidR="002F182C" w:rsidRDefault="002F182C">
      <w:pPr>
        <w:pStyle w:val="BodyText"/>
        <w:rPr>
          <w:rFonts w:ascii="Arial"/>
          <w:b/>
        </w:rPr>
      </w:pPr>
    </w:p>
    <w:p w14:paraId="149349B0" w14:textId="77777777" w:rsidR="002F182C" w:rsidRDefault="002F182C">
      <w:pPr>
        <w:pStyle w:val="BodyText"/>
        <w:spacing w:before="11"/>
        <w:rPr>
          <w:rFonts w:ascii="Arial"/>
          <w:b/>
          <w:sz w:val="19"/>
        </w:rPr>
      </w:pPr>
    </w:p>
    <w:p w14:paraId="717EB110" w14:textId="77777777" w:rsidR="002F182C" w:rsidRDefault="00DA2119" w:rsidP="001D264E">
      <w:pPr>
        <w:pStyle w:val="Heading2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EDUCATION</w:t>
      </w:r>
    </w:p>
    <w:p w14:paraId="245BA1A2" w14:textId="77777777" w:rsidR="002F182C" w:rsidRDefault="00DA2119">
      <w:pPr>
        <w:ind w:left="119" w:right="5582"/>
        <w:rPr>
          <w:rFonts w:ascii="Arial"/>
        </w:rPr>
      </w:pPr>
      <w:r>
        <w:rPr>
          <w:rFonts w:ascii="Arial"/>
        </w:rPr>
        <w:t>Division of Universities University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North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Florida</w:t>
      </w:r>
    </w:p>
    <w:p w14:paraId="6A549034" w14:textId="77777777" w:rsidR="002F182C" w:rsidRDefault="002F182C">
      <w:pPr>
        <w:pStyle w:val="BodyText"/>
        <w:rPr>
          <w:rFonts w:ascii="Arial"/>
          <w:sz w:val="22"/>
        </w:rPr>
      </w:pPr>
    </w:p>
    <w:p w14:paraId="492CF840" w14:textId="77777777" w:rsidR="002F182C" w:rsidRDefault="00DA2119" w:rsidP="001D264E">
      <w:pPr>
        <w:pStyle w:val="Heading2"/>
      </w:pPr>
      <w:r>
        <w:t>REGULATION</w:t>
      </w:r>
      <w:r>
        <w:rPr>
          <w:spacing w:val="-15"/>
        </w:rPr>
        <w:t xml:space="preserve"> </w:t>
      </w:r>
      <w:r>
        <w:rPr>
          <w:spacing w:val="-2"/>
        </w:rPr>
        <w:t>TITLE:</w:t>
      </w:r>
    </w:p>
    <w:p w14:paraId="5D3C9587" w14:textId="77777777" w:rsidR="002F182C" w:rsidRDefault="00DA2119">
      <w:pPr>
        <w:ind w:left="119"/>
        <w:rPr>
          <w:rFonts w:ascii="Arial"/>
        </w:rPr>
      </w:pPr>
      <w:r>
        <w:rPr>
          <w:rFonts w:ascii="Arial"/>
        </w:rPr>
        <w:t>Deletion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Courses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Catalogs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Common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Course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Designation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Numbering </w:t>
      </w:r>
      <w:r>
        <w:rPr>
          <w:rFonts w:ascii="Arial"/>
          <w:spacing w:val="-2"/>
        </w:rPr>
        <w:t>System</w:t>
      </w:r>
    </w:p>
    <w:p w14:paraId="7841338E" w14:textId="77777777" w:rsidR="002F182C" w:rsidRDefault="002F182C">
      <w:pPr>
        <w:pStyle w:val="BodyText"/>
        <w:spacing w:before="1"/>
        <w:rPr>
          <w:rFonts w:ascii="Arial"/>
          <w:sz w:val="22"/>
        </w:rPr>
      </w:pPr>
    </w:p>
    <w:p w14:paraId="7863D4C8" w14:textId="77777777" w:rsidR="002F182C" w:rsidRDefault="00DA2119" w:rsidP="001D264E">
      <w:pPr>
        <w:pStyle w:val="Heading2"/>
      </w:pPr>
      <w:r>
        <w:t>REGULATION</w:t>
      </w:r>
      <w:r>
        <w:rPr>
          <w:spacing w:val="-15"/>
        </w:rPr>
        <w:t xml:space="preserve"> </w:t>
      </w:r>
      <w:r>
        <w:rPr>
          <w:spacing w:val="-4"/>
        </w:rPr>
        <w:t>NO.:</w:t>
      </w:r>
    </w:p>
    <w:p w14:paraId="28E6E2C9" w14:textId="77777777" w:rsidR="002F182C" w:rsidRDefault="00DA2119">
      <w:pPr>
        <w:spacing w:line="252" w:lineRule="exact"/>
        <w:ind w:left="119"/>
        <w:rPr>
          <w:rFonts w:ascii="Arial"/>
        </w:rPr>
      </w:pPr>
      <w:r>
        <w:rPr>
          <w:rFonts w:ascii="Arial"/>
          <w:w w:val="95"/>
        </w:rPr>
        <w:t>6C9-</w:t>
      </w:r>
      <w:r>
        <w:rPr>
          <w:rFonts w:ascii="Arial"/>
          <w:spacing w:val="-2"/>
        </w:rPr>
        <w:t>2.011</w:t>
      </w:r>
    </w:p>
    <w:p w14:paraId="3C9702AD" w14:textId="77777777" w:rsidR="002F182C" w:rsidRDefault="002F182C">
      <w:pPr>
        <w:pStyle w:val="BodyText"/>
        <w:spacing w:before="2"/>
        <w:rPr>
          <w:rFonts w:ascii="Arial"/>
          <w:sz w:val="22"/>
        </w:rPr>
      </w:pPr>
    </w:p>
    <w:p w14:paraId="084E6F88" w14:textId="77777777" w:rsidR="002F182C" w:rsidRDefault="00DA2119" w:rsidP="001D264E">
      <w:pPr>
        <w:pStyle w:val="Heading2"/>
      </w:pPr>
      <w:r>
        <w:t>SUMMARY:</w:t>
      </w:r>
    </w:p>
    <w:p w14:paraId="44196F3A" w14:textId="77777777" w:rsidR="002F182C" w:rsidRDefault="00DA2119">
      <w:pPr>
        <w:ind w:left="119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77"/>
        </w:rPr>
        <w:t xml:space="preserve"> </w:t>
      </w:r>
      <w:r>
        <w:rPr>
          <w:rFonts w:ascii="Arial"/>
        </w:rPr>
        <w:t>repeal</w:t>
      </w:r>
      <w:r>
        <w:rPr>
          <w:rFonts w:ascii="Arial"/>
          <w:spacing w:val="77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77"/>
        </w:rPr>
        <w:t xml:space="preserve"> </w:t>
      </w:r>
      <w:r>
        <w:rPr>
          <w:rFonts w:ascii="Arial"/>
        </w:rPr>
        <w:t>being</w:t>
      </w:r>
      <w:r>
        <w:rPr>
          <w:rFonts w:ascii="Arial"/>
          <w:spacing w:val="77"/>
        </w:rPr>
        <w:t xml:space="preserve"> </w:t>
      </w:r>
      <w:r>
        <w:rPr>
          <w:rFonts w:ascii="Arial"/>
        </w:rPr>
        <w:t>undertaken</w:t>
      </w:r>
      <w:r>
        <w:rPr>
          <w:rFonts w:ascii="Arial"/>
          <w:spacing w:val="76"/>
        </w:rPr>
        <w:t xml:space="preserve"> </w:t>
      </w:r>
      <w:proofErr w:type="gramStart"/>
      <w:r>
        <w:rPr>
          <w:rFonts w:ascii="Arial"/>
        </w:rPr>
        <w:t>in</w:t>
      </w:r>
      <w:r>
        <w:rPr>
          <w:rFonts w:ascii="Arial"/>
          <w:spacing w:val="77"/>
        </w:rPr>
        <w:t xml:space="preserve"> </w:t>
      </w:r>
      <w:r>
        <w:rPr>
          <w:rFonts w:ascii="Arial"/>
        </w:rPr>
        <w:t>order</w:t>
      </w:r>
      <w:r>
        <w:rPr>
          <w:rFonts w:ascii="Arial"/>
          <w:spacing w:val="77"/>
        </w:rPr>
        <w:t xml:space="preserve"> </w:t>
      </w:r>
      <w:r>
        <w:rPr>
          <w:rFonts w:ascii="Arial"/>
        </w:rPr>
        <w:t>to</w:t>
      </w:r>
      <w:proofErr w:type="gramEnd"/>
      <w:r>
        <w:rPr>
          <w:rFonts w:ascii="Arial"/>
          <w:spacing w:val="77"/>
        </w:rPr>
        <w:t xml:space="preserve"> </w:t>
      </w:r>
      <w:r>
        <w:rPr>
          <w:rFonts w:ascii="Arial"/>
        </w:rPr>
        <w:t>update</w:t>
      </w:r>
      <w:r>
        <w:rPr>
          <w:rFonts w:ascii="Arial"/>
          <w:spacing w:val="7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77"/>
        </w:rPr>
        <w:t xml:space="preserve"> </w:t>
      </w:r>
      <w:r>
        <w:rPr>
          <w:rFonts w:ascii="Arial"/>
        </w:rPr>
        <w:t>University</w:t>
      </w:r>
      <w:r>
        <w:rPr>
          <w:rFonts w:ascii="Arial"/>
          <w:spacing w:val="77"/>
        </w:rPr>
        <w:t xml:space="preserve"> </w:t>
      </w:r>
      <w:r>
        <w:rPr>
          <w:rFonts w:ascii="Arial"/>
        </w:rPr>
        <w:t>Regulations</w:t>
      </w:r>
      <w:r>
        <w:rPr>
          <w:rFonts w:ascii="Arial"/>
          <w:spacing w:val="77"/>
        </w:rPr>
        <w:t xml:space="preserve"> </w:t>
      </w:r>
      <w:r>
        <w:rPr>
          <w:rFonts w:ascii="Arial"/>
        </w:rPr>
        <w:t>in accordance with current University practice and procedure.</w:t>
      </w:r>
    </w:p>
    <w:p w14:paraId="1ECCCE1A" w14:textId="77777777" w:rsidR="002F182C" w:rsidRDefault="002F182C">
      <w:pPr>
        <w:pStyle w:val="BodyText"/>
        <w:rPr>
          <w:rFonts w:ascii="Arial"/>
          <w:sz w:val="22"/>
        </w:rPr>
      </w:pPr>
    </w:p>
    <w:p w14:paraId="320B809B" w14:textId="77777777" w:rsidR="002F182C" w:rsidRDefault="00DA2119" w:rsidP="001D264E">
      <w:pPr>
        <w:pStyle w:val="Heading2"/>
      </w:pPr>
      <w:r>
        <w:t>FULL</w:t>
      </w:r>
      <w:r>
        <w:rPr>
          <w:spacing w:val="-6"/>
        </w:rPr>
        <w:t xml:space="preserve"> </w:t>
      </w:r>
      <w:r>
        <w:rPr>
          <w:spacing w:val="-2"/>
        </w:rPr>
        <w:t>TEXT:</w:t>
      </w:r>
    </w:p>
    <w:p w14:paraId="7E5186E2" w14:textId="77777777" w:rsidR="002F182C" w:rsidRDefault="00DA2119">
      <w:pPr>
        <w:spacing w:line="252" w:lineRule="exact"/>
        <w:ind w:left="119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full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text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regulation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repeal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attached.</w:t>
      </w:r>
    </w:p>
    <w:p w14:paraId="18B07E5F" w14:textId="77777777" w:rsidR="002F182C" w:rsidRDefault="002F182C">
      <w:pPr>
        <w:pStyle w:val="BodyText"/>
        <w:spacing w:before="2"/>
        <w:rPr>
          <w:rFonts w:ascii="Arial"/>
          <w:sz w:val="22"/>
        </w:rPr>
      </w:pPr>
    </w:p>
    <w:p w14:paraId="45ECB623" w14:textId="77777777" w:rsidR="002F182C" w:rsidRDefault="00DA2119" w:rsidP="001D264E">
      <w:pPr>
        <w:pStyle w:val="Heading2"/>
      </w:pPr>
      <w:r>
        <w:t>AUTHORITY:</w:t>
      </w:r>
    </w:p>
    <w:p w14:paraId="25143C53" w14:textId="77777777" w:rsidR="002F182C" w:rsidRDefault="00DA2119">
      <w:pPr>
        <w:ind w:left="119" w:right="1089"/>
        <w:rPr>
          <w:rFonts w:ascii="Arial"/>
        </w:rPr>
      </w:pPr>
      <w:r>
        <w:rPr>
          <w:rFonts w:ascii="Arial"/>
        </w:rPr>
        <w:t>Resolution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Florida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Board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Governors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dated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January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7,</w:t>
      </w:r>
      <w:r>
        <w:rPr>
          <w:rFonts w:ascii="Arial"/>
          <w:spacing w:val="-4"/>
        </w:rPr>
        <w:t xml:space="preserve"> </w:t>
      </w:r>
      <w:proofErr w:type="gramStart"/>
      <w:r>
        <w:rPr>
          <w:rFonts w:ascii="Arial"/>
        </w:rPr>
        <w:t>2003</w:t>
      </w:r>
      <w:proofErr w:type="gramEnd"/>
      <w:r>
        <w:rPr>
          <w:rFonts w:ascii="Arial"/>
          <w:spacing w:val="-4"/>
        </w:rPr>
        <w:t xml:space="preserve"> </w:t>
      </w:r>
      <w:r>
        <w:rPr>
          <w:rFonts w:ascii="Arial"/>
        </w:rPr>
        <w:t>and Florida Statutes 1001.74.</w:t>
      </w:r>
    </w:p>
    <w:p w14:paraId="145B0D4D" w14:textId="77777777" w:rsidR="002F182C" w:rsidRDefault="002F182C">
      <w:pPr>
        <w:pStyle w:val="BodyText"/>
        <w:rPr>
          <w:rFonts w:ascii="Arial"/>
          <w:sz w:val="22"/>
        </w:rPr>
      </w:pPr>
    </w:p>
    <w:p w14:paraId="041A11F3" w14:textId="77777777" w:rsidR="002F182C" w:rsidRPr="001D264E" w:rsidRDefault="00DA2119" w:rsidP="001D264E">
      <w:pPr>
        <w:pStyle w:val="Heading2"/>
      </w:pPr>
      <w:r w:rsidRPr="001D264E">
        <w:t>UNIVERSITY OFFICIAL INITIATING THE REPEALED REGULATION:</w:t>
      </w:r>
    </w:p>
    <w:p w14:paraId="772F5BFC" w14:textId="77777777" w:rsidR="002F182C" w:rsidRDefault="00DA2119">
      <w:pPr>
        <w:spacing w:line="252" w:lineRule="exact"/>
        <w:ind w:left="119"/>
        <w:rPr>
          <w:rFonts w:ascii="Arial"/>
        </w:rPr>
      </w:pPr>
      <w:r>
        <w:rPr>
          <w:rFonts w:ascii="Arial"/>
        </w:rPr>
        <w:t>Thomas</w:t>
      </w:r>
      <w:r>
        <w:rPr>
          <w:rFonts w:ascii="Arial"/>
          <w:spacing w:val="-7"/>
        </w:rPr>
        <w:t xml:space="preserve"> </w:t>
      </w:r>
      <w:proofErr w:type="spellStart"/>
      <w:r>
        <w:rPr>
          <w:rFonts w:ascii="Arial"/>
        </w:rPr>
        <w:t>Serwatka</w:t>
      </w:r>
      <w:proofErr w:type="spellEnd"/>
      <w:r>
        <w:rPr>
          <w:rFonts w:ascii="Arial"/>
        </w:rPr>
        <w:t>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Vice</w:t>
      </w:r>
      <w:r>
        <w:rPr>
          <w:rFonts w:ascii="Arial"/>
          <w:spacing w:val="-7"/>
        </w:rPr>
        <w:t xml:space="preserve"> </w:t>
      </w:r>
      <w:proofErr w:type="gramStart"/>
      <w:r>
        <w:rPr>
          <w:rFonts w:ascii="Arial"/>
        </w:rPr>
        <w:t>President</w:t>
      </w:r>
      <w:proofErr w:type="gramEnd"/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Chief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4"/>
        </w:rPr>
        <w:t>Staff</w:t>
      </w:r>
    </w:p>
    <w:p w14:paraId="6EE8C20A" w14:textId="77777777" w:rsidR="002F182C" w:rsidRDefault="002F182C">
      <w:pPr>
        <w:pStyle w:val="BodyText"/>
        <w:rPr>
          <w:rFonts w:ascii="Arial"/>
          <w:sz w:val="22"/>
        </w:rPr>
      </w:pPr>
    </w:p>
    <w:p w14:paraId="7268DE42" w14:textId="77777777" w:rsidR="002F182C" w:rsidRDefault="00DA2119" w:rsidP="001D264E">
      <w:pPr>
        <w:pStyle w:val="Heading2"/>
      </w:pPr>
      <w:r>
        <w:t>INDIVIDUAL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CONTACTED</w:t>
      </w:r>
      <w:r>
        <w:rPr>
          <w:spacing w:val="-7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REPEALED</w:t>
      </w:r>
      <w:r>
        <w:rPr>
          <w:spacing w:val="-8"/>
        </w:rPr>
        <w:t xml:space="preserve"> </w:t>
      </w:r>
      <w:r>
        <w:rPr>
          <w:spacing w:val="-2"/>
        </w:rPr>
        <w:t>REGULATION:</w:t>
      </w:r>
    </w:p>
    <w:p w14:paraId="3C238815" w14:textId="77777777" w:rsidR="002F182C" w:rsidRDefault="00DA2119">
      <w:pPr>
        <w:ind w:left="120" w:right="348" w:hanging="1"/>
        <w:jc w:val="both"/>
        <w:rPr>
          <w:rFonts w:ascii="Arial"/>
        </w:rPr>
      </w:pPr>
      <w:r>
        <w:rPr>
          <w:rFonts w:ascii="Arial"/>
        </w:rPr>
        <w:t xml:space="preserve">Stephanie Howell, Paralegal, Office of the General Counsel, </w:t>
      </w:r>
      <w:hyperlink r:id="rId5">
        <w:r>
          <w:rPr>
            <w:rFonts w:ascii="Arial"/>
            <w:u w:val="single"/>
          </w:rPr>
          <w:t>showell@unf.edu</w:t>
        </w:r>
      </w:hyperlink>
      <w:r>
        <w:rPr>
          <w:rFonts w:ascii="Arial"/>
        </w:rPr>
        <w:t>, phone (904)620-2828;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fax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(904)620-1044;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Building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1,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Room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2400,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4567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St.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Johns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Bluff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Road South, Jacksonville, FL 32224.</w:t>
      </w:r>
    </w:p>
    <w:p w14:paraId="3A285C14" w14:textId="77777777" w:rsidR="002F182C" w:rsidRDefault="002F182C">
      <w:pPr>
        <w:pStyle w:val="BodyText"/>
        <w:rPr>
          <w:rFonts w:ascii="Arial"/>
        </w:rPr>
      </w:pPr>
    </w:p>
    <w:p w14:paraId="39614BED" w14:textId="77777777" w:rsidR="002F182C" w:rsidRDefault="002F182C">
      <w:pPr>
        <w:pStyle w:val="BodyText"/>
        <w:rPr>
          <w:rFonts w:ascii="Arial"/>
          <w:sz w:val="20"/>
        </w:rPr>
      </w:pPr>
    </w:p>
    <w:p w14:paraId="64AA82B6" w14:textId="77777777" w:rsidR="002F182C" w:rsidRDefault="00DA2119">
      <w:pPr>
        <w:ind w:left="120" w:right="166"/>
        <w:rPr>
          <w:rFonts w:ascii="Arial"/>
          <w:b/>
          <w:i/>
        </w:rPr>
      </w:pPr>
      <w:r>
        <w:rPr>
          <w:rFonts w:ascii="Arial"/>
          <w:b/>
          <w:i/>
        </w:rPr>
        <w:t>Any comments regarding the repeal of the regulation must be sent in writing to the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contact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person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on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or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before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Friday,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March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24,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2006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(14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days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from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date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of posting this Notice) to receive full consideration.</w:t>
      </w:r>
    </w:p>
    <w:p w14:paraId="7C65621F" w14:textId="77777777" w:rsidR="002F182C" w:rsidRDefault="002F182C">
      <w:pPr>
        <w:rPr>
          <w:rFonts w:ascii="Arial"/>
        </w:rPr>
        <w:sectPr w:rsidR="002F182C">
          <w:type w:val="continuous"/>
          <w:pgSz w:w="12240" w:h="15840"/>
          <w:pgMar w:top="1360" w:right="1700" w:bottom="280" w:left="1680" w:header="720" w:footer="720" w:gutter="0"/>
          <w:cols w:space="720"/>
        </w:sectPr>
      </w:pPr>
    </w:p>
    <w:p w14:paraId="58722F94" w14:textId="77777777" w:rsidR="002F182C" w:rsidRPr="00BA7005" w:rsidRDefault="00DA2119" w:rsidP="00BA7005">
      <w:pPr>
        <w:pStyle w:val="Heading2"/>
        <w:rPr>
          <w:rFonts w:ascii="Times New Roman"/>
          <w:sz w:val="24"/>
          <w:szCs w:val="24"/>
        </w:rPr>
      </w:pPr>
      <w:r w:rsidRPr="00BA7005">
        <w:rPr>
          <w:rFonts w:ascii="Times New Roman"/>
          <w:sz w:val="24"/>
          <w:szCs w:val="24"/>
        </w:rPr>
        <w:lastRenderedPageBreak/>
        <w:t>6C9-2.011</w:t>
      </w:r>
      <w:r w:rsidRPr="00BA7005">
        <w:rPr>
          <w:rFonts w:ascii="Times New Roman"/>
          <w:spacing w:val="-4"/>
          <w:sz w:val="24"/>
          <w:szCs w:val="24"/>
        </w:rPr>
        <w:t xml:space="preserve"> </w:t>
      </w:r>
      <w:r w:rsidRPr="00BA7005">
        <w:rPr>
          <w:rFonts w:ascii="Times New Roman"/>
          <w:sz w:val="24"/>
          <w:szCs w:val="24"/>
        </w:rPr>
        <w:t>Deletion</w:t>
      </w:r>
      <w:r w:rsidRPr="00BA7005">
        <w:rPr>
          <w:rFonts w:ascii="Times New Roman"/>
          <w:spacing w:val="-4"/>
          <w:sz w:val="24"/>
          <w:szCs w:val="24"/>
        </w:rPr>
        <w:t xml:space="preserve"> </w:t>
      </w:r>
      <w:r w:rsidRPr="00BA7005">
        <w:rPr>
          <w:rFonts w:ascii="Times New Roman"/>
          <w:sz w:val="24"/>
          <w:szCs w:val="24"/>
        </w:rPr>
        <w:t>of</w:t>
      </w:r>
      <w:r w:rsidRPr="00BA7005">
        <w:rPr>
          <w:rFonts w:ascii="Times New Roman"/>
          <w:spacing w:val="-4"/>
          <w:sz w:val="24"/>
          <w:szCs w:val="24"/>
        </w:rPr>
        <w:t xml:space="preserve"> </w:t>
      </w:r>
      <w:r w:rsidRPr="00BA7005">
        <w:rPr>
          <w:rFonts w:ascii="Times New Roman"/>
          <w:sz w:val="24"/>
          <w:szCs w:val="24"/>
        </w:rPr>
        <w:t>Courses</w:t>
      </w:r>
      <w:r w:rsidRPr="00BA7005">
        <w:rPr>
          <w:rFonts w:ascii="Times New Roman"/>
          <w:spacing w:val="-4"/>
          <w:sz w:val="24"/>
          <w:szCs w:val="24"/>
        </w:rPr>
        <w:t xml:space="preserve"> </w:t>
      </w:r>
      <w:r w:rsidRPr="00BA7005">
        <w:rPr>
          <w:rFonts w:ascii="Times New Roman"/>
          <w:sz w:val="24"/>
          <w:szCs w:val="24"/>
        </w:rPr>
        <w:t>from</w:t>
      </w:r>
      <w:r w:rsidRPr="00BA7005">
        <w:rPr>
          <w:rFonts w:ascii="Times New Roman"/>
          <w:spacing w:val="-4"/>
          <w:sz w:val="24"/>
          <w:szCs w:val="24"/>
        </w:rPr>
        <w:t xml:space="preserve"> </w:t>
      </w:r>
      <w:r w:rsidRPr="00BA7005">
        <w:rPr>
          <w:rFonts w:ascii="Times New Roman"/>
          <w:sz w:val="24"/>
          <w:szCs w:val="24"/>
        </w:rPr>
        <w:t>Catalogs</w:t>
      </w:r>
      <w:r w:rsidRPr="00BA7005">
        <w:rPr>
          <w:rFonts w:ascii="Times New Roman"/>
          <w:spacing w:val="-4"/>
          <w:sz w:val="24"/>
          <w:szCs w:val="24"/>
        </w:rPr>
        <w:t xml:space="preserve"> </w:t>
      </w:r>
      <w:r w:rsidRPr="00BA7005">
        <w:rPr>
          <w:rFonts w:ascii="Times New Roman"/>
          <w:sz w:val="24"/>
          <w:szCs w:val="24"/>
        </w:rPr>
        <w:t>and</w:t>
      </w:r>
      <w:r w:rsidRPr="00BA7005">
        <w:rPr>
          <w:rFonts w:ascii="Times New Roman"/>
          <w:spacing w:val="-4"/>
          <w:sz w:val="24"/>
          <w:szCs w:val="24"/>
        </w:rPr>
        <w:t xml:space="preserve"> </w:t>
      </w:r>
      <w:r w:rsidRPr="00BA7005">
        <w:rPr>
          <w:rFonts w:ascii="Times New Roman"/>
          <w:sz w:val="24"/>
          <w:szCs w:val="24"/>
        </w:rPr>
        <w:t>Common</w:t>
      </w:r>
      <w:r w:rsidRPr="00BA7005">
        <w:rPr>
          <w:rFonts w:ascii="Times New Roman"/>
          <w:spacing w:val="-4"/>
          <w:sz w:val="24"/>
          <w:szCs w:val="24"/>
        </w:rPr>
        <w:t xml:space="preserve"> </w:t>
      </w:r>
      <w:r w:rsidRPr="00BA7005">
        <w:rPr>
          <w:rFonts w:ascii="Times New Roman"/>
          <w:sz w:val="24"/>
          <w:szCs w:val="24"/>
        </w:rPr>
        <w:t>Course</w:t>
      </w:r>
      <w:r w:rsidRPr="00BA7005">
        <w:rPr>
          <w:rFonts w:ascii="Times New Roman"/>
          <w:spacing w:val="-4"/>
          <w:sz w:val="24"/>
          <w:szCs w:val="24"/>
        </w:rPr>
        <w:t xml:space="preserve"> </w:t>
      </w:r>
      <w:r w:rsidRPr="00BA7005">
        <w:rPr>
          <w:rFonts w:ascii="Times New Roman"/>
          <w:sz w:val="24"/>
          <w:szCs w:val="24"/>
        </w:rPr>
        <w:t>Designation</w:t>
      </w:r>
      <w:r w:rsidRPr="00BA7005">
        <w:rPr>
          <w:rFonts w:ascii="Times New Roman"/>
          <w:spacing w:val="-6"/>
          <w:sz w:val="24"/>
          <w:szCs w:val="24"/>
        </w:rPr>
        <w:t xml:space="preserve"> </w:t>
      </w:r>
      <w:r w:rsidRPr="00BA7005">
        <w:rPr>
          <w:rFonts w:ascii="Times New Roman"/>
          <w:sz w:val="24"/>
          <w:szCs w:val="24"/>
        </w:rPr>
        <w:t>and Numbering System.</w:t>
      </w:r>
    </w:p>
    <w:p w14:paraId="2F982565" w14:textId="77777777" w:rsidR="002F182C" w:rsidRDefault="002F182C">
      <w:pPr>
        <w:pStyle w:val="BodyText"/>
        <w:spacing w:before="9"/>
        <w:rPr>
          <w:b/>
          <w:sz w:val="23"/>
        </w:rPr>
      </w:pPr>
    </w:p>
    <w:p w14:paraId="7ADF6B5B" w14:textId="77777777" w:rsidR="002F182C" w:rsidRDefault="00DA2119">
      <w:pPr>
        <w:pStyle w:val="ListParagraph"/>
        <w:numPr>
          <w:ilvl w:val="0"/>
          <w:numId w:val="1"/>
        </w:numPr>
        <w:tabs>
          <w:tab w:val="left" w:pos="461"/>
        </w:tabs>
        <w:ind w:left="119" w:right="318" w:firstLine="0"/>
        <w:rPr>
          <w:sz w:val="24"/>
        </w:rPr>
      </w:pP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North</w:t>
      </w:r>
      <w:r>
        <w:rPr>
          <w:spacing w:val="-4"/>
          <w:sz w:val="24"/>
        </w:rPr>
        <w:t xml:space="preserve"> </w:t>
      </w:r>
      <w:r>
        <w:rPr>
          <w:sz w:val="24"/>
        </w:rPr>
        <w:t>Florida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4"/>
          <w:sz w:val="24"/>
        </w:rPr>
        <w:t xml:space="preserve"> </w:t>
      </w:r>
      <w:r>
        <w:rPr>
          <w:sz w:val="24"/>
        </w:rPr>
        <w:t>catalog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been taught for five (5) years shall be deleted from the catalog except as otherwise stated </w:t>
      </w:r>
      <w:r>
        <w:rPr>
          <w:spacing w:val="-2"/>
          <w:sz w:val="24"/>
        </w:rPr>
        <w:t>below.</w:t>
      </w:r>
    </w:p>
    <w:p w14:paraId="68266FD4" w14:textId="77777777" w:rsidR="002F182C" w:rsidRDefault="00DA2119">
      <w:pPr>
        <w:pStyle w:val="ListParagraph"/>
        <w:numPr>
          <w:ilvl w:val="0"/>
          <w:numId w:val="1"/>
        </w:numPr>
        <w:tabs>
          <w:tab w:val="left" w:pos="460"/>
        </w:tabs>
        <w:ind w:right="294" w:firstLine="0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4"/>
          <w:sz w:val="24"/>
        </w:rPr>
        <w:t xml:space="preserve"> </w:t>
      </w:r>
      <w:r>
        <w:rPr>
          <w:sz w:val="24"/>
        </w:rPr>
        <w:t>phase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year’s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catalog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taught during the preceding five years shall be reviewed by the respective college deans and academic division directors to determine if those courses should be retained. A list</w:t>
      </w:r>
    </w:p>
    <w:p w14:paraId="259CF5E7" w14:textId="77777777" w:rsidR="002F182C" w:rsidRDefault="00DA2119">
      <w:pPr>
        <w:pStyle w:val="BodyText"/>
        <w:ind w:left="120"/>
      </w:pPr>
      <w:r>
        <w:t>of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Chairperson of the Academic Programs Committee.</w:t>
      </w:r>
    </w:p>
    <w:p w14:paraId="11926940" w14:textId="77777777" w:rsidR="002F182C" w:rsidRDefault="00DA2119">
      <w:pPr>
        <w:pStyle w:val="ListParagraph"/>
        <w:numPr>
          <w:ilvl w:val="0"/>
          <w:numId w:val="1"/>
        </w:numPr>
        <w:tabs>
          <w:tab w:val="left" w:pos="461"/>
        </w:tabs>
        <w:ind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deans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reviewed by the Academic Programs Committee. The results of the Committee’s review shall be forwarded to the Faculty Association for inclusion as an action item on its legislative </w:t>
      </w:r>
      <w:r>
        <w:rPr>
          <w:spacing w:val="-2"/>
          <w:sz w:val="24"/>
        </w:rPr>
        <w:t>calendar.</w:t>
      </w:r>
    </w:p>
    <w:p w14:paraId="38DC76EB" w14:textId="77777777" w:rsidR="002F182C" w:rsidRDefault="00DA2119">
      <w:pPr>
        <w:pStyle w:val="ListParagraph"/>
        <w:numPr>
          <w:ilvl w:val="0"/>
          <w:numId w:val="1"/>
        </w:numPr>
        <w:tabs>
          <w:tab w:val="left" w:pos="461"/>
        </w:tabs>
        <w:ind w:right="200" w:firstLine="0"/>
        <w:rPr>
          <w:sz w:val="24"/>
        </w:rPr>
      </w:pPr>
      <w:r>
        <w:rPr>
          <w:sz w:val="24"/>
        </w:rPr>
        <w:t>The results of the action taken by the Faculty Association shall be transmitted to the Provost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President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Affairs.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approval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Provost and Vice President for Academic Affairs shall notify the Office of Common Course Designation for the courses to be deleted and</w:t>
      </w:r>
      <w:r>
        <w:rPr>
          <w:spacing w:val="-1"/>
          <w:sz w:val="24"/>
        </w:rPr>
        <w:t xml:space="preserve"> </w:t>
      </w:r>
      <w:r>
        <w:rPr>
          <w:sz w:val="24"/>
        </w:rPr>
        <w:t>shall prepare, for the President’s signature, the annual compliance certificate required by Rule 6A-10.0331, F.A.C.</w:t>
      </w:r>
    </w:p>
    <w:p w14:paraId="7CCAF7D3" w14:textId="77777777" w:rsidR="002F182C" w:rsidRDefault="002F182C">
      <w:pPr>
        <w:pStyle w:val="BodyText"/>
        <w:spacing w:before="1"/>
      </w:pPr>
    </w:p>
    <w:p w14:paraId="11924D6B" w14:textId="77777777" w:rsidR="002F182C" w:rsidRDefault="00DA2119">
      <w:pPr>
        <w:spacing w:before="1"/>
        <w:ind w:left="120"/>
        <w:rPr>
          <w:i/>
          <w:sz w:val="24"/>
        </w:rPr>
      </w:pPr>
      <w:r>
        <w:rPr>
          <w:i/>
          <w:sz w:val="24"/>
        </w:rPr>
        <w:t>Specific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Authority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240.227(1)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FS.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Implemented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233.015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FS.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History–New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6-22-</w:t>
      </w:r>
      <w:r>
        <w:rPr>
          <w:i/>
          <w:spacing w:val="-5"/>
          <w:sz w:val="24"/>
        </w:rPr>
        <w:t>87.</w:t>
      </w:r>
    </w:p>
    <w:sectPr w:rsidR="002F182C">
      <w:pgSz w:w="12240" w:h="15840"/>
      <w:pgMar w:top="136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9362A"/>
    <w:multiLevelType w:val="hybridMultilevel"/>
    <w:tmpl w:val="65C81A94"/>
    <w:lvl w:ilvl="0" w:tplc="12E42BDA">
      <w:start w:val="1"/>
      <w:numFmt w:val="decimal"/>
      <w:lvlText w:val="(%1)"/>
      <w:lvlJc w:val="left"/>
      <w:pPr>
        <w:ind w:left="12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8BE7214">
      <w:numFmt w:val="bullet"/>
      <w:lvlText w:val="•"/>
      <w:lvlJc w:val="left"/>
      <w:pPr>
        <w:ind w:left="994" w:hanging="341"/>
      </w:pPr>
      <w:rPr>
        <w:rFonts w:hint="default"/>
        <w:lang w:val="en-US" w:eastAsia="en-US" w:bidi="ar-SA"/>
      </w:rPr>
    </w:lvl>
    <w:lvl w:ilvl="2" w:tplc="0D5CBD82">
      <w:numFmt w:val="bullet"/>
      <w:lvlText w:val="•"/>
      <w:lvlJc w:val="left"/>
      <w:pPr>
        <w:ind w:left="1868" w:hanging="341"/>
      </w:pPr>
      <w:rPr>
        <w:rFonts w:hint="default"/>
        <w:lang w:val="en-US" w:eastAsia="en-US" w:bidi="ar-SA"/>
      </w:rPr>
    </w:lvl>
    <w:lvl w:ilvl="3" w:tplc="B75A7774">
      <w:numFmt w:val="bullet"/>
      <w:lvlText w:val="•"/>
      <w:lvlJc w:val="left"/>
      <w:pPr>
        <w:ind w:left="2742" w:hanging="341"/>
      </w:pPr>
      <w:rPr>
        <w:rFonts w:hint="default"/>
        <w:lang w:val="en-US" w:eastAsia="en-US" w:bidi="ar-SA"/>
      </w:rPr>
    </w:lvl>
    <w:lvl w:ilvl="4" w:tplc="356860F0">
      <w:numFmt w:val="bullet"/>
      <w:lvlText w:val="•"/>
      <w:lvlJc w:val="left"/>
      <w:pPr>
        <w:ind w:left="3616" w:hanging="341"/>
      </w:pPr>
      <w:rPr>
        <w:rFonts w:hint="default"/>
        <w:lang w:val="en-US" w:eastAsia="en-US" w:bidi="ar-SA"/>
      </w:rPr>
    </w:lvl>
    <w:lvl w:ilvl="5" w:tplc="60F88312">
      <w:numFmt w:val="bullet"/>
      <w:lvlText w:val="•"/>
      <w:lvlJc w:val="left"/>
      <w:pPr>
        <w:ind w:left="4490" w:hanging="341"/>
      </w:pPr>
      <w:rPr>
        <w:rFonts w:hint="default"/>
        <w:lang w:val="en-US" w:eastAsia="en-US" w:bidi="ar-SA"/>
      </w:rPr>
    </w:lvl>
    <w:lvl w:ilvl="6" w:tplc="DD6C3CE4">
      <w:numFmt w:val="bullet"/>
      <w:lvlText w:val="•"/>
      <w:lvlJc w:val="left"/>
      <w:pPr>
        <w:ind w:left="5364" w:hanging="341"/>
      </w:pPr>
      <w:rPr>
        <w:rFonts w:hint="default"/>
        <w:lang w:val="en-US" w:eastAsia="en-US" w:bidi="ar-SA"/>
      </w:rPr>
    </w:lvl>
    <w:lvl w:ilvl="7" w:tplc="57C0E686">
      <w:numFmt w:val="bullet"/>
      <w:lvlText w:val="•"/>
      <w:lvlJc w:val="left"/>
      <w:pPr>
        <w:ind w:left="6238" w:hanging="341"/>
      </w:pPr>
      <w:rPr>
        <w:rFonts w:hint="default"/>
        <w:lang w:val="en-US" w:eastAsia="en-US" w:bidi="ar-SA"/>
      </w:rPr>
    </w:lvl>
    <w:lvl w:ilvl="8" w:tplc="30408F6E">
      <w:numFmt w:val="bullet"/>
      <w:lvlText w:val="•"/>
      <w:lvlJc w:val="left"/>
      <w:pPr>
        <w:ind w:left="7112" w:hanging="3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EwMLY0MTI1MDM1NLVQ0lEKTi0uzszPAykwrAUA9WVw1SwAAAA="/>
  </w:docVars>
  <w:rsids>
    <w:rsidRoot w:val="002F182C"/>
    <w:rsid w:val="001D264E"/>
    <w:rsid w:val="002F182C"/>
    <w:rsid w:val="00BA7005"/>
    <w:rsid w:val="00DA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2FED7"/>
  <w15:docId w15:val="{A7E4EF77-378C-4EEF-B681-1B889083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64E"/>
    <w:pPr>
      <w:spacing w:before="79"/>
      <w:ind w:left="2604" w:right="2585"/>
      <w:jc w:val="center"/>
      <w:outlineLvl w:val="0"/>
    </w:pPr>
    <w:rPr>
      <w:rFonts w:ascii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64E"/>
    <w:pPr>
      <w:spacing w:line="252" w:lineRule="exact"/>
      <w:ind w:left="119"/>
      <w:outlineLvl w:val="1"/>
    </w:pPr>
    <w:rPr>
      <w:rFonts w:asci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right="19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1D264E"/>
    <w:rPr>
      <w:rFonts w:ascii="Arial" w:eastAsia="Times New Roman" w:hAnsi="Times New Roman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D264E"/>
    <w:rPr>
      <w:rFonts w:ascii="Arial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well@unf.ed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11" ma:contentTypeDescription="Create a new document." ma:contentTypeScope="" ma:versionID="34ebb72c5e92df527f1e0e2f42da8e87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643ce056a07820ff592ef00101357913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/>
                <xsd:element ref="ns2:lx4h" minOccurs="0"/>
                <xsd:element ref="ns2:uq5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I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RKETING AND COMMUNICATIONS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  <xsd:enumeration value="Office of Undergraduate Research (OUR)"/>
          <xsd:enumeration value="(DLI) Digital Learning and Innovation Initiatives"/>
          <xsd:enumeration value="Global"/>
          <xsd:enumeration value="Community Alliance for Student Success (CASS)"/>
          <xsd:enumeration value="University Development and Alumni Engagement (UDAE)"/>
          <xsd:enumeration value="Guide to the Files in ADA Training"/>
          <xsd:enumeration value="Student Accessibility Services (SAS)"/>
          <xsd:enumeration value="MedNexus"/>
          <xsd:enumeration value="BOT Minutes Agendas"/>
        </xsd:restriction>
      </xsd:simpleType>
    </xsd:element>
    <xsd:element name="Document_x0020_Status" ma:index="4" ma:displayName="Status" ma:default="ADA Audit" ma:format="RadioButtons" ma:internalName="Document_x0020_Status">
      <xsd:simpleType>
        <xsd:restriction base="dms:Choice">
          <xsd:enumeration value="Certified"/>
          <xsd:enumeration value="ADA Audit"/>
          <xsd:enumeration value="Training Information"/>
          <xsd:enumeration value="Superuser/Editor Needs Assistance"/>
          <xsd:enumeration value="Certified Regulations"/>
          <xsd:enumeration value="Certified CIRT"/>
          <xsd:enumeration value="Certified Files Loaded to Ektron"/>
          <xsd:enumeration value="COAS Inventories and Information"/>
        </xsd:restriction>
      </xsd:simpleType>
    </xsd:element>
    <xsd:element name="lx4h" ma:index="11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2" nillable="true" ma:displayName="Date and Time" ma:internalName="uq5p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a8fbf49f-21ba-4487-b1fa-ffc4a5473ca3">AA &amp; SA</Division>
    <lx4h xmlns="a8fbf49f-21ba-4487-b1fa-ffc4a5473ca3">
      <UserInfo>
        <DisplayName/>
        <AccountId xsi:nil="true"/>
        <AccountType/>
      </UserInfo>
    </lx4h>
    <Department xmlns="a8fbf49f-21ba-4487-b1fa-ffc4a5473ca3">2006</Department>
    <uq5p xmlns="a8fbf49f-21ba-4487-b1fa-ffc4a5473ca3" xsi:nil="true"/>
    <Document_x0020_Status xmlns="a8fbf49f-21ba-4487-b1fa-ffc4a5473ca3">Certified Regulations</Document_x0020_Status>
  </documentManagement>
</p:properties>
</file>

<file path=customXml/itemProps1.xml><?xml version="1.0" encoding="utf-8"?>
<ds:datastoreItem xmlns:ds="http://schemas.openxmlformats.org/officeDocument/2006/customXml" ds:itemID="{6434868F-AADE-4CE0-9D91-3578CD29F5D3}"/>
</file>

<file path=customXml/itemProps2.xml><?xml version="1.0" encoding="utf-8"?>
<ds:datastoreItem xmlns:ds="http://schemas.openxmlformats.org/officeDocument/2006/customXml" ds:itemID="{D966C7B3-0DD8-4553-9ED8-9A6E190C79E2}"/>
</file>

<file path=customXml/itemProps3.xml><?xml version="1.0" encoding="utf-8"?>
<ds:datastoreItem xmlns:ds="http://schemas.openxmlformats.org/officeDocument/2006/customXml" ds:itemID="{91E3A16F-B084-4729-AB0A-977E1FB4FD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Network Client</dc:creator>
  <cp:lastModifiedBy>Fieschko, Rachel</cp:lastModifiedBy>
  <cp:revision>4</cp:revision>
  <dcterms:created xsi:type="dcterms:W3CDTF">2022-07-28T14:07:00Z</dcterms:created>
  <dcterms:modified xsi:type="dcterms:W3CDTF">2022-08-12T18:55:00Z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2022-07-28T00:00:00Z</vt:filetime>
  </property>
  <property fmtid="{D5CDD505-2E9C-101B-9397-08002B2CF9AE}" pid="5" name="Producer">
    <vt:lpwstr>Adobe Acrobat Pro 11.0.0</vt:lpwstr>
  </property>
  <property fmtid="{D5CDD505-2E9C-101B-9397-08002B2CF9AE}" pid="6" name="ContentTypeId">
    <vt:lpwstr>0x010100330B4FFE9BA0204FB96D85A847CFAF2C</vt:lpwstr>
  </property>
</Properties>
</file>