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EE5D" w14:textId="77777777" w:rsidR="00773391" w:rsidRDefault="00E54588">
      <w:pPr>
        <w:pStyle w:val="BodyText"/>
        <w:spacing w:before="75"/>
        <w:ind w:right="847"/>
        <w:jc w:val="right"/>
        <w:rPr>
          <w:rFonts w:ascii="Arial"/>
          <w:u w:val="none"/>
        </w:rPr>
      </w:pPr>
      <w:bookmarkStart w:id="0" w:name="_bookmark0"/>
      <w:bookmarkStart w:id="1" w:name="BOT_06-22-04_Item_6B_Prompt_Pay_Rule"/>
      <w:bookmarkStart w:id="2" w:name="Agenda_Item:_6B"/>
      <w:bookmarkEnd w:id="0"/>
      <w:bookmarkEnd w:id="1"/>
      <w:bookmarkEnd w:id="2"/>
      <w:r>
        <w:rPr>
          <w:rFonts w:ascii="Arial"/>
          <w:u w:val="none"/>
        </w:rPr>
        <w:t>Agenda</w:t>
      </w:r>
      <w:r>
        <w:rPr>
          <w:rFonts w:ascii="Arial"/>
          <w:spacing w:val="-3"/>
          <w:u w:val="none"/>
        </w:rPr>
        <w:t xml:space="preserve"> </w:t>
      </w:r>
      <w:r>
        <w:rPr>
          <w:rFonts w:ascii="Arial"/>
          <w:u w:val="none"/>
        </w:rPr>
        <w:t>Item:</w:t>
      </w:r>
      <w:r>
        <w:rPr>
          <w:rFonts w:ascii="Arial"/>
          <w:spacing w:val="-3"/>
          <w:u w:val="none"/>
        </w:rPr>
        <w:t xml:space="preserve"> </w:t>
      </w:r>
      <w:r>
        <w:rPr>
          <w:rFonts w:ascii="Arial"/>
          <w:spacing w:val="-5"/>
          <w:u w:val="none"/>
        </w:rPr>
        <w:t>6B</w:t>
      </w:r>
    </w:p>
    <w:p w14:paraId="64E92F10" w14:textId="77777777" w:rsidR="00773391" w:rsidRDefault="00773391">
      <w:pPr>
        <w:pStyle w:val="BodyText"/>
        <w:spacing w:before="0"/>
        <w:rPr>
          <w:rFonts w:ascii="Arial"/>
          <w:sz w:val="22"/>
          <w:u w:val="none"/>
        </w:rPr>
      </w:pPr>
    </w:p>
    <w:p w14:paraId="60BF6B60" w14:textId="77777777" w:rsidR="00773391" w:rsidRDefault="00E54588">
      <w:pPr>
        <w:pStyle w:val="Heading1"/>
        <w:spacing w:before="92" w:line="271" w:lineRule="auto"/>
        <w:ind w:left="3112" w:right="3490"/>
        <w:jc w:val="center"/>
      </w:pPr>
      <w:bookmarkStart w:id="3" w:name="UNF_Board_of_Trustees"/>
      <w:bookmarkEnd w:id="3"/>
      <w:r>
        <w:t>UNF</w:t>
      </w:r>
      <w:r>
        <w:rPr>
          <w:spacing w:val="-12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 xml:space="preserve">Trustees </w:t>
      </w:r>
      <w:bookmarkStart w:id="4" w:name="June_22,_2004"/>
      <w:bookmarkEnd w:id="4"/>
      <w:r>
        <w:t>June 22, 2004</w:t>
      </w:r>
    </w:p>
    <w:p w14:paraId="2A8737AA" w14:textId="77777777" w:rsidR="00773391" w:rsidRDefault="00773391">
      <w:pPr>
        <w:pStyle w:val="BodyText"/>
        <w:spacing w:before="5"/>
        <w:rPr>
          <w:rFonts w:ascii="Arial"/>
          <w:b/>
          <w:sz w:val="23"/>
          <w:u w:val="none"/>
        </w:rPr>
      </w:pPr>
    </w:p>
    <w:p w14:paraId="206F3CEA" w14:textId="77777777" w:rsidR="00773391" w:rsidRDefault="00E54588">
      <w:pPr>
        <w:tabs>
          <w:tab w:val="left" w:pos="2259"/>
        </w:tabs>
        <w:ind w:left="100"/>
        <w:rPr>
          <w:rFonts w:ascii="Arial"/>
          <w:sz w:val="24"/>
        </w:rPr>
      </w:pPr>
      <w:r>
        <w:rPr>
          <w:rFonts w:ascii="Arial"/>
          <w:b/>
          <w:spacing w:val="-2"/>
          <w:sz w:val="24"/>
        </w:rPr>
        <w:t>Issue:</w:t>
      </w:r>
      <w:r>
        <w:rPr>
          <w:rFonts w:ascii="Arial"/>
          <w:b/>
          <w:sz w:val="24"/>
        </w:rPr>
        <w:tab/>
      </w:r>
      <w:r>
        <w:rPr>
          <w:rFonts w:ascii="Arial"/>
          <w:sz w:val="24"/>
        </w:rPr>
        <w:t>Prompt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Pay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4"/>
          <w:sz w:val="24"/>
        </w:rPr>
        <w:t>Rule</w:t>
      </w:r>
    </w:p>
    <w:p w14:paraId="6680B3C6" w14:textId="7D933C77" w:rsidR="00773391" w:rsidRDefault="00E54588">
      <w:pPr>
        <w:pStyle w:val="BodyText"/>
        <w:spacing w:before="11"/>
        <w:rPr>
          <w:rFonts w:ascii="Arial"/>
          <w:sz w:val="19"/>
          <w:u w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7998207B" wp14:editId="40855C9A">
                <wp:extent cx="5486400" cy="1270"/>
                <wp:effectExtent l="0" t="0" r="0" b="0"/>
                <wp:docPr id="6" name="docshape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9 1809"/>
                            <a:gd name="T1" fmla="*/ T0 w 8640"/>
                            <a:gd name="T2" fmla="+- 0 10449 1809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51F3FE" id="docshape1" o:spid="_x0000_s1026" alt="&quot;&quot;" style="width:6in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" path="m,l8640,e" filled="f" strokeweight="1.5pt">
                <v:path arrowok="t" o:connecttype="custom" o:connectlocs="0,0;5486400,0" o:connectangles="0,0"/>
                <w10:anchorlock/>
              </v:shape>
            </w:pict>
          </mc:Fallback>
        </mc:AlternateContent>
      </w:r>
    </w:p>
    <w:p w14:paraId="727D99CE" w14:textId="77777777" w:rsidR="00773391" w:rsidRDefault="00773391">
      <w:pPr>
        <w:pStyle w:val="BodyText"/>
        <w:spacing w:before="3"/>
        <w:rPr>
          <w:rFonts w:ascii="Arial"/>
          <w:sz w:val="21"/>
          <w:u w:val="none"/>
        </w:rPr>
      </w:pPr>
    </w:p>
    <w:p w14:paraId="57825CBC" w14:textId="77777777" w:rsidR="00773391" w:rsidRDefault="00E54588">
      <w:pPr>
        <w:ind w:left="100"/>
        <w:rPr>
          <w:rFonts w:ascii="Arial"/>
          <w:sz w:val="24"/>
        </w:rPr>
      </w:pPr>
      <w:r>
        <w:rPr>
          <w:rFonts w:ascii="Arial"/>
          <w:b/>
          <w:sz w:val="24"/>
        </w:rPr>
        <w:t>Proposed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action:</w:t>
      </w:r>
      <w:r>
        <w:rPr>
          <w:rFonts w:ascii="Arial"/>
          <w:b/>
          <w:spacing w:val="29"/>
          <w:sz w:val="24"/>
        </w:rPr>
        <w:t xml:space="preserve">  </w:t>
      </w:r>
      <w:r>
        <w:rPr>
          <w:rFonts w:ascii="Arial"/>
          <w:spacing w:val="-2"/>
          <w:sz w:val="24"/>
        </w:rPr>
        <w:t>Approval</w:t>
      </w:r>
    </w:p>
    <w:p w14:paraId="3F2C7D86" w14:textId="2F302ACD" w:rsidR="00773391" w:rsidRDefault="00E54588">
      <w:pPr>
        <w:pStyle w:val="BodyText"/>
        <w:spacing w:before="1"/>
        <w:rPr>
          <w:rFonts w:ascii="Arial"/>
          <w:sz w:val="18"/>
          <w:u w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5C22F8C8" wp14:editId="573E58BC">
                <wp:extent cx="5486400" cy="1270"/>
                <wp:effectExtent l="0" t="0" r="0" b="0"/>
                <wp:docPr id="5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9 1809"/>
                            <a:gd name="T1" fmla="*/ T0 w 8640"/>
                            <a:gd name="T2" fmla="+- 0 10449 1809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4C0252" id="docshape2" o:spid="_x0000_s1026" alt="&quot;&quot;" style="width:6in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" path="m,l8640,e" filled="f" strokeweight="1.5pt">
                <v:path arrowok="t" o:connecttype="custom" o:connectlocs="0,0;5486400,0" o:connectangles="0,0"/>
                <w10:anchorlock/>
              </v:shape>
            </w:pict>
          </mc:Fallback>
        </mc:AlternateContent>
      </w:r>
    </w:p>
    <w:p w14:paraId="28D866BB" w14:textId="77777777" w:rsidR="00773391" w:rsidRDefault="00773391">
      <w:pPr>
        <w:pStyle w:val="BodyText"/>
        <w:spacing w:before="9"/>
        <w:rPr>
          <w:rFonts w:ascii="Arial"/>
          <w:sz w:val="23"/>
          <w:u w:val="none"/>
        </w:rPr>
      </w:pPr>
    </w:p>
    <w:p w14:paraId="10E9E0BD" w14:textId="77777777" w:rsidR="00773391" w:rsidRPr="00ED2A91" w:rsidRDefault="00E54588" w:rsidP="00ED2A91">
      <w:pPr>
        <w:pStyle w:val="Heading2"/>
      </w:pPr>
      <w:r w:rsidRPr="00ED2A91">
        <w:t>Background information:</w:t>
      </w:r>
    </w:p>
    <w:p w14:paraId="775F6D1A" w14:textId="77777777" w:rsidR="00773391" w:rsidRDefault="00773391">
      <w:pPr>
        <w:pStyle w:val="BodyText"/>
        <w:spacing w:before="5"/>
        <w:rPr>
          <w:rFonts w:ascii="Arial"/>
          <w:b/>
          <w:u w:val="none"/>
        </w:rPr>
      </w:pPr>
    </w:p>
    <w:p w14:paraId="22E9725D" w14:textId="77777777" w:rsidR="00773391" w:rsidRDefault="00E54588">
      <w:pPr>
        <w:pStyle w:val="BodyText"/>
        <w:spacing w:before="0"/>
        <w:ind w:left="100" w:right="475"/>
        <w:jc w:val="both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Attached is a recommended rule on prompt payment of invoices. The purpose of this rule is to outline regulations </w:t>
      </w:r>
      <w:proofErr w:type="gramStart"/>
      <w:r>
        <w:rPr>
          <w:rFonts w:ascii="Arial" w:hAnsi="Arial"/>
          <w:u w:val="none"/>
        </w:rPr>
        <w:t>in regard to</w:t>
      </w:r>
      <w:proofErr w:type="gramEnd"/>
      <w:r>
        <w:rPr>
          <w:rFonts w:ascii="Arial" w:hAnsi="Arial"/>
          <w:u w:val="none"/>
        </w:rPr>
        <w:t xml:space="preserve"> timeframe and procedures for payment on goods or services. The rule helps to ensure timely payment for</w:t>
      </w:r>
      <w:r>
        <w:rPr>
          <w:rFonts w:ascii="Arial" w:hAnsi="Arial"/>
          <w:spacing w:val="40"/>
          <w:u w:val="none"/>
        </w:rPr>
        <w:t xml:space="preserve"> </w:t>
      </w:r>
      <w:r>
        <w:rPr>
          <w:rFonts w:ascii="Arial" w:hAnsi="Arial"/>
          <w:u w:val="none"/>
        </w:rPr>
        <w:t>goods</w:t>
      </w:r>
      <w:r>
        <w:rPr>
          <w:rFonts w:ascii="Arial" w:hAnsi="Arial"/>
          <w:spacing w:val="-1"/>
          <w:u w:val="none"/>
        </w:rPr>
        <w:t xml:space="preserve"> </w:t>
      </w:r>
      <w:r>
        <w:rPr>
          <w:rFonts w:ascii="Arial" w:hAnsi="Arial"/>
          <w:u w:val="none"/>
        </w:rPr>
        <w:t>and services</w:t>
      </w:r>
      <w:r>
        <w:rPr>
          <w:rFonts w:ascii="Arial" w:hAnsi="Arial"/>
          <w:spacing w:val="-1"/>
          <w:u w:val="none"/>
        </w:rPr>
        <w:t xml:space="preserve"> </w:t>
      </w:r>
      <w:r>
        <w:rPr>
          <w:rFonts w:ascii="Arial" w:hAnsi="Arial"/>
          <w:u w:val="none"/>
        </w:rPr>
        <w:t>received by</w:t>
      </w:r>
      <w:r>
        <w:rPr>
          <w:rFonts w:ascii="Arial" w:hAnsi="Arial"/>
          <w:spacing w:val="-3"/>
          <w:u w:val="none"/>
        </w:rPr>
        <w:t xml:space="preserve"> </w:t>
      </w:r>
      <w:r>
        <w:rPr>
          <w:rFonts w:ascii="Arial" w:hAnsi="Arial"/>
          <w:u w:val="none"/>
        </w:rPr>
        <w:t>the University. This</w:t>
      </w:r>
      <w:r>
        <w:rPr>
          <w:rFonts w:ascii="Arial" w:hAnsi="Arial"/>
          <w:spacing w:val="-1"/>
          <w:u w:val="none"/>
        </w:rPr>
        <w:t xml:space="preserve"> </w:t>
      </w:r>
      <w:r>
        <w:rPr>
          <w:rFonts w:ascii="Arial" w:hAnsi="Arial"/>
          <w:u w:val="none"/>
        </w:rPr>
        <w:t>rule has</w:t>
      </w:r>
      <w:r>
        <w:rPr>
          <w:rFonts w:ascii="Arial" w:hAnsi="Arial"/>
          <w:spacing w:val="-1"/>
          <w:u w:val="none"/>
        </w:rPr>
        <w:t xml:space="preserve"> </w:t>
      </w:r>
      <w:r>
        <w:rPr>
          <w:rFonts w:ascii="Arial" w:hAnsi="Arial"/>
          <w:u w:val="none"/>
        </w:rPr>
        <w:t>been vetted by</w:t>
      </w:r>
      <w:r>
        <w:rPr>
          <w:rFonts w:ascii="Arial" w:hAnsi="Arial"/>
          <w:spacing w:val="-3"/>
          <w:u w:val="none"/>
        </w:rPr>
        <w:t xml:space="preserve"> </w:t>
      </w:r>
      <w:r>
        <w:rPr>
          <w:rFonts w:ascii="Arial" w:hAnsi="Arial"/>
          <w:u w:val="none"/>
        </w:rPr>
        <w:t>legal counsel and by the President’s executive staff.</w:t>
      </w:r>
    </w:p>
    <w:p w14:paraId="70D50D42" w14:textId="77777777" w:rsidR="00773391" w:rsidRDefault="00773391">
      <w:pPr>
        <w:pStyle w:val="BodyText"/>
        <w:spacing w:before="0"/>
        <w:rPr>
          <w:rFonts w:ascii="Arial"/>
          <w:u w:val="none"/>
        </w:rPr>
      </w:pPr>
    </w:p>
    <w:p w14:paraId="386A9503" w14:textId="77777777" w:rsidR="00773391" w:rsidRDefault="00E54588">
      <w:pPr>
        <w:pStyle w:val="BodyText"/>
        <w:spacing w:before="0"/>
        <w:ind w:left="100" w:right="475"/>
        <w:jc w:val="both"/>
        <w:rPr>
          <w:rFonts w:ascii="Arial" w:hAnsi="Arial"/>
          <w:u w:val="none"/>
        </w:rPr>
      </w:pPr>
      <w:r>
        <w:rPr>
          <w:rFonts w:ascii="Arial" w:hAnsi="Arial"/>
          <w:u w:val="none"/>
        </w:rPr>
        <w:t>UNF’s administration held a public hearing on the rule for the university community and other interested parties.</w:t>
      </w:r>
      <w:r>
        <w:rPr>
          <w:rFonts w:ascii="Arial" w:hAnsi="Arial"/>
          <w:spacing w:val="80"/>
          <w:u w:val="none"/>
        </w:rPr>
        <w:t xml:space="preserve"> </w:t>
      </w:r>
      <w:r>
        <w:rPr>
          <w:rFonts w:ascii="Arial" w:hAnsi="Arial"/>
          <w:u w:val="none"/>
        </w:rPr>
        <w:t>Upon approval by the Board of</w:t>
      </w:r>
      <w:r>
        <w:rPr>
          <w:rFonts w:ascii="Arial" w:hAnsi="Arial"/>
          <w:spacing w:val="40"/>
          <w:u w:val="none"/>
        </w:rPr>
        <w:t xml:space="preserve"> </w:t>
      </w:r>
      <w:r>
        <w:rPr>
          <w:rFonts w:ascii="Arial" w:hAnsi="Arial"/>
          <w:u w:val="none"/>
        </w:rPr>
        <w:t>Trustees, the rule will be sent to the Joint Administrative Procedures Committee (JAPC) in Tallahassee for a final review prior to University publication of the rule. This process can take from 90 to 120 days.</w:t>
      </w:r>
    </w:p>
    <w:p w14:paraId="6BE36DA0" w14:textId="77777777" w:rsidR="00773391" w:rsidRDefault="00773391">
      <w:pPr>
        <w:pStyle w:val="BodyText"/>
        <w:spacing w:before="0"/>
        <w:rPr>
          <w:rFonts w:ascii="Arial"/>
          <w:sz w:val="20"/>
          <w:u w:val="none"/>
        </w:rPr>
      </w:pPr>
    </w:p>
    <w:p w14:paraId="0EF195A7" w14:textId="4037E149" w:rsidR="00773391" w:rsidRDefault="00E54588">
      <w:pPr>
        <w:pStyle w:val="BodyText"/>
        <w:spacing w:before="7"/>
        <w:rPr>
          <w:rFonts w:ascii="Arial"/>
          <w:sz w:val="25"/>
          <w:u w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44AEF24A" wp14:editId="0DDF0781">
                <wp:extent cx="5486400" cy="1270"/>
                <wp:effectExtent l="0" t="0" r="0" b="0"/>
                <wp:docPr id="4" name="docshape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43 1843"/>
                            <a:gd name="T1" fmla="*/ T0 w 8640"/>
                            <a:gd name="T2" fmla="+- 0 10483 1843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766680" id="docshape3" o:spid="_x0000_s1026" alt="&quot;&quot;" style="width:6in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" path="m,l8640,e" filled="f" strokeweight="1.5pt">
                <v:path arrowok="t" o:connecttype="custom" o:connectlocs="0,0;5486400,0" o:connectangles="0,0"/>
                <w10:anchorlock/>
              </v:shape>
            </w:pict>
          </mc:Fallback>
        </mc:AlternateContent>
      </w:r>
    </w:p>
    <w:p w14:paraId="6506EB54" w14:textId="77777777" w:rsidR="00773391" w:rsidRDefault="00773391">
      <w:pPr>
        <w:pStyle w:val="BodyText"/>
        <w:spacing w:before="9"/>
        <w:rPr>
          <w:rFonts w:ascii="Arial"/>
          <w:sz w:val="22"/>
          <w:u w:val="none"/>
        </w:rPr>
      </w:pPr>
    </w:p>
    <w:p w14:paraId="557ED02E" w14:textId="77777777" w:rsidR="00773391" w:rsidRDefault="00E54588">
      <w:pPr>
        <w:ind w:left="100"/>
        <w:jc w:val="both"/>
        <w:rPr>
          <w:rFonts w:ascii="Arial"/>
          <w:sz w:val="24"/>
        </w:rPr>
      </w:pPr>
      <w:r>
        <w:rPr>
          <w:rFonts w:ascii="Arial"/>
          <w:b/>
          <w:sz w:val="24"/>
        </w:rPr>
        <w:t>Attachments:</w:t>
      </w:r>
      <w:r>
        <w:rPr>
          <w:rFonts w:ascii="Arial"/>
          <w:b/>
          <w:spacing w:val="53"/>
          <w:w w:val="150"/>
          <w:sz w:val="24"/>
        </w:rPr>
        <w:t xml:space="preserve">    </w:t>
      </w:r>
      <w:r>
        <w:rPr>
          <w:rFonts w:ascii="Arial"/>
          <w:sz w:val="24"/>
        </w:rPr>
        <w:t>Proposed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4"/>
          <w:sz w:val="24"/>
        </w:rPr>
        <w:t>rule.</w:t>
      </w:r>
    </w:p>
    <w:p w14:paraId="7D05464E" w14:textId="77777777" w:rsidR="00773391" w:rsidRDefault="00773391">
      <w:pPr>
        <w:jc w:val="both"/>
        <w:rPr>
          <w:rFonts w:ascii="Arial"/>
          <w:sz w:val="24"/>
        </w:rPr>
        <w:sectPr w:rsidR="00773391">
          <w:type w:val="continuous"/>
          <w:pgSz w:w="12240" w:h="15840"/>
          <w:pgMar w:top="1380" w:right="1320" w:bottom="280" w:left="1700" w:header="720" w:footer="720" w:gutter="0"/>
          <w:cols w:space="720"/>
        </w:sectPr>
      </w:pPr>
    </w:p>
    <w:p w14:paraId="4E67171F" w14:textId="182AE44F" w:rsidR="00773391" w:rsidRPr="00ED2A91" w:rsidRDefault="00E54588" w:rsidP="00ED2A91">
      <w:pPr>
        <w:pStyle w:val="Heading2"/>
        <w:rPr>
          <w:rFonts w:ascii="Times New Roman" w:hAnsi="Times New Roman" w:cs="Times New Roman"/>
          <w:u w:val="single"/>
        </w:rPr>
      </w:pPr>
      <w:bookmarkStart w:id="5" w:name="BOT_06-22-04_Item_6B_Prompt_Pay_Rule_Att"/>
      <w:bookmarkEnd w:id="5"/>
      <w:r w:rsidRPr="00ED2A91">
        <w:rPr>
          <w:rFonts w:ascii="Times New Roman" w:hAnsi="Times New Roman" w:cs="Times New Roman"/>
          <w:u w:val="single"/>
        </w:rPr>
        <w:lastRenderedPageBreak/>
        <w:t>6C9-6.1003</w:t>
      </w:r>
      <w:r w:rsidRPr="00ED2A91">
        <w:rPr>
          <w:rFonts w:ascii="Times New Roman" w:hAnsi="Times New Roman" w:cs="Times New Roman"/>
          <w:spacing w:val="-10"/>
          <w:u w:val="single"/>
        </w:rPr>
        <w:t xml:space="preserve"> </w:t>
      </w:r>
      <w:r w:rsidRPr="00ED2A91">
        <w:rPr>
          <w:rFonts w:ascii="Times New Roman" w:hAnsi="Times New Roman" w:cs="Times New Roman"/>
          <w:u w:val="single"/>
        </w:rPr>
        <w:t>University</w:t>
      </w:r>
      <w:r w:rsidRPr="00ED2A91">
        <w:rPr>
          <w:rFonts w:ascii="Times New Roman" w:hAnsi="Times New Roman" w:cs="Times New Roman"/>
          <w:spacing w:val="-8"/>
          <w:u w:val="single"/>
        </w:rPr>
        <w:t xml:space="preserve"> </w:t>
      </w:r>
      <w:r w:rsidRPr="00ED2A91">
        <w:rPr>
          <w:rFonts w:ascii="Times New Roman" w:hAnsi="Times New Roman" w:cs="Times New Roman"/>
          <w:u w:val="single"/>
        </w:rPr>
        <w:t>Prompt</w:t>
      </w:r>
      <w:r w:rsidRPr="00ED2A91">
        <w:rPr>
          <w:rFonts w:ascii="Times New Roman" w:hAnsi="Times New Roman" w:cs="Times New Roman"/>
          <w:spacing w:val="-9"/>
          <w:u w:val="single"/>
        </w:rPr>
        <w:t xml:space="preserve"> </w:t>
      </w:r>
      <w:r w:rsidRPr="00ED2A91">
        <w:rPr>
          <w:rFonts w:ascii="Times New Roman" w:hAnsi="Times New Roman" w:cs="Times New Roman"/>
          <w:u w:val="single"/>
        </w:rPr>
        <w:t>Payment</w:t>
      </w:r>
      <w:r w:rsidRPr="00ED2A91">
        <w:rPr>
          <w:rFonts w:ascii="Times New Roman" w:hAnsi="Times New Roman" w:cs="Times New Roman"/>
          <w:spacing w:val="-9"/>
          <w:u w:val="single"/>
        </w:rPr>
        <w:t xml:space="preserve"> </w:t>
      </w:r>
      <w:r w:rsidRPr="00ED2A91">
        <w:rPr>
          <w:rFonts w:ascii="Times New Roman" w:hAnsi="Times New Roman" w:cs="Times New Roman"/>
          <w:spacing w:val="-2"/>
          <w:u w:val="single"/>
        </w:rPr>
        <w:t>Policy</w:t>
      </w:r>
    </w:p>
    <w:p w14:paraId="63EED29B" w14:textId="77777777" w:rsidR="00773391" w:rsidRDefault="00773391">
      <w:pPr>
        <w:pStyle w:val="BodyText"/>
        <w:spacing w:before="9"/>
        <w:rPr>
          <w:b/>
          <w:sz w:val="15"/>
          <w:u w:val="none"/>
        </w:rPr>
      </w:pPr>
    </w:p>
    <w:p w14:paraId="5C12760C" w14:textId="77777777" w:rsidR="00773391" w:rsidRDefault="00E54588">
      <w:pPr>
        <w:pStyle w:val="ListParagraph"/>
        <w:numPr>
          <w:ilvl w:val="0"/>
          <w:numId w:val="2"/>
        </w:numPr>
        <w:tabs>
          <w:tab w:val="left" w:pos="892"/>
        </w:tabs>
        <w:rPr>
          <w:sz w:val="24"/>
          <w:u w:val="none"/>
        </w:rPr>
      </w:pP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following</w:t>
      </w:r>
      <w:r>
        <w:rPr>
          <w:spacing w:val="12"/>
          <w:sz w:val="24"/>
        </w:rPr>
        <w:t xml:space="preserve"> </w:t>
      </w:r>
      <w:r>
        <w:rPr>
          <w:sz w:val="24"/>
        </w:rPr>
        <w:t>provisions</w:t>
      </w:r>
      <w:r>
        <w:rPr>
          <w:spacing w:val="14"/>
          <w:sz w:val="24"/>
        </w:rPr>
        <w:t xml:space="preserve"> </w:t>
      </w:r>
      <w:r>
        <w:rPr>
          <w:sz w:val="24"/>
        </w:rPr>
        <w:t>relate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all</w:t>
      </w:r>
      <w:r>
        <w:rPr>
          <w:spacing w:val="15"/>
          <w:sz w:val="24"/>
        </w:rPr>
        <w:t xml:space="preserve"> </w:t>
      </w:r>
      <w:r>
        <w:rPr>
          <w:sz w:val="24"/>
        </w:rPr>
        <w:t>purchase</w:t>
      </w:r>
      <w:r>
        <w:rPr>
          <w:spacing w:val="12"/>
          <w:sz w:val="24"/>
        </w:rPr>
        <w:t xml:space="preserve"> </w:t>
      </w:r>
      <w:r>
        <w:rPr>
          <w:sz w:val="24"/>
        </w:rPr>
        <w:t>orders,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agreements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contracts</w:t>
      </w:r>
      <w:r>
        <w:rPr>
          <w:spacing w:val="14"/>
          <w:sz w:val="24"/>
        </w:rPr>
        <w:t xml:space="preserve"> </w:t>
      </w:r>
      <w:r>
        <w:rPr>
          <w:spacing w:val="-5"/>
          <w:sz w:val="24"/>
        </w:rPr>
        <w:t>for</w:t>
      </w:r>
    </w:p>
    <w:p w14:paraId="4B47A039" w14:textId="77777777" w:rsidR="00773391" w:rsidRDefault="00773391">
      <w:pPr>
        <w:pStyle w:val="BodyText"/>
        <w:rPr>
          <w:sz w:val="16"/>
          <w:u w:val="none"/>
        </w:rPr>
      </w:pPr>
    </w:p>
    <w:p w14:paraId="15DA79D6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goods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services,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contracts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construction</w:t>
      </w:r>
      <w:r>
        <w:rPr>
          <w:spacing w:val="9"/>
        </w:rPr>
        <w:t xml:space="preserve"> </w:t>
      </w:r>
      <w:r>
        <w:t>projects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estimated</w:t>
      </w:r>
      <w:r>
        <w:rPr>
          <w:spacing w:val="9"/>
        </w:rPr>
        <w:t xml:space="preserve"> </w:t>
      </w:r>
      <w:r>
        <w:t>cost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4"/>
        </w:rPr>
        <w:t>less</w:t>
      </w:r>
    </w:p>
    <w:p w14:paraId="7980B306" w14:textId="77777777" w:rsidR="00773391" w:rsidRDefault="00773391">
      <w:pPr>
        <w:pStyle w:val="BodyText"/>
        <w:rPr>
          <w:sz w:val="16"/>
          <w:u w:val="none"/>
        </w:rPr>
      </w:pPr>
    </w:p>
    <w:p w14:paraId="5960D46E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than</w:t>
      </w:r>
      <w:r>
        <w:rPr>
          <w:spacing w:val="-3"/>
        </w:rPr>
        <w:t xml:space="preserve"> </w:t>
      </w:r>
      <w:r>
        <w:t xml:space="preserve">$1 </w:t>
      </w:r>
      <w:r>
        <w:rPr>
          <w:spacing w:val="-2"/>
        </w:rPr>
        <w:t>million.</w:t>
      </w:r>
    </w:p>
    <w:p w14:paraId="72C2657C" w14:textId="77777777" w:rsidR="00773391" w:rsidRDefault="00773391">
      <w:pPr>
        <w:pStyle w:val="BodyText"/>
        <w:rPr>
          <w:sz w:val="16"/>
          <w:u w:val="none"/>
        </w:rPr>
      </w:pPr>
    </w:p>
    <w:p w14:paraId="26BC4AF9" w14:textId="77777777" w:rsidR="00773391" w:rsidRDefault="00E54588">
      <w:pPr>
        <w:pStyle w:val="ListParagraph"/>
        <w:numPr>
          <w:ilvl w:val="1"/>
          <w:numId w:val="2"/>
        </w:numPr>
        <w:tabs>
          <w:tab w:val="left" w:pos="890"/>
        </w:tabs>
        <w:rPr>
          <w:sz w:val="24"/>
          <w:u w:val="none"/>
        </w:rPr>
      </w:pPr>
      <w:r>
        <w:rPr>
          <w:sz w:val="24"/>
        </w:rPr>
        <w:t>It</w:t>
      </w:r>
      <w:r>
        <w:rPr>
          <w:spacing w:val="20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policy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university</w:t>
      </w:r>
      <w:r>
        <w:rPr>
          <w:spacing w:val="15"/>
          <w:sz w:val="24"/>
        </w:rPr>
        <w:t xml:space="preserve"> </w:t>
      </w:r>
      <w:r>
        <w:rPr>
          <w:sz w:val="24"/>
        </w:rPr>
        <w:t>that</w:t>
      </w:r>
      <w:r>
        <w:rPr>
          <w:spacing w:val="22"/>
          <w:sz w:val="24"/>
        </w:rPr>
        <w:t xml:space="preserve"> </w:t>
      </w:r>
      <w:r>
        <w:rPr>
          <w:sz w:val="24"/>
        </w:rPr>
        <w:t>payment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an</w:t>
      </w:r>
      <w:r>
        <w:rPr>
          <w:spacing w:val="20"/>
          <w:sz w:val="24"/>
        </w:rPr>
        <w:t xml:space="preserve"> </w:t>
      </w:r>
      <w:r>
        <w:rPr>
          <w:sz w:val="24"/>
        </w:rPr>
        <w:t>invoice</w:t>
      </w:r>
      <w:r>
        <w:rPr>
          <w:spacing w:val="20"/>
          <w:sz w:val="24"/>
        </w:rPr>
        <w:t xml:space="preserve"> </w:t>
      </w:r>
      <w:r>
        <w:rPr>
          <w:sz w:val="24"/>
        </w:rPr>
        <w:t>shall</w:t>
      </w:r>
      <w:r>
        <w:rPr>
          <w:spacing w:val="21"/>
          <w:sz w:val="24"/>
        </w:rPr>
        <w:t xml:space="preserve"> </w:t>
      </w:r>
      <w:r>
        <w:rPr>
          <w:sz w:val="24"/>
        </w:rPr>
        <w:t>be</w:t>
      </w:r>
      <w:r>
        <w:rPr>
          <w:spacing w:val="23"/>
          <w:sz w:val="24"/>
        </w:rPr>
        <w:t xml:space="preserve"> </w:t>
      </w:r>
      <w:r>
        <w:rPr>
          <w:sz w:val="24"/>
        </w:rPr>
        <w:t>made</w:t>
      </w:r>
      <w:r>
        <w:rPr>
          <w:spacing w:val="19"/>
          <w:sz w:val="24"/>
        </w:rPr>
        <w:t xml:space="preserve"> </w:t>
      </w:r>
      <w:r>
        <w:rPr>
          <w:sz w:val="24"/>
        </w:rPr>
        <w:t>not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later</w:t>
      </w:r>
    </w:p>
    <w:p w14:paraId="2094EEED" w14:textId="77777777" w:rsidR="00773391" w:rsidRDefault="00773391">
      <w:pPr>
        <w:pStyle w:val="BodyText"/>
        <w:rPr>
          <w:sz w:val="16"/>
          <w:u w:val="none"/>
        </w:rPr>
      </w:pPr>
    </w:p>
    <w:p w14:paraId="0C9EC3FB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than</w:t>
      </w:r>
      <w:r>
        <w:rPr>
          <w:spacing w:val="13"/>
        </w:rPr>
        <w:t xml:space="preserve"> </w:t>
      </w:r>
      <w:r>
        <w:t>forty</w:t>
      </w:r>
      <w:r>
        <w:rPr>
          <w:spacing w:val="8"/>
        </w:rPr>
        <w:t xml:space="preserve"> </w:t>
      </w:r>
      <w:r>
        <w:t>(40)</w:t>
      </w:r>
      <w:r>
        <w:rPr>
          <w:spacing w:val="12"/>
        </w:rPr>
        <w:t xml:space="preserve"> </w:t>
      </w:r>
      <w:r>
        <w:t>days</w:t>
      </w:r>
      <w:r>
        <w:rPr>
          <w:spacing w:val="17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receipt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proper</w:t>
      </w:r>
      <w:r>
        <w:rPr>
          <w:spacing w:val="12"/>
        </w:rPr>
        <w:t xml:space="preserve"> </w:t>
      </w:r>
      <w:r>
        <w:t>invoice,</w:t>
      </w:r>
      <w:r>
        <w:rPr>
          <w:spacing w:val="13"/>
        </w:rPr>
        <w:t xml:space="preserve"> </w:t>
      </w:r>
      <w:r>
        <w:t>receipt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goods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rPr>
          <w:spacing w:val="-5"/>
        </w:rPr>
        <w:t>set</w:t>
      </w:r>
    </w:p>
    <w:p w14:paraId="41D12B68" w14:textId="77777777" w:rsidR="00773391" w:rsidRDefault="00773391">
      <w:pPr>
        <w:pStyle w:val="BodyText"/>
        <w:rPr>
          <w:sz w:val="16"/>
          <w:u w:val="none"/>
        </w:rPr>
      </w:pPr>
    </w:p>
    <w:p w14:paraId="107B099A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forth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purchase</w:t>
      </w:r>
      <w:r>
        <w:rPr>
          <w:spacing w:val="11"/>
        </w:rPr>
        <w:t xml:space="preserve"> </w:t>
      </w:r>
      <w:r>
        <w:t>order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contract,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inspection,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approval</w:t>
      </w:r>
      <w:r>
        <w:rPr>
          <w:spacing w:val="1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goods</w:t>
      </w:r>
      <w:r>
        <w:rPr>
          <w:spacing w:val="12"/>
        </w:rPr>
        <w:t xml:space="preserve"> </w:t>
      </w:r>
      <w:r>
        <w:rPr>
          <w:spacing w:val="-5"/>
        </w:rPr>
        <w:t>or</w:t>
      </w:r>
    </w:p>
    <w:p w14:paraId="5B2C2419" w14:textId="77777777" w:rsidR="00773391" w:rsidRDefault="00773391">
      <w:pPr>
        <w:pStyle w:val="BodyText"/>
        <w:rPr>
          <w:sz w:val="16"/>
          <w:u w:val="none"/>
        </w:rPr>
      </w:pPr>
    </w:p>
    <w:p w14:paraId="4771B40A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services,</w:t>
      </w:r>
      <w:r>
        <w:rPr>
          <w:spacing w:val="8"/>
        </w:rPr>
        <w:t xml:space="preserve"> </w:t>
      </w:r>
      <w:r>
        <w:t>except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case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bona</w:t>
      </w:r>
      <w:r>
        <w:rPr>
          <w:spacing w:val="7"/>
        </w:rPr>
        <w:t xml:space="preserve"> </w:t>
      </w:r>
      <w:r>
        <w:t>fide</w:t>
      </w:r>
      <w:r>
        <w:rPr>
          <w:spacing w:val="5"/>
        </w:rPr>
        <w:t xml:space="preserve"> </w:t>
      </w:r>
      <w:r>
        <w:t>dispute,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vendor</w:t>
      </w:r>
      <w:r>
        <w:rPr>
          <w:spacing w:val="7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notified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5"/>
        </w:rPr>
        <w:t>the</w:t>
      </w:r>
    </w:p>
    <w:p w14:paraId="7014BF1E" w14:textId="77777777" w:rsidR="00773391" w:rsidRDefault="00773391">
      <w:pPr>
        <w:pStyle w:val="BodyText"/>
        <w:rPr>
          <w:sz w:val="16"/>
          <w:u w:val="none"/>
        </w:rPr>
      </w:pPr>
    </w:p>
    <w:p w14:paraId="66F4D9C8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dispute</w:t>
      </w:r>
      <w:r>
        <w:rPr>
          <w:spacing w:val="-2"/>
        </w:rPr>
        <w:t xml:space="preserve"> </w:t>
      </w:r>
      <w:r>
        <w:t>and payment made</w:t>
      </w:r>
      <w:r>
        <w:rPr>
          <w:spacing w:val="-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amount not in </w:t>
      </w:r>
      <w:r>
        <w:rPr>
          <w:spacing w:val="-2"/>
        </w:rPr>
        <w:t>dispute.</w:t>
      </w:r>
    </w:p>
    <w:p w14:paraId="5A53BF79" w14:textId="77777777" w:rsidR="00773391" w:rsidRDefault="00773391">
      <w:pPr>
        <w:pStyle w:val="BodyText"/>
        <w:rPr>
          <w:sz w:val="16"/>
          <w:u w:val="none"/>
        </w:rPr>
      </w:pPr>
    </w:p>
    <w:p w14:paraId="59E55B6C" w14:textId="77777777" w:rsidR="00773391" w:rsidRDefault="00E54588">
      <w:pPr>
        <w:pStyle w:val="ListParagraph"/>
        <w:numPr>
          <w:ilvl w:val="0"/>
          <w:numId w:val="1"/>
        </w:numPr>
        <w:tabs>
          <w:tab w:val="left" w:pos="799"/>
        </w:tabs>
        <w:rPr>
          <w:sz w:val="24"/>
          <w:u w:val="none"/>
        </w:rPr>
      </w:pP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z w:val="24"/>
        </w:rPr>
        <w:t>purposes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determining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date</w:t>
      </w:r>
      <w:r>
        <w:rPr>
          <w:spacing w:val="19"/>
          <w:sz w:val="24"/>
        </w:rPr>
        <w:t xml:space="preserve"> </w:t>
      </w:r>
      <w:r>
        <w:rPr>
          <w:sz w:val="24"/>
        </w:rPr>
        <w:t>an</w:t>
      </w:r>
      <w:r>
        <w:rPr>
          <w:spacing w:val="17"/>
          <w:sz w:val="24"/>
        </w:rPr>
        <w:t xml:space="preserve"> </w:t>
      </w:r>
      <w:r>
        <w:rPr>
          <w:sz w:val="24"/>
        </w:rPr>
        <w:t>invoice</w:t>
      </w:r>
      <w:r>
        <w:rPr>
          <w:spacing w:val="17"/>
          <w:sz w:val="24"/>
        </w:rPr>
        <w:t xml:space="preserve"> </w:t>
      </w:r>
      <w:r>
        <w:rPr>
          <w:sz w:val="24"/>
        </w:rPr>
        <w:t>was</w:t>
      </w:r>
      <w:r>
        <w:rPr>
          <w:spacing w:val="19"/>
          <w:sz w:val="24"/>
        </w:rPr>
        <w:t xml:space="preserve"> </w:t>
      </w:r>
      <w:r>
        <w:rPr>
          <w:sz w:val="24"/>
        </w:rPr>
        <w:t>received,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university</w:t>
      </w:r>
      <w:r>
        <w:rPr>
          <w:spacing w:val="13"/>
          <w:sz w:val="24"/>
        </w:rPr>
        <w:t xml:space="preserve"> </w:t>
      </w:r>
      <w:r>
        <w:rPr>
          <w:sz w:val="24"/>
        </w:rPr>
        <w:t>will</w:t>
      </w:r>
      <w:r>
        <w:rPr>
          <w:spacing w:val="18"/>
          <w:sz w:val="24"/>
        </w:rPr>
        <w:t xml:space="preserve"> </w:t>
      </w:r>
      <w:r>
        <w:rPr>
          <w:spacing w:val="-5"/>
          <w:sz w:val="24"/>
        </w:rPr>
        <w:t>be</w:t>
      </w:r>
    </w:p>
    <w:p w14:paraId="4EF12F9A" w14:textId="77777777" w:rsidR="00773391" w:rsidRDefault="00773391">
      <w:pPr>
        <w:pStyle w:val="BodyText"/>
        <w:spacing w:before="3"/>
        <w:rPr>
          <w:sz w:val="16"/>
          <w:u w:val="none"/>
        </w:rPr>
      </w:pPr>
    </w:p>
    <w:p w14:paraId="15BBF9F8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deemed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received</w:t>
      </w:r>
      <w:r>
        <w:rPr>
          <w:spacing w:val="15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invoice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date</w:t>
      </w:r>
      <w:r>
        <w:rPr>
          <w:spacing w:val="11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invoice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amounts</w:t>
      </w:r>
      <w:r>
        <w:rPr>
          <w:spacing w:val="13"/>
        </w:rPr>
        <w:t xml:space="preserve"> </w:t>
      </w:r>
      <w:r>
        <w:rPr>
          <w:spacing w:val="-5"/>
        </w:rPr>
        <w:t>and</w:t>
      </w:r>
    </w:p>
    <w:p w14:paraId="67715C75" w14:textId="77777777" w:rsidR="00773391" w:rsidRDefault="00773391">
      <w:pPr>
        <w:pStyle w:val="BodyText"/>
        <w:rPr>
          <w:sz w:val="16"/>
          <w:u w:val="none"/>
        </w:rPr>
      </w:pPr>
    </w:p>
    <w:p w14:paraId="02F4EBA5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price(s)</w:t>
      </w:r>
      <w:r>
        <w:rPr>
          <w:spacing w:val="13"/>
        </w:rPr>
        <w:t xml:space="preserve"> </w:t>
      </w:r>
      <w:r>
        <w:t>stipulated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purchase</w:t>
      </w:r>
      <w:r>
        <w:rPr>
          <w:spacing w:val="13"/>
        </w:rPr>
        <w:t xml:space="preserve"> </w:t>
      </w:r>
      <w:r>
        <w:t>order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contract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written</w:t>
      </w:r>
      <w:r>
        <w:rPr>
          <w:spacing w:val="11"/>
        </w:rPr>
        <w:t xml:space="preserve"> </w:t>
      </w:r>
      <w:r>
        <w:t>change</w:t>
      </w:r>
      <w:r>
        <w:rPr>
          <w:spacing w:val="10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2"/>
        </w:rPr>
        <w:t>first</w:t>
      </w:r>
    </w:p>
    <w:p w14:paraId="0900C514" w14:textId="77777777" w:rsidR="00773391" w:rsidRDefault="00773391">
      <w:pPr>
        <w:pStyle w:val="BodyText"/>
        <w:rPr>
          <w:sz w:val="16"/>
          <w:u w:val="none"/>
        </w:rPr>
      </w:pPr>
    </w:p>
    <w:p w14:paraId="7D954337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received</w:t>
      </w:r>
      <w:r>
        <w:rPr>
          <w:spacing w:val="20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location</w:t>
      </w:r>
      <w:r>
        <w:rPr>
          <w:spacing w:val="23"/>
        </w:rPr>
        <w:t xml:space="preserve"> </w:t>
      </w:r>
      <w:r>
        <w:t>specified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purchase</w:t>
      </w:r>
      <w:r>
        <w:rPr>
          <w:spacing w:val="22"/>
        </w:rPr>
        <w:t xml:space="preserve"> </w:t>
      </w:r>
      <w:r>
        <w:t>order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contract.</w:t>
      </w:r>
      <w:r>
        <w:rPr>
          <w:spacing w:val="75"/>
          <w:w w:val="150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cases</w:t>
      </w:r>
      <w:r>
        <w:rPr>
          <w:spacing w:val="21"/>
        </w:rPr>
        <w:t xml:space="preserve"> </w:t>
      </w:r>
      <w:proofErr w:type="gramStart"/>
      <w:r>
        <w:t>where</w:t>
      </w:r>
      <w:proofErr w:type="gramEnd"/>
      <w:r>
        <w:rPr>
          <w:spacing w:val="20"/>
        </w:rPr>
        <w:t xml:space="preserve"> </w:t>
      </w:r>
      <w:r>
        <w:rPr>
          <w:spacing w:val="-5"/>
        </w:rPr>
        <w:t>the</w:t>
      </w:r>
    </w:p>
    <w:p w14:paraId="62409998" w14:textId="77777777" w:rsidR="00773391" w:rsidRDefault="00773391">
      <w:pPr>
        <w:pStyle w:val="BodyText"/>
        <w:rPr>
          <w:sz w:val="16"/>
          <w:u w:val="none"/>
        </w:rPr>
      </w:pPr>
    </w:p>
    <w:p w14:paraId="63513A40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vendor</w:t>
      </w:r>
      <w:r>
        <w:rPr>
          <w:spacing w:val="28"/>
        </w:rPr>
        <w:t xml:space="preserve"> </w:t>
      </w:r>
      <w:r>
        <w:t>invoice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proofErr w:type="gramStart"/>
      <w:r>
        <w:t>incorrect</w:t>
      </w:r>
      <w:proofErr w:type="gramEnd"/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vendor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required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furnish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revised</w:t>
      </w:r>
      <w:r>
        <w:rPr>
          <w:spacing w:val="29"/>
        </w:rPr>
        <w:t xml:space="preserve"> </w:t>
      </w:r>
      <w:r>
        <w:t>invoice,</w:t>
      </w:r>
      <w:r>
        <w:rPr>
          <w:spacing w:val="30"/>
        </w:rPr>
        <w:t xml:space="preserve"> </w:t>
      </w:r>
      <w:r>
        <w:rPr>
          <w:spacing w:val="-5"/>
        </w:rPr>
        <w:t>the</w:t>
      </w:r>
    </w:p>
    <w:p w14:paraId="3E34A7E1" w14:textId="77777777" w:rsidR="00773391" w:rsidRDefault="00773391">
      <w:pPr>
        <w:pStyle w:val="BodyText"/>
        <w:rPr>
          <w:sz w:val="16"/>
          <w:u w:val="none"/>
        </w:rPr>
      </w:pPr>
    </w:p>
    <w:p w14:paraId="05193B88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receipt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revised</w:t>
      </w:r>
      <w:r>
        <w:rPr>
          <w:spacing w:val="-3"/>
        </w:rPr>
        <w:t xml:space="preserve"> </w:t>
      </w:r>
      <w:r>
        <w:t>invoice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used.</w:t>
      </w:r>
    </w:p>
    <w:p w14:paraId="340D8D40" w14:textId="77777777" w:rsidR="00773391" w:rsidRDefault="00773391">
      <w:pPr>
        <w:pStyle w:val="BodyText"/>
        <w:rPr>
          <w:sz w:val="16"/>
          <w:u w:val="none"/>
        </w:rPr>
      </w:pPr>
    </w:p>
    <w:p w14:paraId="06F0969D" w14:textId="77777777" w:rsidR="00773391" w:rsidRDefault="00E54588">
      <w:pPr>
        <w:pStyle w:val="ListParagraph"/>
        <w:numPr>
          <w:ilvl w:val="0"/>
          <w:numId w:val="1"/>
        </w:numPr>
        <w:tabs>
          <w:tab w:val="left" w:pos="780"/>
        </w:tabs>
        <w:ind w:left="779" w:hanging="320"/>
        <w:rPr>
          <w:sz w:val="24"/>
          <w:u w:val="none"/>
        </w:rPr>
      </w:pP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university</w:t>
      </w:r>
      <w:r>
        <w:rPr>
          <w:spacing w:val="4"/>
          <w:sz w:val="24"/>
        </w:rPr>
        <w:t xml:space="preserve"> </w:t>
      </w:r>
      <w:r>
        <w:rPr>
          <w:sz w:val="24"/>
        </w:rPr>
        <w:t>may</w:t>
      </w:r>
      <w:r>
        <w:rPr>
          <w:spacing w:val="7"/>
          <w:sz w:val="24"/>
        </w:rPr>
        <w:t xml:space="preserve"> </w:t>
      </w:r>
      <w:r>
        <w:rPr>
          <w:sz w:val="24"/>
        </w:rPr>
        <w:t>make</w:t>
      </w:r>
      <w:r>
        <w:rPr>
          <w:spacing w:val="8"/>
          <w:sz w:val="24"/>
        </w:rPr>
        <w:t xml:space="preserve"> </w:t>
      </w:r>
      <w:r>
        <w:rPr>
          <w:sz w:val="24"/>
        </w:rPr>
        <w:t>partial</w:t>
      </w:r>
      <w:r>
        <w:rPr>
          <w:spacing w:val="10"/>
          <w:sz w:val="24"/>
        </w:rPr>
        <w:t xml:space="preserve"> </w:t>
      </w:r>
      <w:r>
        <w:rPr>
          <w:sz w:val="24"/>
        </w:rPr>
        <w:t>payments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vendor</w:t>
      </w:r>
      <w:r>
        <w:rPr>
          <w:spacing w:val="11"/>
          <w:sz w:val="24"/>
        </w:rPr>
        <w:t xml:space="preserve"> </w:t>
      </w:r>
      <w:r>
        <w:rPr>
          <w:sz w:val="24"/>
        </w:rPr>
        <w:t>upon</w:t>
      </w:r>
      <w:r>
        <w:rPr>
          <w:spacing w:val="9"/>
          <w:sz w:val="24"/>
        </w:rPr>
        <w:t xml:space="preserve"> </w:t>
      </w:r>
      <w:r>
        <w:rPr>
          <w:sz w:val="24"/>
        </w:rPr>
        <w:t>partial</w:t>
      </w:r>
      <w:r>
        <w:rPr>
          <w:spacing w:val="10"/>
          <w:sz w:val="24"/>
        </w:rPr>
        <w:t xml:space="preserve"> </w:t>
      </w:r>
      <w:r>
        <w:rPr>
          <w:sz w:val="24"/>
        </w:rPr>
        <w:t>delivery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goods</w:t>
      </w:r>
    </w:p>
    <w:p w14:paraId="56CEA7A7" w14:textId="77777777" w:rsidR="00773391" w:rsidRDefault="00773391">
      <w:pPr>
        <w:pStyle w:val="BodyText"/>
        <w:rPr>
          <w:sz w:val="16"/>
          <w:u w:val="none"/>
        </w:rPr>
      </w:pPr>
    </w:p>
    <w:p w14:paraId="5102885C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or</w:t>
      </w:r>
      <w:r>
        <w:rPr>
          <w:spacing w:val="54"/>
        </w:rPr>
        <w:t xml:space="preserve"> </w:t>
      </w:r>
      <w:r>
        <w:t>services</w:t>
      </w:r>
      <w:r>
        <w:rPr>
          <w:spacing w:val="56"/>
        </w:rPr>
        <w:t xml:space="preserve"> </w:t>
      </w:r>
      <w:r>
        <w:t>when</w:t>
      </w:r>
      <w:r>
        <w:rPr>
          <w:spacing w:val="56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request</w:t>
      </w:r>
      <w:r>
        <w:rPr>
          <w:spacing w:val="56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such</w:t>
      </w:r>
      <w:r>
        <w:rPr>
          <w:spacing w:val="56"/>
        </w:rPr>
        <w:t xml:space="preserve"> </w:t>
      </w:r>
      <w:r>
        <w:t>partial</w:t>
      </w:r>
      <w:r>
        <w:rPr>
          <w:spacing w:val="57"/>
        </w:rPr>
        <w:t xml:space="preserve"> </w:t>
      </w:r>
      <w:r>
        <w:t>payment</w:t>
      </w:r>
      <w:r>
        <w:rPr>
          <w:spacing w:val="56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t>made</w:t>
      </w:r>
      <w:r>
        <w:rPr>
          <w:spacing w:val="55"/>
        </w:rPr>
        <w:t xml:space="preserve"> </w:t>
      </w:r>
      <w:r>
        <w:t>by</w:t>
      </w:r>
      <w:r>
        <w:rPr>
          <w:spacing w:val="51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contractor</w:t>
      </w:r>
      <w:r>
        <w:rPr>
          <w:spacing w:val="58"/>
        </w:rPr>
        <w:t xml:space="preserve"> </w:t>
      </w:r>
      <w:r>
        <w:rPr>
          <w:spacing w:val="-5"/>
        </w:rPr>
        <w:t>and</w:t>
      </w:r>
    </w:p>
    <w:p w14:paraId="69361154" w14:textId="77777777" w:rsidR="00773391" w:rsidRDefault="00773391">
      <w:pPr>
        <w:pStyle w:val="BodyText"/>
        <w:rPr>
          <w:sz w:val="16"/>
          <w:u w:val="none"/>
        </w:rPr>
      </w:pPr>
    </w:p>
    <w:p w14:paraId="5A43B089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approved 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Controller.</w:t>
      </w:r>
    </w:p>
    <w:p w14:paraId="71D85C9F" w14:textId="77777777" w:rsidR="00773391" w:rsidRDefault="00773391">
      <w:pPr>
        <w:pStyle w:val="BodyText"/>
        <w:rPr>
          <w:sz w:val="16"/>
          <w:u w:val="none"/>
        </w:rPr>
      </w:pPr>
    </w:p>
    <w:p w14:paraId="14662C56" w14:textId="77777777" w:rsidR="00773391" w:rsidRDefault="00E54588">
      <w:pPr>
        <w:pStyle w:val="ListParagraph"/>
        <w:numPr>
          <w:ilvl w:val="0"/>
          <w:numId w:val="1"/>
        </w:numPr>
        <w:tabs>
          <w:tab w:val="left" w:pos="806"/>
        </w:tabs>
        <w:ind w:left="805" w:hanging="346"/>
        <w:rPr>
          <w:sz w:val="24"/>
          <w:u w:val="none"/>
        </w:rPr>
      </w:pP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cases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disputes</w:t>
      </w:r>
      <w:r>
        <w:rPr>
          <w:spacing w:val="22"/>
          <w:sz w:val="24"/>
        </w:rPr>
        <w:t xml:space="preserve"> </w:t>
      </w:r>
      <w:r>
        <w:rPr>
          <w:sz w:val="24"/>
        </w:rPr>
        <w:t>regarding</w:t>
      </w:r>
      <w:r>
        <w:rPr>
          <w:spacing w:val="18"/>
          <w:sz w:val="24"/>
        </w:rPr>
        <w:t xml:space="preserve"> </w:t>
      </w:r>
      <w:r>
        <w:rPr>
          <w:sz w:val="24"/>
        </w:rPr>
        <w:t>issues</w:t>
      </w:r>
      <w:r>
        <w:rPr>
          <w:spacing w:val="20"/>
          <w:sz w:val="24"/>
        </w:rPr>
        <w:t xml:space="preserve"> </w:t>
      </w:r>
      <w:r>
        <w:rPr>
          <w:sz w:val="24"/>
        </w:rPr>
        <w:t>other</w:t>
      </w:r>
      <w:r>
        <w:rPr>
          <w:spacing w:val="19"/>
          <w:sz w:val="24"/>
        </w:rPr>
        <w:t xml:space="preserve"> </w:t>
      </w:r>
      <w:r>
        <w:rPr>
          <w:sz w:val="24"/>
        </w:rPr>
        <w:t>than</w:t>
      </w:r>
      <w:r>
        <w:rPr>
          <w:spacing w:val="20"/>
          <w:sz w:val="24"/>
        </w:rPr>
        <w:t xml:space="preserve"> </w:t>
      </w:r>
      <w:r>
        <w:rPr>
          <w:sz w:val="24"/>
        </w:rPr>
        <w:t>invoice</w:t>
      </w:r>
      <w:r>
        <w:rPr>
          <w:spacing w:val="18"/>
          <w:sz w:val="24"/>
        </w:rPr>
        <w:t xml:space="preserve"> </w:t>
      </w:r>
      <w:r>
        <w:rPr>
          <w:sz w:val="24"/>
        </w:rPr>
        <w:t>amounts,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vendor</w:t>
      </w:r>
      <w:r>
        <w:rPr>
          <w:spacing w:val="19"/>
          <w:sz w:val="24"/>
        </w:rPr>
        <w:t xml:space="preserve"> </w:t>
      </w:r>
      <w:r>
        <w:rPr>
          <w:sz w:val="24"/>
        </w:rPr>
        <w:t>will</w:t>
      </w:r>
      <w:r>
        <w:rPr>
          <w:spacing w:val="20"/>
          <w:sz w:val="24"/>
        </w:rPr>
        <w:t xml:space="preserve"> </w:t>
      </w:r>
      <w:r>
        <w:rPr>
          <w:spacing w:val="-5"/>
          <w:sz w:val="24"/>
        </w:rPr>
        <w:t>be</w:t>
      </w:r>
    </w:p>
    <w:p w14:paraId="2EBF9A5D" w14:textId="77777777" w:rsidR="00773391" w:rsidRDefault="00773391">
      <w:pPr>
        <w:pStyle w:val="BodyText"/>
        <w:rPr>
          <w:sz w:val="16"/>
          <w:u w:val="none"/>
        </w:rPr>
      </w:pPr>
    </w:p>
    <w:p w14:paraId="0791A154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contacted,</w:t>
      </w:r>
      <w:r>
        <w:rPr>
          <w:spacing w:val="30"/>
        </w:rPr>
        <w:t xml:space="preserve"> </w:t>
      </w:r>
      <w:r>
        <w:t>documentation</w:t>
      </w:r>
      <w:r>
        <w:rPr>
          <w:spacing w:val="29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maintained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date(s)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person(s)</w:t>
      </w:r>
      <w:r>
        <w:rPr>
          <w:spacing w:val="26"/>
        </w:rPr>
        <w:t xml:space="preserve"> </w:t>
      </w:r>
      <w:r>
        <w:rPr>
          <w:spacing w:val="-2"/>
        </w:rPr>
        <w:t>contacted.</w:t>
      </w:r>
    </w:p>
    <w:p w14:paraId="78E6C830" w14:textId="77777777" w:rsidR="00773391" w:rsidRDefault="00773391">
      <w:pPr>
        <w:pStyle w:val="BodyText"/>
        <w:rPr>
          <w:sz w:val="16"/>
          <w:u w:val="none"/>
        </w:rPr>
      </w:pPr>
    </w:p>
    <w:p w14:paraId="489ACDE0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The</w:t>
      </w:r>
      <w:r>
        <w:rPr>
          <w:spacing w:val="-3"/>
        </w:rPr>
        <w:t xml:space="preserve"> </w:t>
      </w:r>
      <w:r>
        <w:t>invoice</w:t>
      </w:r>
      <w:r>
        <w:rPr>
          <w:spacing w:val="-2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date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resolution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reached.</w:t>
      </w:r>
    </w:p>
    <w:p w14:paraId="75D8EEB3" w14:textId="77777777" w:rsidR="00773391" w:rsidRDefault="00773391">
      <w:pPr>
        <w:sectPr w:rsidR="00773391">
          <w:footerReference w:type="default" r:id="rId7"/>
          <w:pgSz w:w="12240" w:h="15840"/>
          <w:pgMar w:top="1360" w:right="1320" w:bottom="900" w:left="1700" w:header="0" w:footer="704" w:gutter="0"/>
          <w:pgNumType w:start="1"/>
          <w:cols w:space="720"/>
        </w:sectPr>
      </w:pPr>
    </w:p>
    <w:p w14:paraId="1E4A518D" w14:textId="77777777" w:rsidR="00773391" w:rsidRDefault="00E54588">
      <w:pPr>
        <w:pStyle w:val="ListParagraph"/>
        <w:numPr>
          <w:ilvl w:val="0"/>
          <w:numId w:val="1"/>
        </w:numPr>
        <w:tabs>
          <w:tab w:val="left" w:pos="775"/>
        </w:tabs>
        <w:spacing w:before="72"/>
        <w:ind w:left="774" w:hanging="315"/>
        <w:rPr>
          <w:sz w:val="24"/>
          <w:u w:val="none"/>
        </w:rPr>
      </w:pPr>
      <w:r>
        <w:rPr>
          <w:sz w:val="24"/>
        </w:rPr>
        <w:lastRenderedPageBreak/>
        <w:t>If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terms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invoice</w:t>
      </w:r>
      <w:r>
        <w:rPr>
          <w:spacing w:val="5"/>
          <w:sz w:val="24"/>
        </w:rPr>
        <w:t xml:space="preserve"> </w:t>
      </w:r>
      <w:r>
        <w:rPr>
          <w:sz w:val="24"/>
        </w:rPr>
        <w:t>provide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discount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payment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less</w:t>
      </w:r>
      <w:r>
        <w:rPr>
          <w:spacing w:val="6"/>
          <w:sz w:val="24"/>
        </w:rPr>
        <w:t xml:space="preserve"> </w:t>
      </w:r>
      <w:r>
        <w:rPr>
          <w:sz w:val="24"/>
        </w:rPr>
        <w:t>than</w:t>
      </w:r>
      <w:r>
        <w:rPr>
          <w:spacing w:val="5"/>
          <w:sz w:val="24"/>
        </w:rPr>
        <w:t xml:space="preserve"> </w:t>
      </w:r>
      <w:r>
        <w:rPr>
          <w:sz w:val="24"/>
        </w:rPr>
        <w:t>forth</w:t>
      </w:r>
      <w:r>
        <w:rPr>
          <w:spacing w:val="5"/>
          <w:sz w:val="24"/>
        </w:rPr>
        <w:t xml:space="preserve"> </w:t>
      </w:r>
      <w:r>
        <w:rPr>
          <w:sz w:val="24"/>
        </w:rPr>
        <w:t>(40)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days,</w:t>
      </w:r>
    </w:p>
    <w:p w14:paraId="24273FE7" w14:textId="77777777" w:rsidR="00773391" w:rsidRDefault="00773391">
      <w:pPr>
        <w:pStyle w:val="BodyText"/>
        <w:rPr>
          <w:sz w:val="16"/>
          <w:u w:val="none"/>
        </w:rPr>
      </w:pPr>
    </w:p>
    <w:p w14:paraId="10CB44CE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the</w:t>
      </w:r>
      <w:r>
        <w:rPr>
          <w:spacing w:val="6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preferentially</w:t>
      </w:r>
      <w:r>
        <w:rPr>
          <w:spacing w:val="3"/>
        </w:rPr>
        <w:t xml:space="preserve"> </w:t>
      </w:r>
      <w:r>
        <w:t>process</w:t>
      </w:r>
      <w:r>
        <w:rPr>
          <w:spacing w:val="7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diligence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obtain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savings</w:t>
      </w:r>
      <w:r>
        <w:rPr>
          <w:spacing w:val="7"/>
        </w:rPr>
        <w:t xml:space="preserve"> </w:t>
      </w:r>
      <w:r>
        <w:rPr>
          <w:spacing w:val="-5"/>
        </w:rPr>
        <w:t>by</w:t>
      </w:r>
    </w:p>
    <w:p w14:paraId="611B5C0A" w14:textId="77777777" w:rsidR="00773391" w:rsidRDefault="00773391">
      <w:pPr>
        <w:pStyle w:val="BodyText"/>
        <w:rPr>
          <w:sz w:val="16"/>
          <w:u w:val="none"/>
        </w:rPr>
      </w:pPr>
    </w:p>
    <w:p w14:paraId="71A6D73A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complying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invoice</w:t>
      </w:r>
      <w:r>
        <w:rPr>
          <w:spacing w:val="-2"/>
        </w:rPr>
        <w:t xml:space="preserve"> terms.</w:t>
      </w:r>
    </w:p>
    <w:p w14:paraId="289BC5FB" w14:textId="77777777" w:rsidR="00773391" w:rsidRDefault="00773391">
      <w:pPr>
        <w:pStyle w:val="BodyText"/>
        <w:rPr>
          <w:sz w:val="16"/>
          <w:u w:val="none"/>
        </w:rPr>
      </w:pPr>
    </w:p>
    <w:p w14:paraId="7B06F609" w14:textId="77777777" w:rsidR="00773391" w:rsidRDefault="00E54588">
      <w:pPr>
        <w:pStyle w:val="ListParagraph"/>
        <w:numPr>
          <w:ilvl w:val="0"/>
          <w:numId w:val="1"/>
        </w:numPr>
        <w:tabs>
          <w:tab w:val="left" w:pos="784"/>
        </w:tabs>
        <w:ind w:left="784" w:hanging="324"/>
        <w:rPr>
          <w:sz w:val="24"/>
          <w:u w:val="none"/>
        </w:rPr>
      </w:pPr>
      <w:r>
        <w:rPr>
          <w:sz w:val="24"/>
        </w:rPr>
        <w:t>Where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specific</w:t>
      </w:r>
      <w:r>
        <w:rPr>
          <w:spacing w:val="10"/>
          <w:sz w:val="24"/>
        </w:rPr>
        <w:t xml:space="preserve"> </w:t>
      </w:r>
      <w:r>
        <w:rPr>
          <w:sz w:val="24"/>
        </w:rPr>
        <w:t>provisions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contract,</w:t>
      </w:r>
      <w:r>
        <w:rPr>
          <w:spacing w:val="13"/>
          <w:sz w:val="24"/>
        </w:rPr>
        <w:t xml:space="preserve"> </w:t>
      </w:r>
      <w:r>
        <w:rPr>
          <w:sz w:val="24"/>
        </w:rPr>
        <w:t>federal</w:t>
      </w:r>
      <w:r>
        <w:rPr>
          <w:spacing w:val="11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state</w:t>
      </w:r>
      <w:r>
        <w:rPr>
          <w:spacing w:val="12"/>
          <w:sz w:val="24"/>
        </w:rPr>
        <w:t xml:space="preserve"> </w:t>
      </w:r>
      <w:r>
        <w:rPr>
          <w:sz w:val="24"/>
        </w:rPr>
        <w:t>law</w:t>
      </w:r>
      <w:r>
        <w:rPr>
          <w:spacing w:val="11"/>
          <w:sz w:val="24"/>
        </w:rPr>
        <w:t xml:space="preserve"> </w:t>
      </w:r>
      <w:r>
        <w:rPr>
          <w:sz w:val="24"/>
        </w:rPr>
        <w:t>alter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timeframe</w:t>
      </w:r>
    </w:p>
    <w:p w14:paraId="5519BEE4" w14:textId="77777777" w:rsidR="00773391" w:rsidRDefault="00773391">
      <w:pPr>
        <w:pStyle w:val="BodyText"/>
        <w:rPr>
          <w:sz w:val="16"/>
          <w:u w:val="none"/>
        </w:rPr>
      </w:pPr>
    </w:p>
    <w:p w14:paraId="57BD01F9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for</w:t>
      </w:r>
      <w:r>
        <w:rPr>
          <w:spacing w:val="3"/>
        </w:rPr>
        <w:t xml:space="preserve"> </w:t>
      </w:r>
      <w:r>
        <w:t>making</w:t>
      </w:r>
      <w:r>
        <w:rPr>
          <w:spacing w:val="5"/>
        </w:rPr>
        <w:t xml:space="preserve"> </w:t>
      </w:r>
      <w:r>
        <w:t>contractually</w:t>
      </w:r>
      <w:r>
        <w:rPr>
          <w:spacing w:val="3"/>
        </w:rPr>
        <w:t xml:space="preserve"> </w:t>
      </w:r>
      <w:r>
        <w:t>required</w:t>
      </w:r>
      <w:r>
        <w:rPr>
          <w:spacing w:val="5"/>
        </w:rPr>
        <w:t xml:space="preserve"> </w:t>
      </w:r>
      <w:r>
        <w:t>payments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vendor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contractor,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university</w:t>
      </w:r>
      <w:r>
        <w:rPr>
          <w:spacing w:val="3"/>
        </w:rPr>
        <w:t xml:space="preserve"> </w:t>
      </w:r>
      <w:r>
        <w:rPr>
          <w:spacing w:val="-4"/>
        </w:rPr>
        <w:t>will</w:t>
      </w:r>
    </w:p>
    <w:p w14:paraId="0901A2CC" w14:textId="77777777" w:rsidR="00773391" w:rsidRDefault="00773391">
      <w:pPr>
        <w:pStyle w:val="BodyText"/>
        <w:rPr>
          <w:sz w:val="16"/>
          <w:u w:val="none"/>
        </w:rPr>
      </w:pPr>
    </w:p>
    <w:p w14:paraId="1ECF30D2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process</w:t>
      </w:r>
      <w:r>
        <w:rPr>
          <w:spacing w:val="-3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contractual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statutory</w:t>
      </w:r>
      <w:r>
        <w:rPr>
          <w:spacing w:val="-7"/>
        </w:rPr>
        <w:t xml:space="preserve"> </w:t>
      </w:r>
      <w:r>
        <w:rPr>
          <w:spacing w:val="-2"/>
        </w:rPr>
        <w:t>timeframe.</w:t>
      </w:r>
    </w:p>
    <w:p w14:paraId="0D90B16C" w14:textId="77777777" w:rsidR="00773391" w:rsidRDefault="00773391">
      <w:pPr>
        <w:pStyle w:val="BodyText"/>
        <w:rPr>
          <w:sz w:val="16"/>
          <w:u w:val="none"/>
        </w:rPr>
      </w:pPr>
    </w:p>
    <w:p w14:paraId="02F33A81" w14:textId="77777777" w:rsidR="00773391" w:rsidRDefault="00E54588">
      <w:pPr>
        <w:pStyle w:val="ListParagraph"/>
        <w:numPr>
          <w:ilvl w:val="1"/>
          <w:numId w:val="2"/>
        </w:numPr>
        <w:tabs>
          <w:tab w:val="left" w:pos="897"/>
        </w:tabs>
        <w:ind w:left="896" w:hanging="437"/>
        <w:rPr>
          <w:sz w:val="24"/>
          <w:u w:val="none"/>
        </w:rPr>
      </w:pP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university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z w:val="24"/>
        </w:rPr>
        <w:t>authorized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advance</w:t>
      </w:r>
      <w:r>
        <w:rPr>
          <w:spacing w:val="16"/>
          <w:sz w:val="24"/>
        </w:rPr>
        <w:t xml:space="preserve"> </w:t>
      </w:r>
      <w:r>
        <w:rPr>
          <w:sz w:val="24"/>
        </w:rPr>
        <w:t>payments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goods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services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including,</w:t>
      </w:r>
    </w:p>
    <w:p w14:paraId="4818182A" w14:textId="77777777" w:rsidR="00773391" w:rsidRDefault="00773391">
      <w:pPr>
        <w:pStyle w:val="BodyText"/>
        <w:rPr>
          <w:sz w:val="16"/>
          <w:u w:val="none"/>
        </w:rPr>
      </w:pPr>
    </w:p>
    <w:p w14:paraId="5F63F107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but</w:t>
      </w:r>
      <w:r>
        <w:rPr>
          <w:spacing w:val="53"/>
        </w:rPr>
        <w:t xml:space="preserve"> </w:t>
      </w:r>
      <w:r>
        <w:t>not</w:t>
      </w:r>
      <w:r>
        <w:rPr>
          <w:spacing w:val="53"/>
        </w:rPr>
        <w:t xml:space="preserve"> </w:t>
      </w:r>
      <w:r>
        <w:t>limited</w:t>
      </w:r>
      <w:r>
        <w:rPr>
          <w:spacing w:val="53"/>
        </w:rPr>
        <w:t xml:space="preserve"> </w:t>
      </w:r>
      <w:r>
        <w:t>to,</w:t>
      </w:r>
      <w:r>
        <w:rPr>
          <w:spacing w:val="53"/>
        </w:rPr>
        <w:t xml:space="preserve"> </w:t>
      </w:r>
      <w:r>
        <w:t>maintenance</w:t>
      </w:r>
      <w:r>
        <w:rPr>
          <w:spacing w:val="55"/>
        </w:rPr>
        <w:t xml:space="preserve"> </w:t>
      </w:r>
      <w:r>
        <w:t>agreements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subscriptions</w:t>
      </w:r>
      <w:r>
        <w:rPr>
          <w:spacing w:val="53"/>
        </w:rPr>
        <w:t xml:space="preserve"> </w:t>
      </w:r>
      <w:r>
        <w:t>when</w:t>
      </w:r>
      <w:r>
        <w:rPr>
          <w:spacing w:val="54"/>
        </w:rPr>
        <w:t xml:space="preserve"> </w:t>
      </w:r>
      <w:r>
        <w:t>it</w:t>
      </w:r>
      <w:r>
        <w:rPr>
          <w:spacing w:val="53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4"/>
        </w:rPr>
        <w:t>best</w:t>
      </w:r>
    </w:p>
    <w:p w14:paraId="18228E5C" w14:textId="77777777" w:rsidR="00773391" w:rsidRDefault="00773391">
      <w:pPr>
        <w:pStyle w:val="BodyText"/>
        <w:rPr>
          <w:sz w:val="16"/>
          <w:u w:val="none"/>
        </w:rPr>
      </w:pPr>
    </w:p>
    <w:p w14:paraId="00BC19B8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interest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university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advance and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 xml:space="preserve">there </w:t>
      </w:r>
      <w:r>
        <w:rPr>
          <w:spacing w:val="-5"/>
        </w:rPr>
        <w:t>is</w:t>
      </w:r>
    </w:p>
    <w:p w14:paraId="4B336775" w14:textId="77777777" w:rsidR="00773391" w:rsidRDefault="00773391">
      <w:pPr>
        <w:pStyle w:val="BodyText"/>
        <w:rPr>
          <w:sz w:val="16"/>
          <w:u w:val="none"/>
        </w:rPr>
      </w:pPr>
    </w:p>
    <w:p w14:paraId="0E14D584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adequate</w:t>
      </w:r>
      <w:r>
        <w:rPr>
          <w:spacing w:val="-4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such goods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provided.</w:t>
      </w:r>
    </w:p>
    <w:p w14:paraId="504FD802" w14:textId="77777777" w:rsidR="00773391" w:rsidRDefault="00773391">
      <w:pPr>
        <w:pStyle w:val="BodyText"/>
        <w:rPr>
          <w:sz w:val="16"/>
          <w:u w:val="none"/>
        </w:rPr>
      </w:pPr>
    </w:p>
    <w:p w14:paraId="221EA144" w14:textId="77777777" w:rsidR="00773391" w:rsidRDefault="00E54588">
      <w:pPr>
        <w:pStyle w:val="ListParagraph"/>
        <w:numPr>
          <w:ilvl w:val="1"/>
          <w:numId w:val="2"/>
        </w:numPr>
        <w:tabs>
          <w:tab w:val="left" w:pos="861"/>
          <w:tab w:val="left" w:pos="7944"/>
        </w:tabs>
        <w:ind w:left="860" w:hanging="401"/>
        <w:rPr>
          <w:sz w:val="24"/>
          <w:u w:val="none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check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payment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an</w:t>
      </w:r>
      <w:r>
        <w:rPr>
          <w:spacing w:val="3"/>
          <w:sz w:val="24"/>
        </w:rPr>
        <w:t xml:space="preserve"> </w:t>
      </w:r>
      <w:r>
        <w:rPr>
          <w:sz w:val="24"/>
        </w:rPr>
        <w:t>invoice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3"/>
          <w:sz w:val="24"/>
        </w:rPr>
        <w:t xml:space="preserve"> </w:t>
      </w:r>
      <w:r>
        <w:rPr>
          <w:sz w:val="24"/>
        </w:rPr>
        <w:t>issued</w:t>
      </w:r>
      <w:r>
        <w:rPr>
          <w:spacing w:val="3"/>
          <w:sz w:val="24"/>
        </w:rPr>
        <w:t xml:space="preserve"> </w:t>
      </w:r>
      <w:r>
        <w:rPr>
          <w:sz w:val="24"/>
        </w:rPr>
        <w:t>within</w:t>
      </w:r>
      <w:r>
        <w:rPr>
          <w:spacing w:val="4"/>
          <w:sz w:val="24"/>
        </w:rPr>
        <w:t xml:space="preserve"> </w:t>
      </w:r>
      <w:r>
        <w:rPr>
          <w:sz w:val="24"/>
        </w:rPr>
        <w:t>forty</w:t>
      </w:r>
      <w:r>
        <w:rPr>
          <w:spacing w:val="-4"/>
          <w:sz w:val="24"/>
        </w:rPr>
        <w:t xml:space="preserve"> </w:t>
      </w:r>
      <w:r>
        <w:rPr>
          <w:sz w:val="24"/>
        </w:rPr>
        <w:t>(40)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days</w:t>
      </w:r>
      <w:r>
        <w:rPr>
          <w:sz w:val="24"/>
        </w:rPr>
        <w:tab/>
        <w:t>after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receipt</w:t>
      </w:r>
    </w:p>
    <w:p w14:paraId="0C1D6DB2" w14:textId="77777777" w:rsidR="00773391" w:rsidRDefault="00773391">
      <w:pPr>
        <w:pStyle w:val="BodyText"/>
        <w:rPr>
          <w:sz w:val="16"/>
          <w:u w:val="none"/>
        </w:rPr>
      </w:pPr>
    </w:p>
    <w:p w14:paraId="6005FDC9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of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proper</w:t>
      </w:r>
      <w:r>
        <w:rPr>
          <w:spacing w:val="27"/>
        </w:rPr>
        <w:t xml:space="preserve"> </w:t>
      </w:r>
      <w:r>
        <w:t>invoice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receipt,</w:t>
      </w:r>
      <w:r>
        <w:rPr>
          <w:spacing w:val="27"/>
        </w:rPr>
        <w:t xml:space="preserve"> </w:t>
      </w:r>
      <w:r>
        <w:t>inspection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approval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goods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services,</w:t>
      </w:r>
      <w:r>
        <w:rPr>
          <w:spacing w:val="27"/>
        </w:rPr>
        <w:t xml:space="preserve"> </w:t>
      </w:r>
      <w:r>
        <w:rPr>
          <w:spacing w:val="-5"/>
        </w:rPr>
        <w:t>the</w:t>
      </w:r>
    </w:p>
    <w:p w14:paraId="60E5E3BB" w14:textId="77777777" w:rsidR="00773391" w:rsidRDefault="00773391">
      <w:pPr>
        <w:pStyle w:val="BodyText"/>
        <w:rPr>
          <w:sz w:val="16"/>
          <w:u w:val="none"/>
        </w:rPr>
      </w:pPr>
    </w:p>
    <w:p w14:paraId="6E5E635C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university</w:t>
      </w:r>
      <w:r>
        <w:rPr>
          <w:spacing w:val="27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pay</w:t>
      </w:r>
      <w:r>
        <w:rPr>
          <w:spacing w:val="27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vendor,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addition</w:t>
      </w:r>
      <w:r>
        <w:rPr>
          <w:spacing w:val="32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amount</w:t>
      </w:r>
      <w:r>
        <w:rPr>
          <w:spacing w:val="3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invoice,</w:t>
      </w:r>
      <w:r>
        <w:rPr>
          <w:spacing w:val="33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rPr>
          <w:spacing w:val="-2"/>
        </w:rPr>
        <w:t>interest</w:t>
      </w:r>
    </w:p>
    <w:p w14:paraId="3616A5E0" w14:textId="77777777" w:rsidR="00773391" w:rsidRDefault="00773391">
      <w:pPr>
        <w:pStyle w:val="BodyText"/>
        <w:rPr>
          <w:sz w:val="16"/>
          <w:u w:val="none"/>
        </w:rPr>
      </w:pPr>
    </w:p>
    <w:p w14:paraId="1DE65A1E" w14:textId="77777777" w:rsidR="00773391" w:rsidRDefault="00E54588">
      <w:pPr>
        <w:pStyle w:val="BodyText"/>
        <w:tabs>
          <w:tab w:val="left" w:pos="6923"/>
        </w:tabs>
        <w:spacing w:before="90"/>
        <w:ind w:left="460"/>
        <w:rPr>
          <w:u w:val="none"/>
        </w:rPr>
      </w:pPr>
      <w:r>
        <w:t>penalty</w:t>
      </w:r>
      <w:r>
        <w:rPr>
          <w:spacing w:val="65"/>
        </w:rPr>
        <w:t xml:space="preserve"> </w:t>
      </w:r>
      <w:r>
        <w:t>at</w:t>
      </w:r>
      <w:r>
        <w:rPr>
          <w:spacing w:val="69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t>rate</w:t>
      </w:r>
      <w:r>
        <w:rPr>
          <w:spacing w:val="69"/>
        </w:rPr>
        <w:t xml:space="preserve"> </w:t>
      </w:r>
      <w:r>
        <w:t>established</w:t>
      </w:r>
      <w:r>
        <w:rPr>
          <w:spacing w:val="68"/>
        </w:rPr>
        <w:t xml:space="preserve"> </w:t>
      </w:r>
      <w:r>
        <w:t>pursuant</w:t>
      </w:r>
      <w:r>
        <w:rPr>
          <w:spacing w:val="69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t>s.</w:t>
      </w:r>
      <w:r>
        <w:rPr>
          <w:spacing w:val="71"/>
        </w:rPr>
        <w:t xml:space="preserve"> </w:t>
      </w:r>
      <w:r>
        <w:t>55.03(1),</w:t>
      </w:r>
      <w:r>
        <w:rPr>
          <w:spacing w:val="68"/>
        </w:rPr>
        <w:t xml:space="preserve"> </w:t>
      </w:r>
      <w:r>
        <w:rPr>
          <w:spacing w:val="-4"/>
        </w:rPr>
        <w:t>F.S.</w:t>
      </w:r>
      <w:r>
        <w:tab/>
        <w:t>Such</w:t>
      </w:r>
      <w:r>
        <w:rPr>
          <w:spacing w:val="64"/>
        </w:rPr>
        <w:t xml:space="preserve"> </w:t>
      </w:r>
      <w:r>
        <w:t>interest</w:t>
      </w:r>
      <w:r>
        <w:rPr>
          <w:spacing w:val="68"/>
        </w:rPr>
        <w:t xml:space="preserve"> </w:t>
      </w:r>
      <w:r>
        <w:t>will</w:t>
      </w:r>
      <w:r>
        <w:rPr>
          <w:spacing w:val="68"/>
        </w:rPr>
        <w:t xml:space="preserve"> </w:t>
      </w:r>
      <w:r>
        <w:rPr>
          <w:spacing w:val="-5"/>
        </w:rPr>
        <w:t>be</w:t>
      </w:r>
    </w:p>
    <w:p w14:paraId="291BFF46" w14:textId="77777777" w:rsidR="00773391" w:rsidRDefault="00773391">
      <w:pPr>
        <w:pStyle w:val="BodyText"/>
        <w:rPr>
          <w:sz w:val="16"/>
          <w:u w:val="none"/>
        </w:rPr>
      </w:pPr>
    </w:p>
    <w:p w14:paraId="321CFA1F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calculated</w:t>
      </w:r>
      <w:r>
        <w:rPr>
          <w:spacing w:val="32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unpaid</w:t>
      </w:r>
      <w:r>
        <w:rPr>
          <w:spacing w:val="36"/>
        </w:rPr>
        <w:t xml:space="preserve"> </w:t>
      </w:r>
      <w:r>
        <w:t>balance</w:t>
      </w:r>
      <w:r>
        <w:rPr>
          <w:spacing w:val="34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expiration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such</w:t>
      </w:r>
      <w:r>
        <w:rPr>
          <w:spacing w:val="33"/>
        </w:rPr>
        <w:t xml:space="preserve"> </w:t>
      </w:r>
      <w:r>
        <w:t>40-day</w:t>
      </w:r>
      <w:r>
        <w:rPr>
          <w:spacing w:val="27"/>
        </w:rPr>
        <w:t xml:space="preserve"> </w:t>
      </w:r>
      <w:r>
        <w:t>period</w:t>
      </w:r>
      <w:r>
        <w:rPr>
          <w:spacing w:val="32"/>
        </w:rPr>
        <w:t xml:space="preserve"> </w:t>
      </w:r>
      <w:r>
        <w:t>until</w:t>
      </w:r>
      <w:r>
        <w:rPr>
          <w:spacing w:val="34"/>
        </w:rPr>
        <w:t xml:space="preserve"> </w:t>
      </w:r>
      <w:r>
        <w:rPr>
          <w:spacing w:val="-4"/>
        </w:rPr>
        <w:t>such</w:t>
      </w:r>
    </w:p>
    <w:p w14:paraId="1CB43B00" w14:textId="77777777" w:rsidR="00773391" w:rsidRDefault="00773391">
      <w:pPr>
        <w:pStyle w:val="BodyText"/>
        <w:rPr>
          <w:sz w:val="16"/>
          <w:u w:val="none"/>
        </w:rPr>
      </w:pPr>
    </w:p>
    <w:p w14:paraId="49482A45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time</w:t>
      </w:r>
      <w:r>
        <w:rPr>
          <w:spacing w:val="6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payment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issued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vendor.</w:t>
      </w:r>
      <w:r>
        <w:rPr>
          <w:spacing w:val="77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interest</w:t>
      </w:r>
      <w:r>
        <w:rPr>
          <w:spacing w:val="9"/>
        </w:rPr>
        <w:t xml:space="preserve"> </w:t>
      </w:r>
      <w:r>
        <w:t>penalty</w:t>
      </w:r>
      <w:r>
        <w:rPr>
          <w:spacing w:val="3"/>
        </w:rPr>
        <w:t xml:space="preserve"> </w:t>
      </w:r>
      <w:proofErr w:type="gramStart"/>
      <w:r>
        <w:t>in</w:t>
      </w:r>
      <w:r>
        <w:rPr>
          <w:spacing w:val="7"/>
        </w:rPr>
        <w:t xml:space="preserve"> </w:t>
      </w:r>
      <w:r>
        <w:t>excess</w:t>
      </w:r>
      <w:r>
        <w:rPr>
          <w:spacing w:val="8"/>
        </w:rPr>
        <w:t xml:space="preserve"> </w:t>
      </w:r>
      <w:r>
        <w:t>of</w:t>
      </w:r>
      <w:proofErr w:type="gramEnd"/>
      <w:r>
        <w:rPr>
          <w:spacing w:val="7"/>
        </w:rPr>
        <w:t xml:space="preserve"> </w:t>
      </w:r>
      <w:r>
        <w:t>$1.00</w:t>
      </w:r>
      <w:r>
        <w:rPr>
          <w:spacing w:val="8"/>
        </w:rPr>
        <w:t xml:space="preserve"> </w:t>
      </w:r>
      <w:r>
        <w:rPr>
          <w:spacing w:val="-4"/>
        </w:rPr>
        <w:t>will</w:t>
      </w:r>
    </w:p>
    <w:p w14:paraId="708A668A" w14:textId="77777777" w:rsidR="00773391" w:rsidRDefault="00773391">
      <w:pPr>
        <w:pStyle w:val="BodyText"/>
        <w:rPr>
          <w:sz w:val="16"/>
          <w:u w:val="none"/>
        </w:rPr>
      </w:pPr>
    </w:p>
    <w:p w14:paraId="088CB54C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normally</w:t>
      </w:r>
      <w:r>
        <w:rPr>
          <w:spacing w:val="9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processed</w:t>
      </w:r>
      <w:r>
        <w:rPr>
          <w:spacing w:val="15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15</w:t>
      </w:r>
      <w:r>
        <w:rPr>
          <w:spacing w:val="14"/>
        </w:rPr>
        <w:t xml:space="preserve"> </w:t>
      </w:r>
      <w:r>
        <w:t>days</w:t>
      </w:r>
      <w:r>
        <w:rPr>
          <w:spacing w:val="18"/>
        </w:rPr>
        <w:t xml:space="preserve"> </w:t>
      </w:r>
      <w:r>
        <w:t>after</w:t>
      </w:r>
      <w:r>
        <w:rPr>
          <w:spacing w:val="14"/>
        </w:rPr>
        <w:t xml:space="preserve"> </w:t>
      </w:r>
      <w:r>
        <w:t>issuing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payment.</w:t>
      </w:r>
      <w:r>
        <w:rPr>
          <w:spacing w:val="60"/>
          <w:w w:val="15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provisions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4"/>
        </w:rPr>
        <w:t>this</w:t>
      </w:r>
    </w:p>
    <w:p w14:paraId="1913CD26" w14:textId="77777777" w:rsidR="00773391" w:rsidRDefault="00773391">
      <w:pPr>
        <w:pStyle w:val="BodyText"/>
        <w:rPr>
          <w:sz w:val="16"/>
          <w:u w:val="none"/>
        </w:rPr>
      </w:pPr>
    </w:p>
    <w:p w14:paraId="27B1E88C" w14:textId="77777777" w:rsidR="00773391" w:rsidRDefault="00E54588">
      <w:pPr>
        <w:pStyle w:val="BodyText"/>
        <w:spacing w:before="90"/>
        <w:ind w:left="460"/>
        <w:rPr>
          <w:u w:val="none"/>
        </w:rPr>
      </w:pPr>
      <w:proofErr w:type="gramStart"/>
      <w:r>
        <w:t>paragraph</w:t>
      </w:r>
      <w:proofErr w:type="gramEnd"/>
      <w:r>
        <w:rPr>
          <w:spacing w:val="-1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undisputed amounts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payment has</w:t>
      </w:r>
      <w:r>
        <w:rPr>
          <w:spacing w:val="-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rPr>
          <w:spacing w:val="-2"/>
        </w:rPr>
        <w:t>authorized.</w:t>
      </w:r>
    </w:p>
    <w:p w14:paraId="6F33101C" w14:textId="77777777" w:rsidR="00773391" w:rsidRDefault="00773391">
      <w:pPr>
        <w:pStyle w:val="BodyText"/>
        <w:rPr>
          <w:sz w:val="16"/>
          <w:u w:val="none"/>
        </w:rPr>
      </w:pPr>
    </w:p>
    <w:p w14:paraId="14FDE66E" w14:textId="77777777" w:rsidR="00773391" w:rsidRDefault="00E54588">
      <w:pPr>
        <w:pStyle w:val="ListParagraph"/>
        <w:numPr>
          <w:ilvl w:val="1"/>
          <w:numId w:val="2"/>
        </w:numPr>
        <w:tabs>
          <w:tab w:val="left" w:pos="963"/>
          <w:tab w:val="left" w:pos="964"/>
        </w:tabs>
        <w:ind w:left="964" w:hanging="504"/>
        <w:rPr>
          <w:sz w:val="24"/>
          <w:u w:val="none"/>
        </w:rPr>
      </w:pPr>
      <w:r>
        <w:rPr>
          <w:sz w:val="24"/>
        </w:rPr>
        <w:t>All</w:t>
      </w:r>
      <w:r>
        <w:rPr>
          <w:spacing w:val="51"/>
          <w:sz w:val="24"/>
        </w:rPr>
        <w:t xml:space="preserve"> </w:t>
      </w:r>
      <w:r>
        <w:rPr>
          <w:sz w:val="24"/>
        </w:rPr>
        <w:t>purchasing</w:t>
      </w:r>
      <w:r>
        <w:rPr>
          <w:spacing w:val="50"/>
          <w:sz w:val="24"/>
        </w:rPr>
        <w:t xml:space="preserve"> </w:t>
      </w:r>
      <w:r>
        <w:rPr>
          <w:sz w:val="24"/>
        </w:rPr>
        <w:t>agreements</w:t>
      </w:r>
      <w:r>
        <w:rPr>
          <w:spacing w:val="52"/>
          <w:sz w:val="24"/>
        </w:rPr>
        <w:t xml:space="preserve"> </w:t>
      </w:r>
      <w:r>
        <w:rPr>
          <w:sz w:val="24"/>
        </w:rPr>
        <w:t>between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z w:val="24"/>
        </w:rPr>
        <w:t>university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vendor</w:t>
      </w:r>
      <w:r>
        <w:rPr>
          <w:spacing w:val="52"/>
          <w:sz w:val="24"/>
        </w:rPr>
        <w:t xml:space="preserve"> </w:t>
      </w:r>
      <w:r>
        <w:rPr>
          <w:sz w:val="24"/>
        </w:rPr>
        <w:t>shall</w:t>
      </w:r>
      <w:r>
        <w:rPr>
          <w:spacing w:val="52"/>
          <w:sz w:val="24"/>
        </w:rPr>
        <w:t xml:space="preserve"> </w:t>
      </w:r>
      <w:r>
        <w:rPr>
          <w:sz w:val="24"/>
        </w:rPr>
        <w:t>include</w:t>
      </w:r>
      <w:r>
        <w:rPr>
          <w:spacing w:val="49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6B7DBEEF" w14:textId="77777777" w:rsidR="00773391" w:rsidRDefault="00773391">
      <w:pPr>
        <w:pStyle w:val="BodyText"/>
        <w:rPr>
          <w:sz w:val="16"/>
          <w:u w:val="none"/>
        </w:rPr>
      </w:pPr>
    </w:p>
    <w:p w14:paraId="5212C0C6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statement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vendor’s</w:t>
      </w:r>
      <w:r>
        <w:rPr>
          <w:spacing w:val="6"/>
        </w:rPr>
        <w:t xml:space="preserve"> </w:t>
      </w:r>
      <w:r>
        <w:t>rights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university’s</w:t>
      </w:r>
      <w:r>
        <w:rPr>
          <w:spacing w:val="9"/>
        </w:rPr>
        <w:t xml:space="preserve"> </w:t>
      </w:r>
      <w:r>
        <w:t>responsibilities</w:t>
      </w:r>
      <w:r>
        <w:rPr>
          <w:spacing w:val="7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rule.</w:t>
      </w:r>
      <w:r>
        <w:rPr>
          <w:spacing w:val="74"/>
        </w:rPr>
        <w:t xml:space="preserve"> </w:t>
      </w:r>
      <w:r>
        <w:rPr>
          <w:spacing w:val="-5"/>
        </w:rPr>
        <w:t>The</w:t>
      </w:r>
    </w:p>
    <w:p w14:paraId="347A3FC7" w14:textId="77777777" w:rsidR="00773391" w:rsidRDefault="00773391">
      <w:pPr>
        <w:pStyle w:val="BodyText"/>
        <w:rPr>
          <w:sz w:val="16"/>
          <w:u w:val="none"/>
        </w:rPr>
      </w:pPr>
    </w:p>
    <w:p w14:paraId="50ED7295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vendor’s</w:t>
      </w:r>
      <w:r>
        <w:rPr>
          <w:spacing w:val="32"/>
        </w:rPr>
        <w:t xml:space="preserve"> </w:t>
      </w:r>
      <w:r>
        <w:t>rights</w:t>
      </w:r>
      <w:r>
        <w:rPr>
          <w:spacing w:val="30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include</w:t>
      </w:r>
      <w:r>
        <w:rPr>
          <w:spacing w:val="30"/>
        </w:rPr>
        <w:t xml:space="preserve"> </w:t>
      </w:r>
      <w:r>
        <w:t>being</w:t>
      </w:r>
      <w:r>
        <w:rPr>
          <w:spacing w:val="27"/>
        </w:rPr>
        <w:t xml:space="preserve"> </w:t>
      </w:r>
      <w:r>
        <w:t>provided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telephone</w:t>
      </w:r>
      <w:r>
        <w:rPr>
          <w:spacing w:val="29"/>
        </w:rPr>
        <w:t xml:space="preserve"> </w:t>
      </w:r>
      <w:r>
        <w:t>number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2"/>
        </w:rPr>
        <w:t>Vendor</w:t>
      </w:r>
    </w:p>
    <w:p w14:paraId="4051AE4C" w14:textId="77777777" w:rsidR="00773391" w:rsidRDefault="00773391">
      <w:pPr>
        <w:pStyle w:val="BodyText"/>
        <w:rPr>
          <w:sz w:val="16"/>
          <w:u w:val="none"/>
        </w:rPr>
      </w:pPr>
    </w:p>
    <w:p w14:paraId="1898703B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Ombudsperson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university’s</w:t>
      </w:r>
      <w:r>
        <w:rPr>
          <w:spacing w:val="-5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Inspector</w:t>
      </w:r>
      <w:r>
        <w:rPr>
          <w:spacing w:val="-5"/>
        </w:rPr>
        <w:t xml:space="preserve"> </w:t>
      </w:r>
      <w:r>
        <w:rPr>
          <w:spacing w:val="-2"/>
        </w:rPr>
        <w:t>General.</w:t>
      </w:r>
    </w:p>
    <w:p w14:paraId="2B163A03" w14:textId="77777777" w:rsidR="00773391" w:rsidRDefault="00773391">
      <w:pPr>
        <w:sectPr w:rsidR="00773391">
          <w:pgSz w:w="12240" w:h="15840"/>
          <w:pgMar w:top="1360" w:right="1320" w:bottom="900" w:left="1700" w:header="0" w:footer="704" w:gutter="0"/>
          <w:cols w:space="720"/>
        </w:sectPr>
      </w:pPr>
    </w:p>
    <w:p w14:paraId="0EBC4FDF" w14:textId="77777777" w:rsidR="00773391" w:rsidRDefault="00E54588">
      <w:pPr>
        <w:pStyle w:val="ListParagraph"/>
        <w:numPr>
          <w:ilvl w:val="1"/>
          <w:numId w:val="2"/>
        </w:numPr>
        <w:tabs>
          <w:tab w:val="left" w:pos="852"/>
        </w:tabs>
        <w:spacing w:before="72"/>
        <w:ind w:left="851" w:hanging="392"/>
        <w:rPr>
          <w:sz w:val="24"/>
          <w:u w:val="none"/>
        </w:rPr>
      </w:pPr>
      <w:r>
        <w:rPr>
          <w:sz w:val="24"/>
        </w:rPr>
        <w:lastRenderedPageBreak/>
        <w:t>Invoices must contain the</w:t>
      </w:r>
      <w:r>
        <w:rPr>
          <w:spacing w:val="-1"/>
          <w:sz w:val="24"/>
        </w:rPr>
        <w:t xml:space="preserve"> </w:t>
      </w:r>
      <w:r>
        <w:rPr>
          <w:sz w:val="24"/>
        </w:rPr>
        <w:t>vendor/</w:t>
      </w:r>
      <w:proofErr w:type="gramStart"/>
      <w:r>
        <w:rPr>
          <w:sz w:val="24"/>
        </w:rPr>
        <w:t>contractor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name, FEI</w:t>
      </w:r>
      <w:r>
        <w:rPr>
          <w:spacing w:val="-6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and purchase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6950DC20" w14:textId="77777777" w:rsidR="00773391" w:rsidRDefault="00773391">
      <w:pPr>
        <w:pStyle w:val="BodyText"/>
        <w:rPr>
          <w:sz w:val="16"/>
          <w:u w:val="none"/>
        </w:rPr>
      </w:pPr>
    </w:p>
    <w:p w14:paraId="5E19A7B7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contract</w:t>
      </w:r>
      <w:r>
        <w:rPr>
          <w:spacing w:val="3"/>
        </w:rPr>
        <w:t xml:space="preserve"> </w:t>
      </w:r>
      <w:r>
        <w:t>number.</w:t>
      </w:r>
      <w:r>
        <w:rPr>
          <w:spacing w:val="65"/>
        </w:rPr>
        <w:t xml:space="preserve"> </w:t>
      </w:r>
      <w:r>
        <w:t>Vendors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file with</w:t>
      </w:r>
      <w:r>
        <w:rPr>
          <w:spacing w:val="3"/>
        </w:rPr>
        <w:t xml:space="preserve"> </w:t>
      </w:r>
      <w:r>
        <w:t>the university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complete accurate W-</w:t>
      </w:r>
      <w:r>
        <w:rPr>
          <w:spacing w:val="-10"/>
        </w:rPr>
        <w:t>9</w:t>
      </w:r>
    </w:p>
    <w:p w14:paraId="19440D7F" w14:textId="77777777" w:rsidR="00773391" w:rsidRDefault="00773391">
      <w:pPr>
        <w:pStyle w:val="BodyText"/>
        <w:rPr>
          <w:sz w:val="16"/>
          <w:u w:val="none"/>
        </w:rPr>
      </w:pPr>
    </w:p>
    <w:p w14:paraId="62C677D5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or</w:t>
      </w:r>
      <w:r>
        <w:rPr>
          <w:spacing w:val="60"/>
        </w:rPr>
        <w:t xml:space="preserve"> </w:t>
      </w:r>
      <w:r>
        <w:t>other</w:t>
      </w:r>
      <w:r>
        <w:rPr>
          <w:spacing w:val="64"/>
        </w:rPr>
        <w:t xml:space="preserve"> </w:t>
      </w:r>
      <w:r>
        <w:t>acceptable</w:t>
      </w:r>
      <w:r>
        <w:rPr>
          <w:spacing w:val="62"/>
        </w:rPr>
        <w:t xml:space="preserve"> </w:t>
      </w:r>
      <w:r>
        <w:t>form</w:t>
      </w:r>
      <w:r>
        <w:rPr>
          <w:spacing w:val="62"/>
        </w:rPr>
        <w:t xml:space="preserve"> </w:t>
      </w:r>
      <w:r>
        <w:t>that</w:t>
      </w:r>
      <w:r>
        <w:rPr>
          <w:spacing w:val="61"/>
        </w:rPr>
        <w:t xml:space="preserve"> </w:t>
      </w:r>
      <w:r>
        <w:t>provides</w:t>
      </w:r>
      <w:r>
        <w:rPr>
          <w:spacing w:val="62"/>
        </w:rPr>
        <w:t xml:space="preserve"> </w:t>
      </w:r>
      <w:r>
        <w:t>all</w:t>
      </w:r>
      <w:r>
        <w:rPr>
          <w:spacing w:val="62"/>
        </w:rPr>
        <w:t xml:space="preserve"> </w:t>
      </w:r>
      <w:r>
        <w:t>necessary</w:t>
      </w:r>
      <w:r>
        <w:rPr>
          <w:spacing w:val="56"/>
        </w:rPr>
        <w:t xml:space="preserve"> </w:t>
      </w:r>
      <w:r>
        <w:t>data</w:t>
      </w:r>
      <w:r>
        <w:rPr>
          <w:spacing w:val="61"/>
        </w:rPr>
        <w:t xml:space="preserve"> </w:t>
      </w:r>
      <w:r>
        <w:t>to</w:t>
      </w:r>
      <w:r>
        <w:rPr>
          <w:spacing w:val="62"/>
        </w:rPr>
        <w:t xml:space="preserve"> </w:t>
      </w:r>
      <w:r>
        <w:t>determine</w:t>
      </w:r>
      <w:r>
        <w:rPr>
          <w:spacing w:val="60"/>
        </w:rPr>
        <w:t xml:space="preserve"> </w:t>
      </w:r>
      <w:r>
        <w:t>1099</w:t>
      </w:r>
      <w:r>
        <w:rPr>
          <w:spacing w:val="62"/>
        </w:rPr>
        <w:t xml:space="preserve"> </w:t>
      </w:r>
      <w:r>
        <w:rPr>
          <w:spacing w:val="-2"/>
        </w:rPr>
        <w:t>status.</w:t>
      </w:r>
    </w:p>
    <w:p w14:paraId="72F01725" w14:textId="77777777" w:rsidR="00773391" w:rsidRDefault="00773391">
      <w:pPr>
        <w:pStyle w:val="BodyText"/>
        <w:rPr>
          <w:sz w:val="16"/>
          <w:u w:val="none"/>
        </w:rPr>
      </w:pPr>
    </w:p>
    <w:p w14:paraId="7FB4CE70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Invoices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deemed</w:t>
      </w:r>
      <w:r>
        <w:rPr>
          <w:spacing w:val="11"/>
        </w:rPr>
        <w:t xml:space="preserve"> </w:t>
      </w:r>
      <w:r>
        <w:t>received</w:t>
      </w:r>
      <w:r>
        <w:rPr>
          <w:spacing w:val="11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vendor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supplied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rPr>
          <w:spacing w:val="-2"/>
        </w:rPr>
        <w:t>specified</w:t>
      </w:r>
    </w:p>
    <w:p w14:paraId="5660A362" w14:textId="77777777" w:rsidR="00773391" w:rsidRDefault="00773391">
      <w:pPr>
        <w:pStyle w:val="BodyText"/>
        <w:rPr>
          <w:sz w:val="16"/>
          <w:u w:val="none"/>
        </w:rPr>
      </w:pPr>
    </w:p>
    <w:p w14:paraId="5468DAD0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rPr>
          <w:spacing w:val="-2"/>
        </w:rPr>
        <w:t>above.</w:t>
      </w:r>
    </w:p>
    <w:p w14:paraId="559F5333" w14:textId="77777777" w:rsidR="00773391" w:rsidRDefault="00773391">
      <w:pPr>
        <w:pStyle w:val="BodyText"/>
        <w:rPr>
          <w:sz w:val="16"/>
          <w:u w:val="none"/>
        </w:rPr>
      </w:pPr>
    </w:p>
    <w:p w14:paraId="5C47AC1C" w14:textId="77777777" w:rsidR="00773391" w:rsidRDefault="00E54588">
      <w:pPr>
        <w:pStyle w:val="ListParagraph"/>
        <w:numPr>
          <w:ilvl w:val="1"/>
          <w:numId w:val="2"/>
        </w:numPr>
        <w:tabs>
          <w:tab w:val="left" w:pos="895"/>
        </w:tabs>
        <w:ind w:left="894" w:hanging="435"/>
        <w:rPr>
          <w:sz w:val="24"/>
          <w:u w:val="none"/>
        </w:rPr>
      </w:pPr>
      <w:r>
        <w:rPr>
          <w:sz w:val="24"/>
        </w:rPr>
        <w:t>Invoices</w:t>
      </w:r>
      <w:r>
        <w:rPr>
          <w:spacing w:val="35"/>
          <w:sz w:val="24"/>
        </w:rPr>
        <w:t xml:space="preserve"> </w:t>
      </w:r>
      <w:r>
        <w:rPr>
          <w:sz w:val="24"/>
        </w:rPr>
        <w:t>received</w:t>
      </w:r>
      <w:r>
        <w:rPr>
          <w:spacing w:val="34"/>
          <w:sz w:val="24"/>
        </w:rPr>
        <w:t xml:space="preserve"> </w:t>
      </w:r>
      <w:r>
        <w:rPr>
          <w:sz w:val="24"/>
        </w:rPr>
        <w:t>from</w:t>
      </w:r>
      <w:r>
        <w:rPr>
          <w:spacing w:val="34"/>
          <w:sz w:val="24"/>
        </w:rPr>
        <w:t xml:space="preserve"> </w:t>
      </w:r>
      <w:r>
        <w:rPr>
          <w:sz w:val="24"/>
        </w:rPr>
        <w:t>vendors</w:t>
      </w:r>
      <w:r>
        <w:rPr>
          <w:spacing w:val="33"/>
          <w:sz w:val="24"/>
        </w:rPr>
        <w:t xml:space="preserve"> </w:t>
      </w:r>
      <w:r>
        <w:rPr>
          <w:sz w:val="24"/>
        </w:rPr>
        <w:t>shall</w:t>
      </w:r>
      <w:r>
        <w:rPr>
          <w:spacing w:val="34"/>
          <w:sz w:val="24"/>
        </w:rPr>
        <w:t xml:space="preserve"> </w:t>
      </w:r>
      <w:r>
        <w:rPr>
          <w:sz w:val="24"/>
        </w:rPr>
        <w:t>be</w:t>
      </w:r>
      <w:r>
        <w:rPr>
          <w:spacing w:val="35"/>
          <w:sz w:val="24"/>
        </w:rPr>
        <w:t xml:space="preserve"> </w:t>
      </w:r>
      <w:r>
        <w:rPr>
          <w:sz w:val="24"/>
        </w:rPr>
        <w:t>for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amount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pricing</w:t>
      </w:r>
      <w:r>
        <w:rPr>
          <w:spacing w:val="34"/>
          <w:sz w:val="24"/>
        </w:rPr>
        <w:t xml:space="preserve"> </w:t>
      </w:r>
      <w:r>
        <w:rPr>
          <w:sz w:val="24"/>
        </w:rPr>
        <w:t>schedules</w:t>
      </w:r>
      <w:r>
        <w:rPr>
          <w:spacing w:val="34"/>
          <w:sz w:val="24"/>
        </w:rPr>
        <w:t xml:space="preserve"> </w:t>
      </w:r>
      <w:r>
        <w:rPr>
          <w:spacing w:val="-5"/>
          <w:sz w:val="24"/>
        </w:rPr>
        <w:t>set</w:t>
      </w:r>
    </w:p>
    <w:p w14:paraId="44A28D2E" w14:textId="77777777" w:rsidR="00773391" w:rsidRDefault="00773391">
      <w:pPr>
        <w:pStyle w:val="BodyText"/>
        <w:rPr>
          <w:sz w:val="16"/>
          <w:u w:val="none"/>
        </w:rPr>
      </w:pPr>
    </w:p>
    <w:p w14:paraId="2B0F03D7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forth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purchase</w:t>
      </w:r>
      <w:r>
        <w:rPr>
          <w:spacing w:val="22"/>
        </w:rPr>
        <w:t xml:space="preserve"> </w:t>
      </w:r>
      <w:r>
        <w:t>order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contract</w:t>
      </w:r>
      <w:r>
        <w:rPr>
          <w:spacing w:val="24"/>
        </w:rPr>
        <w:t xml:space="preserve"> </w:t>
      </w:r>
      <w:r>
        <w:t>unless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vendor</w:t>
      </w:r>
      <w:r>
        <w:rPr>
          <w:spacing w:val="22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received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written</w:t>
      </w:r>
      <w:r>
        <w:rPr>
          <w:spacing w:val="23"/>
        </w:rPr>
        <w:t xml:space="preserve"> </w:t>
      </w:r>
      <w:r>
        <w:rPr>
          <w:spacing w:val="-2"/>
        </w:rPr>
        <w:t>change</w:t>
      </w:r>
    </w:p>
    <w:p w14:paraId="7A1318AF" w14:textId="77777777" w:rsidR="00773391" w:rsidRDefault="00773391">
      <w:pPr>
        <w:pStyle w:val="BodyText"/>
        <w:rPr>
          <w:sz w:val="16"/>
          <w:u w:val="none"/>
        </w:rPr>
      </w:pPr>
    </w:p>
    <w:p w14:paraId="49A6D9A6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rPr>
          <w:spacing w:val="-2"/>
        </w:rPr>
        <w:t>order.</w:t>
      </w:r>
    </w:p>
    <w:p w14:paraId="20F89AAF" w14:textId="77777777" w:rsidR="00773391" w:rsidRDefault="00773391">
      <w:pPr>
        <w:pStyle w:val="BodyText"/>
        <w:rPr>
          <w:sz w:val="16"/>
          <w:u w:val="none"/>
        </w:rPr>
      </w:pPr>
    </w:p>
    <w:p w14:paraId="7C52FC32" w14:textId="77777777" w:rsidR="00773391" w:rsidRDefault="00E54588">
      <w:pPr>
        <w:pStyle w:val="ListParagraph"/>
        <w:numPr>
          <w:ilvl w:val="1"/>
          <w:numId w:val="2"/>
        </w:numPr>
        <w:tabs>
          <w:tab w:val="left" w:pos="897"/>
        </w:tabs>
        <w:ind w:left="896" w:hanging="437"/>
        <w:rPr>
          <w:sz w:val="24"/>
          <w:u w:val="none"/>
        </w:rPr>
      </w:pPr>
      <w:r>
        <w:rPr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z w:val="24"/>
        </w:rPr>
        <w:t>rule</w:t>
      </w:r>
      <w:r>
        <w:rPr>
          <w:spacing w:val="17"/>
          <w:sz w:val="24"/>
        </w:rPr>
        <w:t xml:space="preserve"> </w:t>
      </w:r>
      <w:r>
        <w:rPr>
          <w:sz w:val="24"/>
        </w:rPr>
        <w:t>does</w:t>
      </w:r>
      <w:r>
        <w:rPr>
          <w:spacing w:val="18"/>
          <w:sz w:val="24"/>
        </w:rPr>
        <w:t xml:space="preserve"> </w:t>
      </w:r>
      <w:r>
        <w:rPr>
          <w:sz w:val="24"/>
        </w:rPr>
        <w:t>not</w:t>
      </w:r>
      <w:r>
        <w:rPr>
          <w:spacing w:val="21"/>
          <w:sz w:val="24"/>
        </w:rPr>
        <w:t xml:space="preserve"> </w:t>
      </w:r>
      <w:r>
        <w:rPr>
          <w:sz w:val="24"/>
        </w:rPr>
        <w:t>apply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payments</w:t>
      </w:r>
      <w:r>
        <w:rPr>
          <w:spacing w:val="17"/>
          <w:sz w:val="24"/>
        </w:rPr>
        <w:t xml:space="preserve"> </w:t>
      </w:r>
      <w:r>
        <w:rPr>
          <w:sz w:val="24"/>
        </w:rPr>
        <w:t>made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state</w:t>
      </w:r>
      <w:r>
        <w:rPr>
          <w:spacing w:val="17"/>
          <w:sz w:val="24"/>
        </w:rPr>
        <w:t xml:space="preserve"> </w:t>
      </w:r>
      <w:r>
        <w:rPr>
          <w:sz w:val="24"/>
        </w:rPr>
        <w:t>agencies</w:t>
      </w:r>
      <w:r>
        <w:rPr>
          <w:spacing w:val="18"/>
          <w:sz w:val="24"/>
        </w:rPr>
        <w:t xml:space="preserve"> </w:t>
      </w:r>
      <w:r>
        <w:rPr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z w:val="24"/>
        </w:rPr>
        <w:t>other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governmental</w:t>
      </w:r>
    </w:p>
    <w:p w14:paraId="16A1F517" w14:textId="77777777" w:rsidR="00773391" w:rsidRDefault="00773391">
      <w:pPr>
        <w:pStyle w:val="BodyText"/>
        <w:rPr>
          <w:sz w:val="16"/>
          <w:u w:val="none"/>
        </w:rPr>
      </w:pPr>
    </w:p>
    <w:p w14:paraId="5E442E9F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entities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Florida.</w:t>
      </w:r>
    </w:p>
    <w:p w14:paraId="78BD7D99" w14:textId="77777777" w:rsidR="00773391" w:rsidRDefault="00773391">
      <w:pPr>
        <w:pStyle w:val="BodyText"/>
        <w:rPr>
          <w:sz w:val="16"/>
          <w:u w:val="none"/>
        </w:rPr>
      </w:pPr>
    </w:p>
    <w:p w14:paraId="18884FBE" w14:textId="77777777" w:rsidR="00773391" w:rsidRDefault="00E54588">
      <w:pPr>
        <w:pStyle w:val="ListParagraph"/>
        <w:numPr>
          <w:ilvl w:val="0"/>
          <w:numId w:val="2"/>
        </w:numPr>
        <w:tabs>
          <w:tab w:val="left" w:pos="926"/>
        </w:tabs>
        <w:ind w:left="925" w:hanging="466"/>
        <w:rPr>
          <w:sz w:val="24"/>
          <w:u w:val="none"/>
        </w:rPr>
      </w:pPr>
      <w:r>
        <w:rPr>
          <w:b/>
          <w:sz w:val="24"/>
        </w:rPr>
        <w:t>Construction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Contracts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30"/>
          <w:sz w:val="24"/>
        </w:rPr>
        <w:t xml:space="preserve"> </w:t>
      </w:r>
      <w:r>
        <w:rPr>
          <w:sz w:val="24"/>
        </w:rPr>
        <w:t>projects</w:t>
      </w:r>
      <w:r>
        <w:rPr>
          <w:spacing w:val="27"/>
          <w:sz w:val="24"/>
        </w:rPr>
        <w:t xml:space="preserve"> </w:t>
      </w:r>
      <w:r>
        <w:rPr>
          <w:sz w:val="24"/>
        </w:rPr>
        <w:t>with</w:t>
      </w:r>
      <w:r>
        <w:rPr>
          <w:spacing w:val="28"/>
          <w:sz w:val="24"/>
        </w:rPr>
        <w:t xml:space="preserve"> </w:t>
      </w:r>
      <w:r>
        <w:rPr>
          <w:sz w:val="24"/>
        </w:rPr>
        <w:t>an</w:t>
      </w:r>
      <w:r>
        <w:rPr>
          <w:spacing w:val="27"/>
          <w:sz w:val="24"/>
        </w:rPr>
        <w:t xml:space="preserve"> </w:t>
      </w:r>
      <w:r>
        <w:rPr>
          <w:sz w:val="24"/>
        </w:rPr>
        <w:t>estimated</w:t>
      </w:r>
      <w:r>
        <w:rPr>
          <w:spacing w:val="28"/>
          <w:sz w:val="24"/>
        </w:rPr>
        <w:t xml:space="preserve"> </w:t>
      </w:r>
      <w:r>
        <w:rPr>
          <w:sz w:val="24"/>
        </w:rPr>
        <w:t>cost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pacing w:val="-5"/>
          <w:sz w:val="24"/>
        </w:rPr>
        <w:t>$1</w:t>
      </w:r>
    </w:p>
    <w:p w14:paraId="4067FAEC" w14:textId="77777777" w:rsidR="00773391" w:rsidRDefault="00773391">
      <w:pPr>
        <w:pStyle w:val="BodyText"/>
        <w:rPr>
          <w:sz w:val="16"/>
          <w:u w:val="none"/>
        </w:rPr>
      </w:pPr>
    </w:p>
    <w:p w14:paraId="701213D6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million</w:t>
      </w:r>
      <w:r>
        <w:rPr>
          <w:spacing w:val="58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t>greater,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terms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conditions</w:t>
      </w:r>
      <w:r>
        <w:rPr>
          <w:spacing w:val="59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contract</w:t>
      </w:r>
      <w:r>
        <w:rPr>
          <w:spacing w:val="59"/>
        </w:rPr>
        <w:t xml:space="preserve"> </w:t>
      </w:r>
      <w:r>
        <w:t>shall</w:t>
      </w:r>
      <w:r>
        <w:rPr>
          <w:spacing w:val="60"/>
        </w:rPr>
        <w:t xml:space="preserve"> </w:t>
      </w:r>
      <w:r>
        <w:t>govern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2"/>
        </w:rPr>
        <w:t>timely</w:t>
      </w:r>
    </w:p>
    <w:p w14:paraId="008FEC5C" w14:textId="77777777" w:rsidR="00773391" w:rsidRDefault="00773391">
      <w:pPr>
        <w:pStyle w:val="BodyText"/>
        <w:rPr>
          <w:sz w:val="16"/>
          <w:u w:val="none"/>
        </w:rPr>
      </w:pPr>
    </w:p>
    <w:p w14:paraId="2C6B4364" w14:textId="77777777" w:rsidR="00773391" w:rsidRDefault="00E54588">
      <w:pPr>
        <w:pStyle w:val="BodyText"/>
        <w:spacing w:before="90"/>
        <w:ind w:left="460"/>
        <w:rPr>
          <w:u w:val="none"/>
        </w:rPr>
      </w:pPr>
      <w:r>
        <w:t>payments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subcontractors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satisfactorily</w:t>
      </w:r>
      <w:r>
        <w:rPr>
          <w:spacing w:val="-7"/>
        </w:rPr>
        <w:t xml:space="preserve"> </w:t>
      </w:r>
      <w:r>
        <w:rPr>
          <w:spacing w:val="-2"/>
        </w:rPr>
        <w:t>completed.</w:t>
      </w:r>
    </w:p>
    <w:p w14:paraId="2A050F20" w14:textId="77777777" w:rsidR="00773391" w:rsidRDefault="00773391">
      <w:pPr>
        <w:pStyle w:val="BodyText"/>
        <w:rPr>
          <w:sz w:val="16"/>
          <w:u w:val="none"/>
        </w:rPr>
      </w:pPr>
    </w:p>
    <w:p w14:paraId="1F21FBA8" w14:textId="77777777" w:rsidR="00773391" w:rsidRDefault="00E54588">
      <w:pPr>
        <w:spacing w:before="90"/>
        <w:ind w:left="460"/>
        <w:rPr>
          <w:i/>
          <w:sz w:val="24"/>
        </w:rPr>
      </w:pPr>
      <w:r>
        <w:rPr>
          <w:i/>
          <w:sz w:val="24"/>
          <w:u w:val="single"/>
        </w:rPr>
        <w:t>Specific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Authority:</w:t>
      </w:r>
      <w:r>
        <w:rPr>
          <w:i/>
          <w:spacing w:val="55"/>
          <w:sz w:val="24"/>
          <w:u w:val="single"/>
        </w:rPr>
        <w:t xml:space="preserve"> </w:t>
      </w:r>
      <w:r>
        <w:rPr>
          <w:i/>
          <w:sz w:val="24"/>
          <w:u w:val="single"/>
        </w:rPr>
        <w:t>1001.74(5),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1010.04(2),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F.S.</w:t>
      </w:r>
    </w:p>
    <w:p w14:paraId="75C020A0" w14:textId="77777777" w:rsidR="00773391" w:rsidRDefault="00773391">
      <w:pPr>
        <w:pStyle w:val="BodyText"/>
        <w:rPr>
          <w:i/>
          <w:sz w:val="16"/>
          <w:u w:val="none"/>
        </w:rPr>
      </w:pPr>
    </w:p>
    <w:p w14:paraId="66B09258" w14:textId="77777777" w:rsidR="00773391" w:rsidRDefault="00E54588">
      <w:pPr>
        <w:spacing w:before="90"/>
        <w:ind w:left="460"/>
        <w:rPr>
          <w:i/>
          <w:sz w:val="24"/>
        </w:rPr>
      </w:pPr>
      <w:r>
        <w:rPr>
          <w:i/>
          <w:sz w:val="24"/>
          <w:u w:val="single"/>
        </w:rPr>
        <w:t>Law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Implemented: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z w:val="24"/>
          <w:u w:val="single"/>
        </w:rPr>
        <w:t>1001.74(28),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1010.04(2),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F.S.</w:t>
      </w:r>
    </w:p>
    <w:p w14:paraId="1EEB3813" w14:textId="77777777" w:rsidR="00773391" w:rsidRDefault="00773391">
      <w:pPr>
        <w:pStyle w:val="BodyText"/>
        <w:rPr>
          <w:i/>
          <w:sz w:val="16"/>
          <w:u w:val="none"/>
        </w:rPr>
      </w:pPr>
    </w:p>
    <w:p w14:paraId="40D2FF47" w14:textId="77777777" w:rsidR="00773391" w:rsidRDefault="00E54588">
      <w:pPr>
        <w:spacing w:before="90"/>
        <w:ind w:left="460"/>
        <w:rPr>
          <w:i/>
          <w:sz w:val="24"/>
        </w:rPr>
      </w:pPr>
      <w:r>
        <w:rPr>
          <w:i/>
          <w:sz w:val="24"/>
          <w:u w:val="single"/>
        </w:rPr>
        <w:t>History:</w:t>
      </w:r>
      <w:r>
        <w:rPr>
          <w:i/>
          <w:spacing w:val="53"/>
          <w:sz w:val="24"/>
          <w:u w:val="single"/>
        </w:rPr>
        <w:t xml:space="preserve"> </w:t>
      </w:r>
      <w:r>
        <w:rPr>
          <w:i/>
          <w:spacing w:val="-5"/>
          <w:sz w:val="24"/>
          <w:u w:val="single"/>
        </w:rPr>
        <w:t>New</w:t>
      </w:r>
    </w:p>
    <w:sectPr w:rsidR="00773391">
      <w:pgSz w:w="12240" w:h="15840"/>
      <w:pgMar w:top="1360" w:right="1320" w:bottom="900" w:left="170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6B42" w14:textId="77777777" w:rsidR="007F15FA" w:rsidRDefault="007F15FA">
      <w:r>
        <w:separator/>
      </w:r>
    </w:p>
  </w:endnote>
  <w:endnote w:type="continuationSeparator" w:id="0">
    <w:p w14:paraId="1FA2F81E" w14:textId="77777777" w:rsidR="007F15FA" w:rsidRDefault="007F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670D" w14:textId="39555BD5" w:rsidR="00ED2A91" w:rsidRDefault="00ED2A91" w:rsidP="00ED2A91">
    <w:pPr>
      <w:pStyle w:val="BodyText"/>
      <w:spacing w:before="0"/>
      <w:ind w:left="60"/>
      <w:rPr>
        <w:u w:val="none"/>
      </w:rPr>
    </w:pPr>
    <w:r w:rsidRPr="00ED2A91">
      <w:rPr>
        <w:sz w:val="16"/>
        <w:u w:val="none"/>
      </w:rPr>
      <w:t>DRAFT</w:t>
    </w:r>
    <w:r w:rsidRPr="00ED2A91">
      <w:rPr>
        <w:spacing w:val="-9"/>
        <w:sz w:val="16"/>
        <w:u w:val="none"/>
      </w:rPr>
      <w:t xml:space="preserve"> </w:t>
    </w:r>
    <w:r w:rsidRPr="00ED2A91">
      <w:rPr>
        <w:sz w:val="16"/>
        <w:u w:val="none"/>
      </w:rPr>
      <w:t>05-20-</w:t>
    </w:r>
    <w:r w:rsidRPr="00ED2A91">
      <w:rPr>
        <w:spacing w:val="-5"/>
        <w:sz w:val="16"/>
        <w:u w:val="none"/>
      </w:rPr>
      <w:t>04</w:t>
    </w:r>
    <w:r w:rsidRPr="00ED2A91">
      <w:rPr>
        <w:spacing w:val="-5"/>
        <w:sz w:val="16"/>
        <w:u w:val="none"/>
      </w:rPr>
      <w:tab/>
    </w:r>
    <w:r>
      <w:rPr>
        <w:spacing w:val="-5"/>
        <w:sz w:val="16"/>
        <w:u w:val="none"/>
      </w:rPr>
      <w:tab/>
    </w:r>
    <w:r>
      <w:rPr>
        <w:spacing w:val="-5"/>
        <w:sz w:val="16"/>
        <w:u w:val="none"/>
      </w:rPr>
      <w:tab/>
    </w:r>
    <w:r>
      <w:rPr>
        <w:spacing w:val="-5"/>
        <w:sz w:val="16"/>
        <w:u w:val="none"/>
      </w:rPr>
      <w:tab/>
    </w:r>
    <w:r>
      <w:rPr>
        <w:spacing w:val="-5"/>
        <w:sz w:val="16"/>
        <w:u w:val="none"/>
      </w:rPr>
      <w:tab/>
    </w:r>
    <w:r>
      <w:rPr>
        <w:u w:val="none"/>
      </w:rPr>
      <w:fldChar w:fldCharType="begin"/>
    </w:r>
    <w:r>
      <w:rPr>
        <w:u w:val="none"/>
      </w:rPr>
      <w:instrText xml:space="preserve"> PAGE </w:instrText>
    </w:r>
    <w:r>
      <w:rPr>
        <w:u w:val="none"/>
      </w:rPr>
      <w:fldChar w:fldCharType="separate"/>
    </w:r>
    <w:r>
      <w:rPr>
        <w:u w:val="none"/>
      </w:rPr>
      <w:t>1</w:t>
    </w:r>
    <w:r>
      <w:rPr>
        <w:u w:val="none"/>
      </w:rPr>
      <w:fldChar w:fldCharType="end"/>
    </w:r>
  </w:p>
  <w:p w14:paraId="4B1C1E1E" w14:textId="781910BF" w:rsidR="00ED2A91" w:rsidRDefault="00ED2A91" w:rsidP="00ED2A91">
    <w:pPr>
      <w:tabs>
        <w:tab w:val="left" w:pos="2865"/>
      </w:tabs>
      <w:spacing w:before="14"/>
      <w:jc w:val="both"/>
      <w:rPr>
        <w:sz w:val="16"/>
      </w:rPr>
    </w:pPr>
  </w:p>
  <w:p w14:paraId="05887EC6" w14:textId="55D016EA" w:rsidR="00773391" w:rsidRDefault="00773391">
    <w:pPr>
      <w:pStyle w:val="BodyText"/>
      <w:spacing w:before="0" w:line="14" w:lineRule="auto"/>
      <w:rPr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B0BD" w14:textId="77777777" w:rsidR="007F15FA" w:rsidRDefault="007F15FA">
      <w:r>
        <w:separator/>
      </w:r>
    </w:p>
  </w:footnote>
  <w:footnote w:type="continuationSeparator" w:id="0">
    <w:p w14:paraId="4D2F2A0C" w14:textId="77777777" w:rsidR="007F15FA" w:rsidRDefault="007F1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5DF"/>
    <w:multiLevelType w:val="hybridMultilevel"/>
    <w:tmpl w:val="833643C6"/>
    <w:lvl w:ilvl="0" w:tplc="972865CA">
      <w:start w:val="1"/>
      <w:numFmt w:val="decimal"/>
      <w:lvlText w:val="%1."/>
      <w:lvlJc w:val="left"/>
      <w:pPr>
        <w:ind w:left="79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u w:val="single" w:color="000000"/>
        <w:lang w:val="en-US" w:eastAsia="en-US" w:bidi="ar-SA"/>
      </w:rPr>
    </w:lvl>
    <w:lvl w:ilvl="1" w:tplc="537668C4">
      <w:numFmt w:val="bullet"/>
      <w:lvlText w:val="•"/>
      <w:lvlJc w:val="left"/>
      <w:pPr>
        <w:ind w:left="1642" w:hanging="339"/>
      </w:pPr>
      <w:rPr>
        <w:rFonts w:hint="default"/>
        <w:lang w:val="en-US" w:eastAsia="en-US" w:bidi="ar-SA"/>
      </w:rPr>
    </w:lvl>
    <w:lvl w:ilvl="2" w:tplc="A31612E8">
      <w:numFmt w:val="bullet"/>
      <w:lvlText w:val="•"/>
      <w:lvlJc w:val="left"/>
      <w:pPr>
        <w:ind w:left="2484" w:hanging="339"/>
      </w:pPr>
      <w:rPr>
        <w:rFonts w:hint="default"/>
        <w:lang w:val="en-US" w:eastAsia="en-US" w:bidi="ar-SA"/>
      </w:rPr>
    </w:lvl>
    <w:lvl w:ilvl="3" w:tplc="8E26AC02">
      <w:numFmt w:val="bullet"/>
      <w:lvlText w:val="•"/>
      <w:lvlJc w:val="left"/>
      <w:pPr>
        <w:ind w:left="3326" w:hanging="339"/>
      </w:pPr>
      <w:rPr>
        <w:rFonts w:hint="default"/>
        <w:lang w:val="en-US" w:eastAsia="en-US" w:bidi="ar-SA"/>
      </w:rPr>
    </w:lvl>
    <w:lvl w:ilvl="4" w:tplc="4836B7F8">
      <w:numFmt w:val="bullet"/>
      <w:lvlText w:val="•"/>
      <w:lvlJc w:val="left"/>
      <w:pPr>
        <w:ind w:left="4168" w:hanging="339"/>
      </w:pPr>
      <w:rPr>
        <w:rFonts w:hint="default"/>
        <w:lang w:val="en-US" w:eastAsia="en-US" w:bidi="ar-SA"/>
      </w:rPr>
    </w:lvl>
    <w:lvl w:ilvl="5" w:tplc="4C3CED04">
      <w:numFmt w:val="bullet"/>
      <w:lvlText w:val="•"/>
      <w:lvlJc w:val="left"/>
      <w:pPr>
        <w:ind w:left="5010" w:hanging="339"/>
      </w:pPr>
      <w:rPr>
        <w:rFonts w:hint="default"/>
        <w:lang w:val="en-US" w:eastAsia="en-US" w:bidi="ar-SA"/>
      </w:rPr>
    </w:lvl>
    <w:lvl w:ilvl="6" w:tplc="7AD0034E">
      <w:numFmt w:val="bullet"/>
      <w:lvlText w:val="•"/>
      <w:lvlJc w:val="left"/>
      <w:pPr>
        <w:ind w:left="5852" w:hanging="339"/>
      </w:pPr>
      <w:rPr>
        <w:rFonts w:hint="default"/>
        <w:lang w:val="en-US" w:eastAsia="en-US" w:bidi="ar-SA"/>
      </w:rPr>
    </w:lvl>
    <w:lvl w:ilvl="7" w:tplc="2A96300A">
      <w:numFmt w:val="bullet"/>
      <w:lvlText w:val="•"/>
      <w:lvlJc w:val="left"/>
      <w:pPr>
        <w:ind w:left="6694" w:hanging="339"/>
      </w:pPr>
      <w:rPr>
        <w:rFonts w:hint="default"/>
        <w:lang w:val="en-US" w:eastAsia="en-US" w:bidi="ar-SA"/>
      </w:rPr>
    </w:lvl>
    <w:lvl w:ilvl="8" w:tplc="3EF24418">
      <w:numFmt w:val="bullet"/>
      <w:lvlText w:val="•"/>
      <w:lvlJc w:val="left"/>
      <w:pPr>
        <w:ind w:left="7536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67130B5B"/>
    <w:multiLevelType w:val="hybridMultilevel"/>
    <w:tmpl w:val="A104A5D8"/>
    <w:lvl w:ilvl="0" w:tplc="CD68AC2A">
      <w:start w:val="1"/>
      <w:numFmt w:val="decimal"/>
      <w:lvlText w:val="(%1)"/>
      <w:lvlJc w:val="left"/>
      <w:pPr>
        <w:ind w:left="89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u w:val="single" w:color="000000"/>
        <w:lang w:val="en-US" w:eastAsia="en-US" w:bidi="ar-SA"/>
      </w:rPr>
    </w:lvl>
    <w:lvl w:ilvl="1" w:tplc="54A0D9F0">
      <w:start w:val="1"/>
      <w:numFmt w:val="lowerLetter"/>
      <w:lvlText w:val="(%2)"/>
      <w:lvlJc w:val="left"/>
      <w:pPr>
        <w:ind w:left="889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u w:val="single" w:color="000000"/>
        <w:lang w:val="en-US" w:eastAsia="en-US" w:bidi="ar-SA"/>
      </w:rPr>
    </w:lvl>
    <w:lvl w:ilvl="2" w:tplc="7708E5C4">
      <w:numFmt w:val="bullet"/>
      <w:lvlText w:val="•"/>
      <w:lvlJc w:val="left"/>
      <w:pPr>
        <w:ind w:left="1824" w:hanging="430"/>
      </w:pPr>
      <w:rPr>
        <w:rFonts w:hint="default"/>
        <w:lang w:val="en-US" w:eastAsia="en-US" w:bidi="ar-SA"/>
      </w:rPr>
    </w:lvl>
    <w:lvl w:ilvl="3" w:tplc="365A6EB0">
      <w:numFmt w:val="bullet"/>
      <w:lvlText w:val="•"/>
      <w:lvlJc w:val="left"/>
      <w:pPr>
        <w:ind w:left="2748" w:hanging="430"/>
      </w:pPr>
      <w:rPr>
        <w:rFonts w:hint="default"/>
        <w:lang w:val="en-US" w:eastAsia="en-US" w:bidi="ar-SA"/>
      </w:rPr>
    </w:lvl>
    <w:lvl w:ilvl="4" w:tplc="F2ECD550">
      <w:numFmt w:val="bullet"/>
      <w:lvlText w:val="•"/>
      <w:lvlJc w:val="left"/>
      <w:pPr>
        <w:ind w:left="3673" w:hanging="430"/>
      </w:pPr>
      <w:rPr>
        <w:rFonts w:hint="default"/>
        <w:lang w:val="en-US" w:eastAsia="en-US" w:bidi="ar-SA"/>
      </w:rPr>
    </w:lvl>
    <w:lvl w:ilvl="5" w:tplc="EB70A528">
      <w:numFmt w:val="bullet"/>
      <w:lvlText w:val="•"/>
      <w:lvlJc w:val="left"/>
      <w:pPr>
        <w:ind w:left="4597" w:hanging="430"/>
      </w:pPr>
      <w:rPr>
        <w:rFonts w:hint="default"/>
        <w:lang w:val="en-US" w:eastAsia="en-US" w:bidi="ar-SA"/>
      </w:rPr>
    </w:lvl>
    <w:lvl w:ilvl="6" w:tplc="588C6C1A">
      <w:numFmt w:val="bullet"/>
      <w:lvlText w:val="•"/>
      <w:lvlJc w:val="left"/>
      <w:pPr>
        <w:ind w:left="5522" w:hanging="430"/>
      </w:pPr>
      <w:rPr>
        <w:rFonts w:hint="default"/>
        <w:lang w:val="en-US" w:eastAsia="en-US" w:bidi="ar-SA"/>
      </w:rPr>
    </w:lvl>
    <w:lvl w:ilvl="7" w:tplc="BA945A14">
      <w:numFmt w:val="bullet"/>
      <w:lvlText w:val="•"/>
      <w:lvlJc w:val="left"/>
      <w:pPr>
        <w:ind w:left="6446" w:hanging="430"/>
      </w:pPr>
      <w:rPr>
        <w:rFonts w:hint="default"/>
        <w:lang w:val="en-US" w:eastAsia="en-US" w:bidi="ar-SA"/>
      </w:rPr>
    </w:lvl>
    <w:lvl w:ilvl="8" w:tplc="2BCA4908">
      <w:numFmt w:val="bullet"/>
      <w:lvlText w:val="•"/>
      <w:lvlJc w:val="left"/>
      <w:pPr>
        <w:ind w:left="7371" w:hanging="43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EwNLAwNTU1MbQwN7ZQ0lEKTi0uzszPAykwrAUAphBoBCwAAAA="/>
  </w:docVars>
  <w:rsids>
    <w:rsidRoot w:val="00773391"/>
    <w:rsid w:val="00773391"/>
    <w:rsid w:val="007F15FA"/>
    <w:rsid w:val="00C14B24"/>
    <w:rsid w:val="00E54588"/>
    <w:rsid w:val="00ED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AEC71"/>
  <w15:docId w15:val="{A4F670EA-6CAF-43B2-9730-F608787F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D2A91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90"/>
      <w:ind w:left="896" w:hanging="437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2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A9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D2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A91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D2A91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34ebb72c5e92df527f1e0e2f42da8e87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43ce056a07820ff592ef00101357913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  <xsd:enumeration value="MedNexus"/>
          <xsd:enumeration value="BOT Minutes Agendas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CIRT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2004</Department>
    <uq5p xmlns="a8fbf49f-21ba-4487-b1fa-ffc4a5473ca3" xsi:nil="true"/>
    <Document_x0020_Status xmlns="a8fbf49f-21ba-4487-b1fa-ffc4a5473ca3">Certified Regulations</Document_x0020_Status>
  </documentManagement>
</p:properties>
</file>

<file path=customXml/itemProps1.xml><?xml version="1.0" encoding="utf-8"?>
<ds:datastoreItem xmlns:ds="http://schemas.openxmlformats.org/officeDocument/2006/customXml" ds:itemID="{DCB4A215-2341-4EB0-8408-B9E2DFEED08C}"/>
</file>

<file path=customXml/itemProps2.xml><?xml version="1.0" encoding="utf-8"?>
<ds:datastoreItem xmlns:ds="http://schemas.openxmlformats.org/officeDocument/2006/customXml" ds:itemID="{A312830C-7BE5-40BD-A045-8A8E18A7D08B}"/>
</file>

<file path=customXml/itemProps3.xml><?xml version="1.0" encoding="utf-8"?>
<ds:datastoreItem xmlns:ds="http://schemas.openxmlformats.org/officeDocument/2006/customXml" ds:itemID="{DE95B85F-1568-400C-BF91-599F52D14D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Network Client</dc:creator>
  <dc:description/>
  <cp:lastModifiedBy>Fieschko, Rachel</cp:lastModifiedBy>
  <cp:revision>3</cp:revision>
  <dcterms:created xsi:type="dcterms:W3CDTF">2022-07-25T16:25:00Z</dcterms:created>
  <dcterms:modified xsi:type="dcterms:W3CDTF">2022-08-12T20:51:00Z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2022-07-25T00:00:00Z</vt:filetime>
  </property>
  <property fmtid="{D5CDD505-2E9C-101B-9397-08002B2CF9AE}" pid="5" name="Producer">
    <vt:lpwstr>Adobe PDF Library 11.0</vt:lpwstr>
  </property>
  <property fmtid="{D5CDD505-2E9C-101B-9397-08002B2CF9AE}" pid="6" name="ContentTypeId">
    <vt:lpwstr>0x010100330B4FFE9BA0204FB96D85A847CFAF2C</vt:lpwstr>
  </property>
</Properties>
</file>