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2E4F" w14:textId="77777777" w:rsidR="00A12651" w:rsidRPr="00A720D9" w:rsidRDefault="00A12651" w:rsidP="00A720D9">
      <w:pPr>
        <w:pStyle w:val="Heading1"/>
      </w:pPr>
      <w:r w:rsidRPr="00A720D9">
        <w:t>Agenda</w:t>
      </w:r>
    </w:p>
    <w:p w14:paraId="44C0445F" w14:textId="77777777" w:rsidR="00A12651" w:rsidRPr="00A720D9" w:rsidRDefault="00A12651" w:rsidP="00A720D9">
      <w:pPr>
        <w:pStyle w:val="Heading2"/>
      </w:pPr>
      <w:r w:rsidRPr="00A720D9">
        <w:t>Call to Order</w:t>
      </w:r>
    </w:p>
    <w:p w14:paraId="7DA01DDF" w14:textId="10C34DE7" w:rsidR="006D6E81" w:rsidRPr="00A720D9" w:rsidRDefault="006D6E81" w:rsidP="00A720D9">
      <w:pPr>
        <w:pStyle w:val="Heading2"/>
      </w:pPr>
      <w:r w:rsidRPr="00A720D9">
        <w:t>Roll Call</w:t>
      </w:r>
    </w:p>
    <w:p w14:paraId="1F0BC8C8" w14:textId="77777777" w:rsidR="00A12651" w:rsidRPr="00A720D9" w:rsidRDefault="00A12651" w:rsidP="00A720D9">
      <w:pPr>
        <w:pStyle w:val="Heading2"/>
      </w:pPr>
      <w:r w:rsidRPr="00A720D9">
        <w:t>Public Comments</w:t>
      </w:r>
    </w:p>
    <w:p w14:paraId="22225316" w14:textId="77777777" w:rsidR="00A12651" w:rsidRPr="00A720D9" w:rsidRDefault="00A12651" w:rsidP="00A720D9">
      <w:pPr>
        <w:pStyle w:val="Heading2"/>
      </w:pPr>
      <w:r w:rsidRPr="00A720D9">
        <w:t>Approval Items</w:t>
      </w:r>
    </w:p>
    <w:p w14:paraId="19DA2FD6" w14:textId="77777777" w:rsidR="00A12651" w:rsidRPr="00A720D9" w:rsidRDefault="00A12651" w:rsidP="00A720D9">
      <w:pPr>
        <w:pStyle w:val="Heading3"/>
      </w:pPr>
      <w:r w:rsidRPr="00A720D9">
        <w:t>FF-1: Consent Agenda</w:t>
      </w:r>
    </w:p>
    <w:p w14:paraId="6269EB19" w14:textId="77777777" w:rsidR="00A12651" w:rsidRPr="00A720D9" w:rsidRDefault="00A12651" w:rsidP="00A720D9">
      <w:pPr>
        <w:pStyle w:val="Heading4"/>
      </w:pPr>
      <w:r w:rsidRPr="00A720D9">
        <w:t xml:space="preserve">February 19, </w:t>
      </w:r>
      <w:proofErr w:type="gramStart"/>
      <w:r w:rsidRPr="00A720D9">
        <w:t>2026</w:t>
      </w:r>
      <w:proofErr w:type="gramEnd"/>
      <w:r w:rsidRPr="00A720D9">
        <w:t xml:space="preserve"> Finance and Facilities Committee Meeting Minutes</w:t>
      </w:r>
    </w:p>
    <w:p w14:paraId="5A2CF331" w14:textId="77777777" w:rsidR="00A720D9" w:rsidRPr="00A720D9" w:rsidRDefault="00A12651" w:rsidP="00A720D9">
      <w:pPr>
        <w:pStyle w:val="Heading3"/>
      </w:pPr>
      <w:r w:rsidRPr="00A720D9">
        <w:t>FF-</w:t>
      </w:r>
      <w:r w:rsidR="00556CFE" w:rsidRPr="00A720D9">
        <w:t>2</w:t>
      </w:r>
      <w:r w:rsidRPr="00A720D9">
        <w:t>: Five-Year Capital Improvement Plan (CIP) for FY 2027</w:t>
      </w:r>
      <w:r w:rsidR="00FA78D4" w:rsidRPr="00A720D9">
        <w:t xml:space="preserve"> </w:t>
      </w:r>
      <w:r w:rsidRPr="00A720D9">
        <w:t>- FY</w:t>
      </w:r>
      <w:r w:rsidR="00FA78D4" w:rsidRPr="00A720D9">
        <w:t xml:space="preserve"> </w:t>
      </w:r>
      <w:r w:rsidRPr="00A720D9">
        <w:t>2032</w:t>
      </w:r>
      <w:r w:rsidRPr="00A720D9">
        <w:tab/>
        <w:t>1:0</w:t>
      </w:r>
      <w:r w:rsidR="00DB2A2A" w:rsidRPr="00A720D9">
        <w:t>0</w:t>
      </w:r>
      <w:r w:rsidRPr="00A720D9">
        <w:t> PM</w:t>
      </w:r>
    </w:p>
    <w:p w14:paraId="36A8E54A" w14:textId="097A7AF7" w:rsidR="00A12651" w:rsidRPr="00A720D9" w:rsidRDefault="00A12651" w:rsidP="00A720D9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A720D9">
        <w:rPr>
          <w:rFonts w:eastAsia="Calibri" w:cs="Calibri"/>
        </w:rPr>
        <w:t>Presenter: Scott Bennett, Senior Vice President for Administration and Finance</w:t>
      </w:r>
    </w:p>
    <w:p w14:paraId="01F7B433" w14:textId="77777777" w:rsidR="00A720D9" w:rsidRPr="00A720D9" w:rsidRDefault="00A12651" w:rsidP="00A720D9">
      <w:pPr>
        <w:pStyle w:val="Heading3"/>
      </w:pPr>
      <w:r w:rsidRPr="00A720D9">
        <w:t>FF-</w:t>
      </w:r>
      <w:r w:rsidR="00DB2A2A" w:rsidRPr="00A720D9">
        <w:t>3</w:t>
      </w:r>
      <w:r w:rsidRPr="00A720D9">
        <w:t>: Direct Support Organizations FY27 Budgets</w:t>
      </w:r>
      <w:r w:rsidRPr="00A720D9">
        <w:tab/>
        <w:t>1:</w:t>
      </w:r>
      <w:r w:rsidR="00DB2A2A" w:rsidRPr="00A720D9">
        <w:t>10</w:t>
      </w:r>
      <w:r w:rsidRPr="00A720D9">
        <w:t> PM</w:t>
      </w:r>
    </w:p>
    <w:p w14:paraId="087127CB" w14:textId="16C8ACB8" w:rsidR="00A12651" w:rsidRPr="00A720D9" w:rsidRDefault="00A12651" w:rsidP="00A720D9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A720D9">
        <w:rPr>
          <w:rFonts w:eastAsia="Calibri" w:cs="Calibri"/>
        </w:rPr>
        <w:t>Presenter: Scott Bennett, Senior Vice President for Administration and Finance</w:t>
      </w:r>
    </w:p>
    <w:p w14:paraId="78105D66" w14:textId="77777777" w:rsidR="00A12651" w:rsidRPr="00A720D9" w:rsidRDefault="00A12651" w:rsidP="00A720D9">
      <w:pPr>
        <w:pStyle w:val="Heading2"/>
      </w:pPr>
      <w:r w:rsidRPr="00A720D9">
        <w:t>Discussion Items</w:t>
      </w:r>
    </w:p>
    <w:p w14:paraId="55DF9BF7" w14:textId="77777777" w:rsidR="00A720D9" w:rsidRPr="00A720D9" w:rsidRDefault="00A12651" w:rsidP="00A720D9">
      <w:pPr>
        <w:pStyle w:val="Heading3"/>
      </w:pPr>
      <w:r w:rsidRPr="00A720D9">
        <w:t>DISC-1: Capital Projects and Change Order Report</w:t>
      </w:r>
      <w:r w:rsidRPr="00A720D9">
        <w:tab/>
        <w:t>1:</w:t>
      </w:r>
      <w:r w:rsidR="00DB2A2A" w:rsidRPr="00A720D9">
        <w:t>20</w:t>
      </w:r>
      <w:r w:rsidRPr="00A720D9">
        <w:t> PM</w:t>
      </w:r>
    </w:p>
    <w:p w14:paraId="26DC1D46" w14:textId="7E6F3E8C" w:rsidR="00A12651" w:rsidRPr="00A720D9" w:rsidRDefault="00A12651" w:rsidP="00A720D9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A720D9">
        <w:rPr>
          <w:rFonts w:eastAsia="Calibri" w:cs="Calibri"/>
        </w:rPr>
        <w:t>Presenter: Scott Bennett, Senior Vice President for Administration and Finance</w:t>
      </w:r>
    </w:p>
    <w:p w14:paraId="2BF79B6B" w14:textId="77777777" w:rsidR="00A720D9" w:rsidRPr="00A720D9" w:rsidRDefault="00A12651" w:rsidP="00A720D9">
      <w:pPr>
        <w:pStyle w:val="Heading3"/>
      </w:pPr>
      <w:r w:rsidRPr="00A720D9">
        <w:t>DISC-2: Senior VP of Administration and Finance Update</w:t>
      </w:r>
      <w:r w:rsidRPr="00A720D9">
        <w:tab/>
        <w:t>1:</w:t>
      </w:r>
      <w:r w:rsidR="00DB2A2A" w:rsidRPr="00A720D9">
        <w:t>25</w:t>
      </w:r>
      <w:r w:rsidRPr="00A720D9">
        <w:t> PM</w:t>
      </w:r>
    </w:p>
    <w:p w14:paraId="655BCCC9" w14:textId="55121ADB" w:rsidR="00A12651" w:rsidRPr="00A720D9" w:rsidRDefault="00A12651" w:rsidP="00A720D9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A720D9">
        <w:rPr>
          <w:rFonts w:eastAsia="Calibri" w:cs="Calibri"/>
        </w:rPr>
        <w:t>Presenter: Scott Bennett, Senior Vice President for Administration and Finance</w:t>
      </w:r>
    </w:p>
    <w:p w14:paraId="0DCC2A5E" w14:textId="00078B89" w:rsidR="00A12651" w:rsidRPr="00A720D9" w:rsidRDefault="00A12651" w:rsidP="00A720D9">
      <w:pPr>
        <w:pStyle w:val="Heading2"/>
      </w:pPr>
      <w:r w:rsidRPr="00A720D9">
        <w:t>Adjournment</w:t>
      </w:r>
      <w:r w:rsidRPr="00A720D9">
        <w:tab/>
        <w:t>1:</w:t>
      </w:r>
      <w:r w:rsidR="00884BF3" w:rsidRPr="00A720D9">
        <w:t>40</w:t>
      </w:r>
      <w:r w:rsidRPr="00A720D9">
        <w:t xml:space="preserve"> PM</w:t>
      </w:r>
    </w:p>
    <w:sectPr w:rsidR="00A12651" w:rsidRPr="00A720D9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964D" w14:textId="77777777" w:rsidR="0088479A" w:rsidRDefault="0088479A" w:rsidP="00FA78D4">
      <w:r>
        <w:separator/>
      </w:r>
    </w:p>
  </w:endnote>
  <w:endnote w:type="continuationSeparator" w:id="0">
    <w:p w14:paraId="56E222D7" w14:textId="77777777" w:rsidR="0088479A" w:rsidRDefault="0088479A" w:rsidP="00FA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1885" w14:textId="77777777" w:rsidR="0088479A" w:rsidRDefault="0088479A" w:rsidP="00FA78D4">
      <w:r>
        <w:separator/>
      </w:r>
    </w:p>
  </w:footnote>
  <w:footnote w:type="continuationSeparator" w:id="0">
    <w:p w14:paraId="53491415" w14:textId="77777777" w:rsidR="0088479A" w:rsidRDefault="0088479A" w:rsidP="00FA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B4F8" w14:textId="77777777" w:rsidR="002015AF" w:rsidRDefault="002015AF" w:rsidP="002015AF">
    <w:pPr>
      <w:spacing w:after="40"/>
      <w:rPr>
        <w:rFonts w:eastAsia="Calibri" w:cs="Calibri"/>
        <w:b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BA2245" wp14:editId="74C1B88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04875" cy="786765"/>
              <wp:effectExtent l="0" t="0" r="0" b="3810"/>
              <wp:wrapSquare wrapText="bothSides"/>
              <wp:docPr id="1754800922" name="TextBox 100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786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EFD20" w14:textId="77777777" w:rsidR="002015AF" w:rsidRDefault="002015AF" w:rsidP="002015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BDD29C" wp14:editId="29457C92">
                                <wp:extent cx="647700" cy="79057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4B1597E" w14:textId="77777777" w:rsidR="002015AF" w:rsidRDefault="002015AF" w:rsidP="002015A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A2245" id="_x0000_t202" coordsize="21600,21600" o:spt="202" path="m,l,21600r21600,l21600,xe">
              <v:stroke joinstyle="miter"/>
              <v:path gradientshapeok="t" o:connecttype="rect"/>
            </v:shapetype>
            <v:shape id="TextBox 100002" o:spid="_x0000_s1026" type="#_x0000_t202" style="position:absolute;margin-left:0;margin-top:0;width:71.25pt;height:61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" stroked="f" strokeweight=".5pt">
              <v:fill opacity="0"/>
              <v:textbox inset="0,0,0,0">
                <w:txbxContent>
                  <w:p w14:paraId="0B2EFD20" w14:textId="77777777" w:rsidR="002015AF" w:rsidRDefault="002015AF" w:rsidP="002015AF">
                    <w:r>
                      <w:rPr>
                        <w:noProof/>
                      </w:rPr>
                      <w:drawing>
                        <wp:inline distT="0" distB="0" distL="0" distR="0" wp14:anchorId="4CBDD29C" wp14:editId="29457C92">
                          <wp:extent cx="647700" cy="79057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4B1597E" w14:textId="77777777" w:rsidR="002015AF" w:rsidRDefault="002015AF" w:rsidP="002015AF"/>
                </w:txbxContent>
              </v:textbox>
              <w10:wrap type="square"/>
            </v:shape>
          </w:pict>
        </mc:Fallback>
      </mc:AlternateContent>
    </w:r>
    <w:r>
      <w:rPr>
        <w:rFonts w:eastAsia="Calibri" w:cs="Calibri"/>
        <w:b/>
        <w:sz w:val="28"/>
      </w:rPr>
      <w:t>Finance &amp; Facilities Committee Meeting</w:t>
    </w:r>
  </w:p>
  <w:p w14:paraId="53D37651" w14:textId="77777777" w:rsidR="002015AF" w:rsidRDefault="002015AF" w:rsidP="002015AF">
    <w:pPr>
      <w:rPr>
        <w:rFonts w:eastAsia="Calibri" w:cs="Calibri"/>
        <w:sz w:val="22"/>
      </w:rPr>
    </w:pPr>
    <w:r>
      <w:rPr>
        <w:rFonts w:eastAsia="Calibri" w:cs="Calibri"/>
        <w:sz w:val="22"/>
      </w:rPr>
      <w:t>University of North Florida</w:t>
    </w:r>
  </w:p>
  <w:p w14:paraId="726EF4AA" w14:textId="77777777" w:rsidR="002015AF" w:rsidRDefault="002015AF" w:rsidP="002015AF">
    <w:pPr>
      <w:rPr>
        <w:rFonts w:eastAsia="Calibri" w:cs="Calibri"/>
        <w:sz w:val="22"/>
      </w:rPr>
    </w:pPr>
    <w:r>
      <w:rPr>
        <w:rFonts w:eastAsia="Calibri" w:cs="Calibri"/>
        <w:sz w:val="22"/>
      </w:rPr>
      <w:t xml:space="preserve">Thursday, June 18, 2026, 1:00 PM to 2:00 PM </w:t>
    </w:r>
  </w:p>
  <w:p w14:paraId="25AD0589" w14:textId="77777777" w:rsidR="002015AF" w:rsidRDefault="002015AF" w:rsidP="002015AF">
    <w:pPr>
      <w:rPr>
        <w:rFonts w:eastAsia="Calibri" w:cs="Calibri"/>
        <w:sz w:val="22"/>
      </w:rPr>
    </w:pPr>
    <w:r>
      <w:rPr>
        <w:rFonts w:eastAsia="Calibri" w:cs="Calibri"/>
        <w:sz w:val="22"/>
      </w:rPr>
      <w:t>Virtual</w:t>
    </w:r>
  </w:p>
  <w:p w14:paraId="684BBB3E" w14:textId="37D02265" w:rsidR="00FA78D4" w:rsidRDefault="00FA7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918877">
    <w:abstractNumId w:val="0"/>
  </w:num>
  <w:num w:numId="2" w16cid:durableId="2126459090">
    <w:abstractNumId w:val="1"/>
  </w:num>
  <w:num w:numId="3" w16cid:durableId="1556356752">
    <w:abstractNumId w:val="4"/>
  </w:num>
  <w:num w:numId="4" w16cid:durableId="1814522346">
    <w:abstractNumId w:val="2"/>
  </w:num>
  <w:num w:numId="5" w16cid:durableId="593779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75D"/>
    <w:rsid w:val="000F0319"/>
    <w:rsid w:val="002015AF"/>
    <w:rsid w:val="00347EAD"/>
    <w:rsid w:val="0041591E"/>
    <w:rsid w:val="004727A1"/>
    <w:rsid w:val="004907C3"/>
    <w:rsid w:val="00496FE1"/>
    <w:rsid w:val="00544A64"/>
    <w:rsid w:val="00556CFE"/>
    <w:rsid w:val="005B226E"/>
    <w:rsid w:val="006D6E81"/>
    <w:rsid w:val="00867A89"/>
    <w:rsid w:val="00881B7B"/>
    <w:rsid w:val="0088479A"/>
    <w:rsid w:val="00884BF3"/>
    <w:rsid w:val="008F0239"/>
    <w:rsid w:val="008F09C9"/>
    <w:rsid w:val="009670E2"/>
    <w:rsid w:val="00A12651"/>
    <w:rsid w:val="00A343C5"/>
    <w:rsid w:val="00A720D9"/>
    <w:rsid w:val="00A77B3E"/>
    <w:rsid w:val="00AB781A"/>
    <w:rsid w:val="00CA2A55"/>
    <w:rsid w:val="00D0549B"/>
    <w:rsid w:val="00DB2A2A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9BDFBA"/>
  <w15:chartTrackingRefBased/>
  <w15:docId w15:val="{7DE8EE70-4FD9-4501-B6CE-83050099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0D9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20D9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720D9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A720D9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A720D9"/>
    <w:pPr>
      <w:numPr>
        <w:ilvl w:val="2"/>
        <w:numId w:val="5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A720D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720D9"/>
  </w:style>
  <w:style w:type="paragraph" w:styleId="Header">
    <w:name w:val="header"/>
    <w:basedOn w:val="Normal"/>
    <w:link w:val="HeaderChar"/>
    <w:rsid w:val="00A720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20D9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A720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720D9"/>
    <w:rPr>
      <w:rFonts w:ascii="Calibri" w:hAnsi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720D9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A720D9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720D9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A720D9"/>
    <w:rPr>
      <w:rFonts w:ascii="Calibri" w:eastAsia="Calibri" w:hAnsi="Calibri" w:cs="Calibri"/>
      <w:b/>
      <w:sz w:val="24"/>
      <w:szCs w:val="24"/>
    </w:rPr>
  </w:style>
  <w:style w:type="paragraph" w:customStyle="1" w:styleId="container">
    <w:name w:val="container"/>
    <w:basedOn w:val="Normal"/>
    <w:rsid w:val="00A720D9"/>
    <w:rPr>
      <w:rFonts w:eastAsia="Calibri" w:cs="Calibri"/>
      <w:color w:val="7B7B89"/>
    </w:rPr>
  </w:style>
  <w:style w:type="paragraph" w:customStyle="1" w:styleId="p">
    <w:name w:val="p"/>
    <w:basedOn w:val="Normal"/>
    <w:rsid w:val="00A72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CE1D-AED4-461C-A000-5B24ED76DA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customXml/itemProps2.xml><?xml version="1.0" encoding="utf-8"?>
<ds:datastoreItem xmlns:ds="http://schemas.openxmlformats.org/officeDocument/2006/customXml" ds:itemID="{E12B0206-F1A6-4C7F-AA64-7E37EC8CF8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58D7B-CA4C-4526-A6DD-55163C7ED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BEEF2A-5E35-4F4B-8795-A1F637DD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23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Knopp, Raygan</dc:creator>
  <cp:keywords/>
  <cp:lastModifiedBy>Knopp, Raygan</cp:lastModifiedBy>
  <cp:revision>7</cp:revision>
  <cp:lastPrinted>2026-06-02T13:43:00Z</cp:lastPrinted>
  <dcterms:created xsi:type="dcterms:W3CDTF">2026-06-03T14:41:00Z</dcterms:created>
  <dcterms:modified xsi:type="dcterms:W3CDTF">2026-06-11T19:07:00Z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2be4617b-2460-424f-ae47-657c2080998c</vt:lpwstr>
  </property>
</Properties>
</file>