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CD354" w14:textId="77777777" w:rsidR="00A77B3E" w:rsidRDefault="00000000" w:rsidP="00993B7B">
      <w:pPr>
        <w:pStyle w:val="Heading1"/>
        <w:spacing w:before="0"/>
        <w:rPr>
          <w:noProof/>
        </w:rPr>
      </w:pPr>
      <w:r>
        <w:rPr>
          <w:noProof/>
        </w:rPr>
        <w:t>Attendance</w:t>
      </w:r>
    </w:p>
    <w:p w14:paraId="5D7796EF" w14:textId="77777777" w:rsidR="00993B7B" w:rsidRDefault="00993B7B" w:rsidP="000C4FC6">
      <w:pPr>
        <w:spacing w:before="80"/>
        <w:ind w:left="720"/>
        <w:rPr>
          <w:rFonts w:eastAsia="Calibri" w:cs="Calibri"/>
          <w:b/>
          <w:noProof/>
        </w:rPr>
      </w:pPr>
      <w:r>
        <w:rPr>
          <w:rFonts w:eastAsia="Calibri" w:cs="Calibri"/>
          <w:b/>
          <w:noProof/>
        </w:rPr>
        <w:t>Trustees Present:</w:t>
      </w:r>
    </w:p>
    <w:p w14:paraId="79DF73DD" w14:textId="6F42AE8D" w:rsidR="00993B7B" w:rsidRPr="00993B7B" w:rsidRDefault="00993B7B" w:rsidP="000C4FC6">
      <w:pPr>
        <w:spacing w:line="276" w:lineRule="auto"/>
        <w:ind w:left="720"/>
        <w:rPr>
          <w:rFonts w:eastAsia="Calibri" w:cs="Calibri"/>
          <w:bCs/>
          <w:noProof/>
        </w:rPr>
      </w:pPr>
      <w:r>
        <w:rPr>
          <w:rFonts w:eastAsia="Calibri" w:cs="Calibri"/>
          <w:bCs/>
          <w:noProof/>
        </w:rPr>
        <w:t xml:space="preserve">Allison Korman Shelton (Chair), </w:t>
      </w:r>
      <w:r w:rsidR="006D6F71">
        <w:rPr>
          <w:rFonts w:eastAsia="Calibri" w:cs="Calibri"/>
          <w:bCs/>
          <w:noProof/>
        </w:rPr>
        <w:t>James Beasley, Hazel Joseph, Chris Lazzara, Dr. Michael Mayo, Steve Moore (ex officio)</w:t>
      </w:r>
    </w:p>
    <w:p w14:paraId="62FCD355" w14:textId="0B6D476B" w:rsidR="00A77B3E" w:rsidRDefault="00993B7B" w:rsidP="000C4FC6">
      <w:pPr>
        <w:spacing w:before="80"/>
        <w:ind w:left="720"/>
        <w:rPr>
          <w:rFonts w:eastAsia="Calibri" w:cs="Calibri"/>
          <w:b/>
          <w:noProof/>
        </w:rPr>
      </w:pPr>
      <w:r>
        <w:rPr>
          <w:rFonts w:eastAsia="Calibri" w:cs="Calibri"/>
          <w:b/>
          <w:noProof/>
        </w:rPr>
        <w:t>Trustees Absent:</w:t>
      </w:r>
    </w:p>
    <w:p w14:paraId="62FCD356" w14:textId="53AC47EB" w:rsidR="00A77B3E" w:rsidRDefault="00993B7B" w:rsidP="000C4FC6">
      <w:pPr>
        <w:spacing w:line="276" w:lineRule="auto"/>
        <w:ind w:left="720"/>
        <w:rPr>
          <w:rFonts w:eastAsia="Calibri" w:cs="Calibri"/>
          <w:noProof/>
        </w:rPr>
      </w:pPr>
      <w:r>
        <w:rPr>
          <w:rFonts w:eastAsia="Calibri" w:cs="Calibri"/>
          <w:noProof/>
        </w:rPr>
        <w:t>Jay Demetree (excused)</w:t>
      </w:r>
    </w:p>
    <w:p w14:paraId="270E821E" w14:textId="357F554D" w:rsidR="00993B7B" w:rsidRDefault="00993B7B" w:rsidP="00993B7B">
      <w:pPr>
        <w:pStyle w:val="Heading1"/>
        <w:rPr>
          <w:noProof/>
        </w:rPr>
      </w:pPr>
      <w:r>
        <w:rPr>
          <w:noProof/>
        </w:rPr>
        <w:t>Minutes</w:t>
      </w:r>
    </w:p>
    <w:p w14:paraId="62FCD357" w14:textId="77777777" w:rsidR="00A77B3E" w:rsidRDefault="00000000" w:rsidP="00FB78D5">
      <w:pPr>
        <w:pStyle w:val="Heading2"/>
      </w:pPr>
      <w:r>
        <w:t xml:space="preserve">Call to Order </w:t>
      </w:r>
    </w:p>
    <w:p w14:paraId="62FCD359" w14:textId="230BF01F" w:rsidR="00A77B3E" w:rsidRDefault="006D6F71" w:rsidP="006D6F71">
      <w:pPr>
        <w:pStyle w:val="p"/>
        <w:spacing w:after="150"/>
        <w:ind w:right="180"/>
        <w:rPr>
          <w:rFonts w:eastAsia="Calibri" w:cs="Calibri"/>
        </w:rPr>
      </w:pPr>
      <w:r>
        <w:rPr>
          <w:rFonts w:eastAsia="Calibri" w:cs="Calibri"/>
        </w:rPr>
        <w:t>Chair Korman Shelton called the meeting to order at 12 PM.</w:t>
      </w:r>
    </w:p>
    <w:p w14:paraId="62FCD35A" w14:textId="6BE9CD57" w:rsidR="00A77B3E" w:rsidRDefault="00000000" w:rsidP="00FB78D5">
      <w:pPr>
        <w:pStyle w:val="Heading2"/>
      </w:pPr>
      <w:r>
        <w:t>Roll Call</w:t>
      </w:r>
    </w:p>
    <w:p w14:paraId="19EADC12" w14:textId="3FA901F7" w:rsidR="001A7EA6" w:rsidRPr="001A7EA6" w:rsidRDefault="001A7EA6" w:rsidP="001A7EA6">
      <w:r>
        <w:t xml:space="preserve">Karen Stone, Vice President and General Counsel, </w:t>
      </w:r>
      <w:r w:rsidR="00544B0B">
        <w:t>confirmed a quorum</w:t>
      </w:r>
      <w:r>
        <w:t>. Attendance is reflected above.</w:t>
      </w:r>
    </w:p>
    <w:p w14:paraId="62FCD35B" w14:textId="23E6E9F2" w:rsidR="00A77B3E" w:rsidRDefault="00000000" w:rsidP="00FB78D5">
      <w:pPr>
        <w:pStyle w:val="Heading2"/>
      </w:pPr>
      <w:r>
        <w:t>Public Comment</w:t>
      </w:r>
    </w:p>
    <w:p w14:paraId="47031EE6" w14:textId="327D314C" w:rsidR="001A7EA6" w:rsidRPr="001A7EA6" w:rsidRDefault="001A7EA6" w:rsidP="001A7EA6">
      <w:r>
        <w:t>There were no requests for public comment.</w:t>
      </w:r>
    </w:p>
    <w:p w14:paraId="62FCD35C" w14:textId="77777777" w:rsidR="00A77B3E" w:rsidRDefault="00000000" w:rsidP="00FB78D5">
      <w:pPr>
        <w:pStyle w:val="Heading2"/>
      </w:pPr>
      <w:r>
        <w:t xml:space="preserve">Action Items </w:t>
      </w:r>
    </w:p>
    <w:p w14:paraId="62FCD35D" w14:textId="77777777" w:rsidR="00A77B3E" w:rsidRDefault="00000000" w:rsidP="00846BA5">
      <w:pPr>
        <w:pStyle w:val="Heading3"/>
      </w:pPr>
      <w:r>
        <w:t xml:space="preserve">ASA-1: Consent Agenda </w:t>
      </w:r>
    </w:p>
    <w:p w14:paraId="62FCD360" w14:textId="7D86FCCF" w:rsidR="00A77B3E" w:rsidRDefault="00000000" w:rsidP="00FB78D5">
      <w:pPr>
        <w:numPr>
          <w:ilvl w:val="0"/>
          <w:numId w:val="6"/>
        </w:numPr>
        <w:spacing w:before="80" w:after="80" w:line="276" w:lineRule="auto"/>
        <w:rPr>
          <w:rFonts w:eastAsia="Calibri" w:cs="Calibri"/>
          <w:noProof/>
        </w:rPr>
      </w:pPr>
      <w:r>
        <w:rPr>
          <w:rFonts w:eastAsia="Calibri" w:cs="Calibri"/>
          <w:noProof/>
        </w:rPr>
        <w:t>2.19.26 Academic and Student Affairs Committee Draft Meeting Minutes</w:t>
      </w:r>
    </w:p>
    <w:p w14:paraId="3B08AEF6" w14:textId="4364FBF0" w:rsidR="001A7EA6" w:rsidRPr="00846BA5" w:rsidRDefault="0098309A" w:rsidP="00846BA5">
      <w:pPr>
        <w:ind w:left="360"/>
      </w:pPr>
      <w:r w:rsidRPr="0098309A">
        <w:t xml:space="preserve">Chair </w:t>
      </w:r>
      <w:r w:rsidR="00846BA5">
        <w:t>Korman Shelton</w:t>
      </w:r>
      <w:r w:rsidRPr="0098309A">
        <w:t xml:space="preserve"> requested a motion to APPROVE the draft minutes from the </w:t>
      </w:r>
      <w:r w:rsidR="00846BA5">
        <w:t>February 19</w:t>
      </w:r>
      <w:r w:rsidRPr="0098309A">
        <w:t>, 202</w:t>
      </w:r>
      <w:r w:rsidR="00846BA5">
        <w:t>6</w:t>
      </w:r>
      <w:r w:rsidRPr="0098309A">
        <w:t xml:space="preserve">, </w:t>
      </w:r>
      <w:r w:rsidR="00846BA5">
        <w:t>Academic and Student Affair</w:t>
      </w:r>
      <w:r w:rsidRPr="0098309A">
        <w:t xml:space="preserve">s Committee meeting. Trustee </w:t>
      </w:r>
      <w:r w:rsidR="00846BA5">
        <w:t>Mayo</w:t>
      </w:r>
      <w:r w:rsidRPr="0098309A">
        <w:t xml:space="preserve"> made a MOTION to APPROVE, and Trustee</w:t>
      </w:r>
      <w:r w:rsidR="00846BA5">
        <w:t xml:space="preserve"> Moore</w:t>
      </w:r>
      <w:r w:rsidRPr="0098309A">
        <w:t xml:space="preserve"> SECONDED. The committee unanimously approved the minutes. </w:t>
      </w:r>
    </w:p>
    <w:p w14:paraId="19B0E755" w14:textId="77777777" w:rsidR="00FB78D5" w:rsidRDefault="00000000" w:rsidP="00846BA5">
      <w:pPr>
        <w:pStyle w:val="Heading3"/>
      </w:pPr>
      <w:r>
        <w:t xml:space="preserve">ASA-2: Tenure and </w:t>
      </w:r>
      <w:r w:rsidRPr="00846BA5">
        <w:t>Post</w:t>
      </w:r>
      <w:r>
        <w:t xml:space="preserve"> Tenure Review </w:t>
      </w:r>
    </w:p>
    <w:p w14:paraId="64584C55" w14:textId="7D655C7B" w:rsidR="00306176" w:rsidRPr="005F0561" w:rsidRDefault="001F033D" w:rsidP="00306176">
      <w:pPr>
        <w:ind w:left="360"/>
      </w:pPr>
      <w:r w:rsidRPr="001F033D">
        <w:t xml:space="preserve">Chair Korman Shelton </w:t>
      </w:r>
      <w:r w:rsidR="00333F34" w:rsidRPr="00333F34">
        <w:t>clarified that tenure and post-tenure review were presented together as one item, with a Board of Trustees vote required for tenure while post-tenure review was reported for information only</w:t>
      </w:r>
      <w:r w:rsidR="008A6FC3">
        <w:t xml:space="preserve">. </w:t>
      </w:r>
    </w:p>
    <w:p w14:paraId="62FCD361" w14:textId="6AD66095" w:rsidR="00A77B3E" w:rsidRDefault="00935F22" w:rsidP="00935F22">
      <w:pPr>
        <w:spacing w:before="120"/>
        <w:ind w:left="360"/>
      </w:pPr>
      <w:r w:rsidRPr="00935F22">
        <w:t>Dr. Karen Patterson, Executive Vice President and Provost, introduced Will Pewitt as the incoming Dean of the Hicks Honors College, effective July 6, 2026, following a national search, and highlighted his 16 years of service at UNF and prior administrative roles.</w:t>
      </w:r>
      <w:r>
        <w:t xml:space="preserve"> Chair</w:t>
      </w:r>
      <w:r w:rsidR="005F0561" w:rsidRPr="00C333EB">
        <w:t xml:space="preserve"> Korman Shelton expressed appreciation for the advance communication and extended congratulations.</w:t>
      </w:r>
    </w:p>
    <w:p w14:paraId="390AC66F" w14:textId="2F41676B" w:rsidR="00306176" w:rsidRPr="00306176" w:rsidRDefault="00431E57" w:rsidP="00B746BD">
      <w:pPr>
        <w:pStyle w:val="p"/>
        <w:numPr>
          <w:ilvl w:val="0"/>
          <w:numId w:val="8"/>
        </w:numPr>
        <w:spacing w:before="120" w:after="40"/>
        <w:ind w:right="187"/>
        <w:rPr>
          <w:rFonts w:eastAsia="Calibri" w:cs="Calibri"/>
          <w:i/>
          <w:iCs/>
        </w:rPr>
      </w:pPr>
      <w:r>
        <w:rPr>
          <w:rFonts w:eastAsia="Calibri" w:cs="Calibri"/>
          <w:i/>
          <w:iCs/>
        </w:rPr>
        <w:br w:type="page"/>
      </w:r>
      <w:r w:rsidR="00306176" w:rsidRPr="00306176">
        <w:rPr>
          <w:rFonts w:eastAsia="Calibri" w:cs="Calibri"/>
          <w:i/>
          <w:iCs/>
        </w:rPr>
        <w:lastRenderedPageBreak/>
        <w:t>Faculty Tenure (</w:t>
      </w:r>
      <w:r>
        <w:rPr>
          <w:rFonts w:eastAsia="Calibri" w:cs="Calibri"/>
          <w:i/>
          <w:iCs/>
        </w:rPr>
        <w:t>A</w:t>
      </w:r>
      <w:r w:rsidR="00306176" w:rsidRPr="00306176">
        <w:rPr>
          <w:rFonts w:eastAsia="Calibri" w:cs="Calibri"/>
          <w:i/>
          <w:iCs/>
        </w:rPr>
        <w:t>pproval</w:t>
      </w:r>
      <w:r>
        <w:rPr>
          <w:rFonts w:eastAsia="Calibri" w:cs="Calibri"/>
          <w:i/>
          <w:iCs/>
        </w:rPr>
        <w:t xml:space="preserve"> I</w:t>
      </w:r>
      <w:r w:rsidR="00306176" w:rsidRPr="00306176">
        <w:rPr>
          <w:rFonts w:eastAsia="Calibri" w:cs="Calibri"/>
          <w:i/>
          <w:iCs/>
        </w:rPr>
        <w:t>tem)</w:t>
      </w:r>
    </w:p>
    <w:p w14:paraId="73E80E38" w14:textId="3499C8C1" w:rsidR="00127A38" w:rsidRDefault="0003342A" w:rsidP="00AD7C17">
      <w:pPr>
        <w:ind w:left="1080"/>
      </w:pPr>
      <w:r w:rsidRPr="0003342A">
        <w:t>Provost Patterson presented 13 faculty candidates for tenure for academic year 2025–2026, representing multiple colleges, and stated that all but one candidate received unanimous support through the established review process, which included evaluation by department chairs, deans, university committees, the provost, and the president.</w:t>
      </w:r>
    </w:p>
    <w:p w14:paraId="5771567B" w14:textId="719CB0F2" w:rsidR="003E0441" w:rsidRPr="00C333EB" w:rsidRDefault="00A953F1" w:rsidP="00306176">
      <w:pPr>
        <w:spacing w:before="120"/>
        <w:ind w:left="1080"/>
      </w:pPr>
      <w:r w:rsidRPr="00330085">
        <w:t xml:space="preserve">Chair </w:t>
      </w:r>
      <w:r>
        <w:t>Korman Shelton</w:t>
      </w:r>
      <w:r w:rsidRPr="00330085">
        <w:t xml:space="preserve"> asked for a MOTION to approve the slate of Faculty Tenure Candidates for academic year 202</w:t>
      </w:r>
      <w:r>
        <w:t>5</w:t>
      </w:r>
      <w:r w:rsidRPr="00330085">
        <w:t>-202</w:t>
      </w:r>
      <w:r>
        <w:t>6</w:t>
      </w:r>
      <w:r w:rsidRPr="00330085">
        <w:t xml:space="preserve">. </w:t>
      </w:r>
      <w:r w:rsidR="00306176">
        <w:t>Trustee Beasley</w:t>
      </w:r>
      <w:r w:rsidRPr="00330085">
        <w:t xml:space="preserve"> made a MOTION to APPROVE and Trustee </w:t>
      </w:r>
      <w:r w:rsidR="00306176">
        <w:t>Mayo</w:t>
      </w:r>
      <w:r w:rsidRPr="00330085">
        <w:t xml:space="preserve"> SECONDED. The committee unanimously approved the motion.</w:t>
      </w:r>
    </w:p>
    <w:p w14:paraId="62FCD363" w14:textId="17A6EAAC" w:rsidR="006E106F" w:rsidRPr="00AD7C17" w:rsidRDefault="00000000" w:rsidP="00B746BD">
      <w:pPr>
        <w:pStyle w:val="p"/>
        <w:numPr>
          <w:ilvl w:val="0"/>
          <w:numId w:val="8"/>
        </w:numPr>
        <w:spacing w:before="120" w:after="40"/>
        <w:ind w:right="187"/>
        <w:rPr>
          <w:rFonts w:eastAsia="Calibri" w:cs="Calibri"/>
          <w:i/>
          <w:iCs/>
        </w:rPr>
      </w:pPr>
      <w:r w:rsidRPr="00AD7C17">
        <w:rPr>
          <w:rFonts w:eastAsia="Calibri" w:cs="Calibri"/>
          <w:i/>
          <w:iCs/>
        </w:rPr>
        <w:t xml:space="preserve">Post Tenure Review </w:t>
      </w:r>
      <w:r w:rsidR="00431E57">
        <w:rPr>
          <w:rFonts w:eastAsia="Calibri" w:cs="Calibri"/>
          <w:i/>
          <w:iCs/>
        </w:rPr>
        <w:t>(I</w:t>
      </w:r>
      <w:r w:rsidRPr="00AD7C17">
        <w:rPr>
          <w:rFonts w:eastAsia="Calibri" w:cs="Calibri"/>
          <w:i/>
          <w:iCs/>
        </w:rPr>
        <w:t xml:space="preserve">nformational </w:t>
      </w:r>
      <w:r w:rsidR="00431E57">
        <w:rPr>
          <w:rFonts w:eastAsia="Calibri" w:cs="Calibri"/>
          <w:i/>
          <w:iCs/>
        </w:rPr>
        <w:t>I</w:t>
      </w:r>
      <w:r w:rsidRPr="00AD7C17">
        <w:rPr>
          <w:rFonts w:eastAsia="Calibri" w:cs="Calibri"/>
          <w:i/>
          <w:iCs/>
        </w:rPr>
        <w:t>tem)</w:t>
      </w:r>
    </w:p>
    <w:p w14:paraId="30E0471D" w14:textId="428D8EBE" w:rsidR="003960C6" w:rsidRPr="003960C6" w:rsidRDefault="00474344" w:rsidP="003960C6">
      <w:pPr>
        <w:pStyle w:val="p"/>
        <w:spacing w:after="150"/>
        <w:ind w:left="1080" w:right="180"/>
      </w:pPr>
      <w:r w:rsidRPr="00474344">
        <w:t xml:space="preserve">Provost Patterson presented the post-tenure review </w:t>
      </w:r>
      <w:r w:rsidR="00EA4F7D">
        <w:t xml:space="preserve">(PTR) </w:t>
      </w:r>
      <w:r w:rsidRPr="00474344">
        <w:t xml:space="preserve">update and explained that tenured faculty undergo review every five years in accordance with state law, Board of Governors </w:t>
      </w:r>
      <w:r w:rsidR="008B310E">
        <w:t xml:space="preserve">(BOG) </w:t>
      </w:r>
      <w:r w:rsidRPr="00474344">
        <w:t xml:space="preserve">regulation, and UNF policy. A total of 33 faculty underwent </w:t>
      </w:r>
      <w:r w:rsidR="00EA4F7D">
        <w:t>PTR</w:t>
      </w:r>
      <w:r w:rsidRPr="00474344">
        <w:t xml:space="preserve"> in 2025–2026, including 20 legacy tenured faculty and 13 faculty promoted in 2020. She reported that 29 faculty received final ratings of exceeds expectations, including 14 associate professors and 15 professors. She stated that </w:t>
      </w:r>
      <w:r w:rsidR="003960C6">
        <w:t>four</w:t>
      </w:r>
      <w:r w:rsidRPr="00474344">
        <w:t xml:space="preserve"> faculty received final ratings of meets expectations, including </w:t>
      </w:r>
      <w:r w:rsidR="003960C6">
        <w:t>one</w:t>
      </w:r>
      <w:r w:rsidRPr="00474344">
        <w:t xml:space="preserve"> associate professor and </w:t>
      </w:r>
      <w:r w:rsidR="003960C6">
        <w:t>three</w:t>
      </w:r>
      <w:r w:rsidRPr="00474344">
        <w:t xml:space="preserve"> professors. No faculty received ratings of does not meet expectations or unsatisfactory.</w:t>
      </w:r>
    </w:p>
    <w:p w14:paraId="609116B0" w14:textId="77777777" w:rsidR="00FB78D5" w:rsidRDefault="00000000" w:rsidP="00846BA5">
      <w:pPr>
        <w:pStyle w:val="Heading3"/>
      </w:pPr>
      <w:r>
        <w:t xml:space="preserve">ASA-3: Annual Academic Degree Program List (August 2026 - July 2027) </w:t>
      </w:r>
    </w:p>
    <w:p w14:paraId="77FEAB26" w14:textId="002DBC93" w:rsidR="00344BC0" w:rsidRPr="00344BC0" w:rsidRDefault="00000000" w:rsidP="00344BC0">
      <w:pPr>
        <w:spacing w:before="120"/>
        <w:ind w:left="360"/>
      </w:pPr>
      <w:r w:rsidRPr="00344BC0">
        <w:t>Dr. John Kantner, Senior Associate Provost for Faculty Success</w:t>
      </w:r>
      <w:r w:rsidR="00344BC0" w:rsidRPr="00344BC0">
        <w:t xml:space="preserve">, </w:t>
      </w:r>
      <w:r w:rsidR="00344BC0" w:rsidRPr="00344BC0">
        <w:t xml:space="preserve">presented the annual list of potential degree programs for Board of Trustees review, as required by </w:t>
      </w:r>
      <w:r w:rsidR="008B310E">
        <w:t>BOG R</w:t>
      </w:r>
      <w:r w:rsidR="00344BC0" w:rsidRPr="00344BC0">
        <w:t>egulation</w:t>
      </w:r>
      <w:r w:rsidR="009D331E">
        <w:t xml:space="preserve"> </w:t>
      </w:r>
      <w:r w:rsidR="000C4B8E">
        <w:t>8.011</w:t>
      </w:r>
      <w:r w:rsidR="00344BC0" w:rsidRPr="00344BC0">
        <w:t>. He clarified that the list is for informational purposes</w:t>
      </w:r>
      <w:r w:rsidR="008E0A8D">
        <w:t>,</w:t>
      </w:r>
      <w:r w:rsidR="00344BC0" w:rsidRPr="00344BC0">
        <w:t xml:space="preserve"> and that full proposals would be brought forward for approval if programs move to implementation.</w:t>
      </w:r>
    </w:p>
    <w:p w14:paraId="7FF8B6EE" w14:textId="308E7912" w:rsidR="00344BC0" w:rsidRPr="00344BC0" w:rsidRDefault="000C4B8E" w:rsidP="00344BC0">
      <w:pPr>
        <w:spacing w:before="120"/>
        <w:ind w:left="360"/>
      </w:pPr>
      <w:r>
        <w:t>Dr. Kantner</w:t>
      </w:r>
      <w:r w:rsidR="00344BC0" w:rsidRPr="00344BC0">
        <w:t xml:space="preserve"> stated that the Doctor of Business Administration remains under consideration, though market demand is being evaluated, and that the M</w:t>
      </w:r>
      <w:r w:rsidR="00915C3E">
        <w:t>aster of Science</w:t>
      </w:r>
      <w:r w:rsidR="00344BC0" w:rsidRPr="00344BC0">
        <w:t xml:space="preserve"> in Data Science is expected to move forward pending a full proposal, with a potential future Ph.D. also under consideration.</w:t>
      </w:r>
    </w:p>
    <w:p w14:paraId="038EB87C" w14:textId="603D7B8C" w:rsidR="00344BC0" w:rsidRPr="00344BC0" w:rsidRDefault="00344BC0" w:rsidP="00344BC0">
      <w:pPr>
        <w:spacing w:before="120"/>
        <w:ind w:left="360"/>
      </w:pPr>
      <w:r w:rsidRPr="00344BC0">
        <w:t xml:space="preserve">He introduced two new proposed programs, including a Master of Arts in Digital, Social, and Emerging Media focused on content and media development, and a Master’s in Drug Development and Health Research, which would be an interdisciplinary program led by </w:t>
      </w:r>
      <w:r w:rsidR="00F96434">
        <w:t xml:space="preserve">the </w:t>
      </w:r>
      <w:r w:rsidR="002B71EF">
        <w:t xml:space="preserve">Department of </w:t>
      </w:r>
      <w:r w:rsidRPr="00344BC0">
        <w:t>Chemistry and may support a future Ph.D. program.</w:t>
      </w:r>
    </w:p>
    <w:p w14:paraId="62FCD36A" w14:textId="38F4E6D3" w:rsidR="00A77B3E" w:rsidRDefault="00A81B90" w:rsidP="00FB78D5">
      <w:pPr>
        <w:spacing w:before="80" w:after="80" w:line="276" w:lineRule="auto"/>
        <w:ind w:left="360"/>
        <w:rPr>
          <w:rFonts w:eastAsia="Calibri" w:cs="Calibri"/>
          <w:noProof/>
        </w:rPr>
      </w:pPr>
      <w:r>
        <w:rPr>
          <w:rFonts w:eastAsia="Calibri" w:cs="Calibri"/>
          <w:noProof/>
        </w:rPr>
        <w:t xml:space="preserve">Although not necessary, a motion was made by </w:t>
      </w:r>
      <w:r w:rsidR="00262535" w:rsidRPr="00674C3F">
        <w:t>Trustee M</w:t>
      </w:r>
      <w:r w:rsidR="00262535">
        <w:t>ayo</w:t>
      </w:r>
      <w:r>
        <w:rPr>
          <w:rFonts w:eastAsia="Calibri" w:cs="Calibri"/>
          <w:noProof/>
        </w:rPr>
        <w:t xml:space="preserve"> and</w:t>
      </w:r>
      <w:r w:rsidR="00262535">
        <w:rPr>
          <w:rFonts w:eastAsia="Calibri" w:cs="Calibri"/>
          <w:noProof/>
        </w:rPr>
        <w:t xml:space="preserve"> seconded by Trustee</w:t>
      </w:r>
      <w:r w:rsidR="00262535" w:rsidRPr="00674C3F">
        <w:t xml:space="preserve"> </w:t>
      </w:r>
      <w:r w:rsidR="00262535">
        <w:t>Joseph</w:t>
      </w:r>
      <w:r w:rsidR="004349FA">
        <w:t xml:space="preserve">. </w:t>
      </w:r>
      <w:r w:rsidR="008B74A7" w:rsidRPr="00674C3F">
        <w:t>The committee unanimously</w:t>
      </w:r>
      <w:r w:rsidR="00262535">
        <w:t xml:space="preserve"> voted to</w:t>
      </w:r>
      <w:r w:rsidR="008B74A7" w:rsidRPr="00674C3F">
        <w:t xml:space="preserve"> </w:t>
      </w:r>
      <w:r w:rsidR="00262535" w:rsidRPr="00674C3F">
        <w:t>approve</w:t>
      </w:r>
      <w:r w:rsidR="008B74A7" w:rsidRPr="00674C3F">
        <w:t xml:space="preserve"> the motion.</w:t>
      </w:r>
    </w:p>
    <w:p w14:paraId="2B8716DA" w14:textId="77777777" w:rsidR="001A7EA6" w:rsidRDefault="00000000" w:rsidP="00846BA5">
      <w:pPr>
        <w:pStyle w:val="Heading3"/>
      </w:pPr>
      <w:r>
        <w:t xml:space="preserve">ASA-4: Closure of Degrees </w:t>
      </w:r>
    </w:p>
    <w:p w14:paraId="72BF3878" w14:textId="66075922" w:rsidR="006E4416" w:rsidRDefault="00176EC5" w:rsidP="00176EC5">
      <w:pPr>
        <w:spacing w:before="120"/>
        <w:ind w:left="360"/>
      </w:pPr>
      <w:r w:rsidRPr="00176EC5">
        <w:lastRenderedPageBreak/>
        <w:t xml:space="preserve">Dr. </w:t>
      </w:r>
      <w:r w:rsidR="00000000" w:rsidRPr="00176EC5">
        <w:t>Kantner</w:t>
      </w:r>
      <w:r w:rsidRPr="00176EC5">
        <w:t xml:space="preserve"> presented the list of programs proposed for termination</w:t>
      </w:r>
      <w:r w:rsidR="006E4416">
        <w:t>:</w:t>
      </w:r>
    </w:p>
    <w:p w14:paraId="7CBA76FA" w14:textId="70FCA586" w:rsidR="006E4416" w:rsidRDefault="006E4416" w:rsidP="006E4416">
      <w:pPr>
        <w:numPr>
          <w:ilvl w:val="0"/>
          <w:numId w:val="8"/>
        </w:numPr>
        <w:spacing w:line="276" w:lineRule="auto"/>
      </w:pPr>
      <w:r>
        <w:t>BA in Visual Art</w:t>
      </w:r>
    </w:p>
    <w:p w14:paraId="33E3FD19" w14:textId="5DEA21D5" w:rsidR="006E4416" w:rsidRDefault="006E4416" w:rsidP="006E4416">
      <w:pPr>
        <w:numPr>
          <w:ilvl w:val="0"/>
          <w:numId w:val="8"/>
        </w:numPr>
        <w:spacing w:line="276" w:lineRule="auto"/>
      </w:pPr>
      <w:r>
        <w:t>BAE in Art Teacher Education</w:t>
      </w:r>
    </w:p>
    <w:p w14:paraId="56F8624E" w14:textId="1E5180BF" w:rsidR="006E4416" w:rsidRDefault="006E4416" w:rsidP="006E4416">
      <w:pPr>
        <w:numPr>
          <w:ilvl w:val="0"/>
          <w:numId w:val="8"/>
        </w:numPr>
        <w:spacing w:line="276" w:lineRule="auto"/>
      </w:pPr>
      <w:r>
        <w:t>BAE in Physical Education Teaching &amp; Coaching</w:t>
      </w:r>
    </w:p>
    <w:p w14:paraId="1597F16D" w14:textId="14EED406" w:rsidR="006E4416" w:rsidRDefault="006E4416" w:rsidP="006E4416">
      <w:pPr>
        <w:numPr>
          <w:ilvl w:val="0"/>
          <w:numId w:val="8"/>
        </w:numPr>
        <w:spacing w:line="276" w:lineRule="auto"/>
      </w:pPr>
      <w:r>
        <w:t>MA in Practical Philosophy &amp; Applied Ethics</w:t>
      </w:r>
    </w:p>
    <w:p w14:paraId="60931630" w14:textId="52C683E9" w:rsidR="006E4416" w:rsidRDefault="006E4416" w:rsidP="006E4416">
      <w:pPr>
        <w:numPr>
          <w:ilvl w:val="0"/>
          <w:numId w:val="8"/>
        </w:numPr>
        <w:spacing w:line="276" w:lineRule="auto"/>
      </w:pPr>
      <w:r>
        <w:t>BA in Africana Studies</w:t>
      </w:r>
    </w:p>
    <w:p w14:paraId="79CA8AA0" w14:textId="503ADCE1" w:rsidR="00176EC5" w:rsidRDefault="006E4416" w:rsidP="00176EC5">
      <w:pPr>
        <w:spacing w:before="120"/>
        <w:ind w:left="360"/>
      </w:pPr>
      <w:r>
        <w:t>He</w:t>
      </w:r>
      <w:r w:rsidR="00176EC5" w:rsidRPr="00176EC5">
        <w:t xml:space="preserve"> noted that the first four had been on the list for several years, with admissions suspended between 2015 and 2017. He explained that students had been taught out of those programs due to low enrollment and availability of alternative programs. He stated that the BA in Africana Studies was the most recent program to be suspended, with two remaining students being taught out and the final student expected to graduate in summer 2026.</w:t>
      </w:r>
    </w:p>
    <w:p w14:paraId="4D30C82D" w14:textId="7F96FC16" w:rsidR="00674C3F" w:rsidRPr="00674C3F" w:rsidRDefault="00674C3F" w:rsidP="00674C3F">
      <w:pPr>
        <w:spacing w:before="120"/>
        <w:ind w:left="360"/>
      </w:pPr>
      <w:r w:rsidRPr="00674C3F">
        <w:t xml:space="preserve">Hearing no questions, Chair Korman Shelton asked for a MOTION to approve the </w:t>
      </w:r>
      <w:r>
        <w:t xml:space="preserve">closure of </w:t>
      </w:r>
      <w:r w:rsidR="00BF317C">
        <w:t>five academic programs</w:t>
      </w:r>
      <w:r w:rsidRPr="00674C3F">
        <w:t>. Trustee M</w:t>
      </w:r>
      <w:r>
        <w:t>oore</w:t>
      </w:r>
      <w:r w:rsidRPr="00674C3F">
        <w:t xml:space="preserve"> made a MOTION to APPROVE and Trustee </w:t>
      </w:r>
      <w:r>
        <w:t>Mayo</w:t>
      </w:r>
      <w:r w:rsidRPr="00674C3F">
        <w:t xml:space="preserve"> SECONDED. The committee unanimously approved the motion.</w:t>
      </w:r>
    </w:p>
    <w:p w14:paraId="58640F29" w14:textId="3854F741" w:rsidR="001A7EA6" w:rsidRDefault="00000000" w:rsidP="00846BA5">
      <w:pPr>
        <w:pStyle w:val="Heading3"/>
      </w:pPr>
      <w:r>
        <w:t>ASA-5: Specialized Admissions Reaffirmation</w:t>
      </w:r>
    </w:p>
    <w:p w14:paraId="0B3A16A5" w14:textId="195886F2" w:rsidR="002E0FA3" w:rsidRPr="002E0FA3" w:rsidRDefault="005D7960" w:rsidP="00D06A00">
      <w:pPr>
        <w:spacing w:before="120"/>
        <w:ind w:left="360"/>
      </w:pPr>
      <w:r w:rsidRPr="005D7960">
        <w:t xml:space="preserve">Dr. Kantner </w:t>
      </w:r>
      <w:r w:rsidR="00D06A00" w:rsidRPr="00D06A00">
        <w:t xml:space="preserve">presented the specialized admissions proposals for Board of Trustees approval in accordance with </w:t>
      </w:r>
      <w:r w:rsidR="00D06A00">
        <w:t>BOG</w:t>
      </w:r>
      <w:r w:rsidR="00D06A00" w:rsidRPr="00D06A00">
        <w:t xml:space="preserve"> Regulation 8.013</w:t>
      </w:r>
      <w:r w:rsidR="002E0FA3" w:rsidRPr="002E0FA3">
        <w:t>. He explained that specialized admissions establish additional criteria for entry rather than capping enrollment and must be approved by the Board of Trustees and the Board of Governors, with renewal required every four years. He stated that the Bachelor of Science in Nursing and the Bachelor of Social Work are subject to renewal due to limited clinical placement capacity. He further explained that the Social Work program is also constrained by accreditation requirements for student-to-faculty ratios.</w:t>
      </w:r>
    </w:p>
    <w:p w14:paraId="62FCD378" w14:textId="7FB2C5D2" w:rsidR="00A77B3E" w:rsidRPr="005D7960" w:rsidRDefault="00B30F79" w:rsidP="005D7960">
      <w:pPr>
        <w:spacing w:before="120"/>
        <w:ind w:left="360"/>
      </w:pPr>
      <w:r w:rsidRPr="00674C3F">
        <w:t xml:space="preserve">Chair Korman Shelton asked for a MOTION to approve the </w:t>
      </w:r>
      <w:r w:rsidR="00BB528C">
        <w:t>reaffirmation of specialized admissions status.</w:t>
      </w:r>
      <w:r w:rsidRPr="00674C3F">
        <w:t xml:space="preserve"> Trustee M</w:t>
      </w:r>
      <w:r>
        <w:t>oore</w:t>
      </w:r>
      <w:r w:rsidRPr="00674C3F">
        <w:t xml:space="preserve"> made a MOTION to APPROVE and Trustee </w:t>
      </w:r>
      <w:r>
        <w:t>Mayo</w:t>
      </w:r>
      <w:r w:rsidRPr="00674C3F">
        <w:t xml:space="preserve"> SECONDED. The committee unanimously approved the motion.</w:t>
      </w:r>
    </w:p>
    <w:p w14:paraId="0BEA9103" w14:textId="77777777" w:rsidR="001A7EA6" w:rsidRDefault="00000000" w:rsidP="00846BA5">
      <w:pPr>
        <w:pStyle w:val="Heading3"/>
      </w:pPr>
      <w:r>
        <w:t>ASA-6: Department Name Changes</w:t>
      </w:r>
    </w:p>
    <w:p w14:paraId="36F49F7A" w14:textId="7CD4DC6D" w:rsidR="008257E9" w:rsidRDefault="0012083E" w:rsidP="0012083E">
      <w:pPr>
        <w:spacing w:before="120"/>
        <w:ind w:left="360"/>
      </w:pPr>
      <w:r w:rsidRPr="0012083E">
        <w:t>Dr. John Kantner</w:t>
      </w:r>
      <w:r>
        <w:t xml:space="preserve"> </w:t>
      </w:r>
      <w:r w:rsidRPr="0012083E">
        <w:t xml:space="preserve">presented proposed academic unit name changes and a departmental merger for Board of Trustees approval in accordance with the UNF Constitution. </w:t>
      </w:r>
    </w:p>
    <w:p w14:paraId="05D2B378" w14:textId="77777777" w:rsidR="008257E9" w:rsidRDefault="008257E9" w:rsidP="0096444A">
      <w:pPr>
        <w:numPr>
          <w:ilvl w:val="2"/>
          <w:numId w:val="1"/>
        </w:numPr>
        <w:tabs>
          <w:tab w:val="clear" w:pos="2160"/>
        </w:tabs>
        <w:spacing w:before="40" w:after="40"/>
        <w:ind w:left="1181" w:hanging="187"/>
      </w:pPr>
      <w:r>
        <w:t xml:space="preserve">Renaming the Department of Psychology to the Department of Psychological &amp; Brain Sciences </w:t>
      </w:r>
    </w:p>
    <w:p w14:paraId="7F3BBF0F" w14:textId="77777777" w:rsidR="008257E9" w:rsidRDefault="008257E9" w:rsidP="0096444A">
      <w:pPr>
        <w:numPr>
          <w:ilvl w:val="2"/>
          <w:numId w:val="1"/>
        </w:numPr>
        <w:tabs>
          <w:tab w:val="clear" w:pos="2160"/>
        </w:tabs>
        <w:spacing w:after="40"/>
        <w:ind w:left="1170"/>
      </w:pPr>
      <w:r w:rsidRPr="001A7EA6">
        <w:t xml:space="preserve">Renaming the Department of Chemistry to the Department of Chemistry &amp; Biochemistry </w:t>
      </w:r>
    </w:p>
    <w:p w14:paraId="321D92B1" w14:textId="77777777" w:rsidR="008257E9" w:rsidRDefault="008257E9" w:rsidP="0096444A">
      <w:pPr>
        <w:numPr>
          <w:ilvl w:val="2"/>
          <w:numId w:val="1"/>
        </w:numPr>
        <w:tabs>
          <w:tab w:val="clear" w:pos="2160"/>
        </w:tabs>
        <w:spacing w:after="40"/>
        <w:ind w:left="1170"/>
      </w:pPr>
      <w:r>
        <w:t xml:space="preserve">Renaming the Department of Physics to the Department of Physics &amp; Astronomy </w:t>
      </w:r>
    </w:p>
    <w:p w14:paraId="33916E0A" w14:textId="77777777" w:rsidR="008257E9" w:rsidRDefault="008257E9" w:rsidP="0096444A">
      <w:pPr>
        <w:numPr>
          <w:ilvl w:val="2"/>
          <w:numId w:val="1"/>
        </w:numPr>
        <w:tabs>
          <w:tab w:val="clear" w:pos="2160"/>
        </w:tabs>
        <w:spacing w:after="40"/>
        <w:ind w:left="1170"/>
      </w:pPr>
      <w:r>
        <w:t xml:space="preserve">Merging of the Department of English and the Department of Languages, Literatures &amp; Cultures into the Department of English &amp; World Languages </w:t>
      </w:r>
    </w:p>
    <w:p w14:paraId="666F65D7" w14:textId="47D030ED" w:rsidR="0012083E" w:rsidRPr="0012083E" w:rsidRDefault="00B95467" w:rsidP="0012083E">
      <w:pPr>
        <w:spacing w:before="120"/>
        <w:ind w:left="360"/>
      </w:pPr>
      <w:r>
        <w:lastRenderedPageBreak/>
        <w:t>Dr. Kantner</w:t>
      </w:r>
      <w:r w:rsidRPr="0012083E">
        <w:t xml:space="preserve"> outlined the review process through faculty, the Faculty Association, and the Provost prior to Board consideration.</w:t>
      </w:r>
      <w:r>
        <w:t xml:space="preserve"> He </w:t>
      </w:r>
      <w:r w:rsidR="008257E9">
        <w:t>noted</w:t>
      </w:r>
      <w:r w:rsidR="0012083E" w:rsidRPr="0012083E">
        <w:t xml:space="preserve"> strong faculty support and alignment with national trends and operational efficiencies.</w:t>
      </w:r>
    </w:p>
    <w:p w14:paraId="62FCD37E" w14:textId="1DDFFFB4" w:rsidR="00A77B3E" w:rsidRPr="0096444A" w:rsidRDefault="007A3CA9" w:rsidP="0096444A">
      <w:pPr>
        <w:spacing w:before="120"/>
        <w:ind w:left="360"/>
      </w:pPr>
      <w:r w:rsidRPr="00674C3F">
        <w:t xml:space="preserve">Chair Korman Shelton asked for a MOTION to approve the </w:t>
      </w:r>
      <w:r>
        <w:t>name changes of four departments</w:t>
      </w:r>
      <w:r>
        <w:t>.</w:t>
      </w:r>
      <w:r w:rsidRPr="00674C3F">
        <w:t xml:space="preserve"> Trustee </w:t>
      </w:r>
      <w:r>
        <w:t>B</w:t>
      </w:r>
      <w:r>
        <w:t>e</w:t>
      </w:r>
      <w:r>
        <w:t>asley</w:t>
      </w:r>
      <w:r w:rsidRPr="00674C3F">
        <w:t xml:space="preserve"> made a MOTION to APPROVE and Trustee </w:t>
      </w:r>
      <w:r>
        <w:t>Mayo</w:t>
      </w:r>
      <w:r w:rsidRPr="00674C3F">
        <w:t xml:space="preserve"> SECONDED. The committee unanimously approved the motion.</w:t>
      </w:r>
    </w:p>
    <w:p w14:paraId="7DFF748A" w14:textId="77777777" w:rsidR="001A7EA6" w:rsidRDefault="00000000" w:rsidP="00846BA5">
      <w:pPr>
        <w:pStyle w:val="Heading3"/>
      </w:pPr>
      <w:r>
        <w:t xml:space="preserve">ASA-7: 2027-2028 General Education Core Courses </w:t>
      </w:r>
    </w:p>
    <w:p w14:paraId="4C362625" w14:textId="577E89AB" w:rsidR="00F93906" w:rsidRDefault="00000000" w:rsidP="00F93906">
      <w:pPr>
        <w:spacing w:before="120"/>
        <w:ind w:left="360"/>
      </w:pPr>
      <w:r w:rsidRPr="00FE734D">
        <w:t>Dr. Kaveri Subrahmanyam, Dean of the College of Arts and Sciences</w:t>
      </w:r>
      <w:r w:rsidR="0096444A" w:rsidRPr="00FE734D">
        <w:t xml:space="preserve">, </w:t>
      </w:r>
      <w:r w:rsidR="00FE734D" w:rsidRPr="00FE734D">
        <w:t xml:space="preserve">presented the proposed 2027–2028 general education course requirements for Board of Trustees approval in accordance with state law. </w:t>
      </w:r>
      <w:r w:rsidR="00F93906" w:rsidRPr="004A17C4">
        <w:t xml:space="preserve">Trustees received </w:t>
      </w:r>
      <w:r w:rsidR="00F93906">
        <w:t>a document</w:t>
      </w:r>
      <w:r w:rsidR="00F93906" w:rsidRPr="004A17C4">
        <w:t xml:space="preserve"> of the General Education Course Report, which included course numbers, titles, descriptions, and student learning outcomes for all courses in UNF’s general education program.</w:t>
      </w:r>
    </w:p>
    <w:p w14:paraId="21324D87" w14:textId="5B43641E" w:rsidR="004A17C4" w:rsidRDefault="00F93906" w:rsidP="00FE734D">
      <w:pPr>
        <w:spacing w:before="120"/>
        <w:ind w:left="360"/>
      </w:pPr>
      <w:r>
        <w:t>Dean Subrahmanyam</w:t>
      </w:r>
      <w:r w:rsidR="00FE734D" w:rsidRPr="00FE734D">
        <w:t xml:space="preserve"> explained that the list includes targeted additions to expand science options and support academic pathways while otherwise remaining consistent with the prior year’s approved list.</w:t>
      </w:r>
    </w:p>
    <w:p w14:paraId="62FCD390" w14:textId="4FA441D2" w:rsidR="006E106F" w:rsidRPr="00D902C3" w:rsidRDefault="00D902C3" w:rsidP="00D902C3">
      <w:pPr>
        <w:spacing w:before="120"/>
        <w:ind w:left="360"/>
      </w:pPr>
      <w:r w:rsidRPr="00D902C3">
        <w:t>Chair Korman Shelton asked for a MOTION to approve UNF’s general education core courses. Trustee Beasley made a MOTION to APPROVE and Trustee M</w:t>
      </w:r>
      <w:r>
        <w:t>oore</w:t>
      </w:r>
      <w:r w:rsidRPr="00D902C3">
        <w:t xml:space="preserve"> SECONDED. The committee unanimously approved the motion.</w:t>
      </w:r>
    </w:p>
    <w:p w14:paraId="49552B61" w14:textId="34D447AB" w:rsidR="001A7EA6" w:rsidRDefault="00000000" w:rsidP="00846BA5">
      <w:pPr>
        <w:pStyle w:val="Heading3"/>
      </w:pPr>
      <w:r>
        <w:t>ASA-8: Tenure Upon Hire for Dr. Lindsay Wolf</w:t>
      </w:r>
    </w:p>
    <w:p w14:paraId="62FCD395" w14:textId="2907552F" w:rsidR="00A77B3E" w:rsidRPr="00E10F78" w:rsidRDefault="00000000" w:rsidP="00E10F78">
      <w:pPr>
        <w:spacing w:before="120"/>
        <w:ind w:left="360"/>
      </w:pPr>
      <w:r w:rsidRPr="00E10F78">
        <w:t>Dr. Mei Zhao, Brooks College of Health Dean</w:t>
      </w:r>
      <w:r w:rsidR="004C748B" w:rsidRPr="00E10F78">
        <w:t>,</w:t>
      </w:r>
      <w:r w:rsidR="004C748B" w:rsidRPr="00E10F78">
        <w:t xml:space="preserve"> presented Dr. Lindsay Wolf as the incoming Director of the School of Nursing and requested Board of Trustees approval of her tenure. She highlighted Dr. Wolf’s current role at Jacksonville University, prior leadership experience in graduate nursing programs, service on the Florida Board of Nursing, and record of scholarship and grant support.</w:t>
      </w:r>
    </w:p>
    <w:p w14:paraId="62F973E0" w14:textId="6B84EA53" w:rsidR="00E10F78" w:rsidRPr="00E10F78" w:rsidRDefault="00E10F78" w:rsidP="00E10F78">
      <w:pPr>
        <w:spacing w:before="120"/>
        <w:ind w:left="360"/>
      </w:pPr>
      <w:r w:rsidRPr="00E10F78">
        <w:t xml:space="preserve">Chair Korman Shelton asked for a MOTION to approve the tenure upon hire of Dr. </w:t>
      </w:r>
      <w:r w:rsidRPr="00E10F78">
        <w:t>Lindsay Wolf</w:t>
      </w:r>
      <w:r w:rsidRPr="00E10F78">
        <w:t xml:space="preserve">. Trustee </w:t>
      </w:r>
      <w:r w:rsidRPr="00E10F78">
        <w:t>Mayo</w:t>
      </w:r>
      <w:r w:rsidRPr="00E10F78">
        <w:t xml:space="preserve"> made a MOTION to APPROVE and Trustee </w:t>
      </w:r>
      <w:r w:rsidRPr="00E10F78">
        <w:t>Moore</w:t>
      </w:r>
      <w:r w:rsidRPr="00E10F78">
        <w:t xml:space="preserve"> SECONDED. The committee unanimously approved the motion.</w:t>
      </w:r>
    </w:p>
    <w:p w14:paraId="62FCD39A" w14:textId="77777777" w:rsidR="00A77B3E" w:rsidRDefault="00000000" w:rsidP="001A7EA6">
      <w:pPr>
        <w:pStyle w:val="Heading2"/>
      </w:pPr>
      <w:r>
        <w:t xml:space="preserve">Discussion Items </w:t>
      </w:r>
    </w:p>
    <w:p w14:paraId="06513310" w14:textId="783CA0FC" w:rsidR="001A7EA6" w:rsidRDefault="00000000" w:rsidP="00846BA5">
      <w:pPr>
        <w:pStyle w:val="Heading3"/>
      </w:pPr>
      <w:r>
        <w:t xml:space="preserve">DISC-1: Provost’s Quarterly: Around the Nest - Healthy </w:t>
      </w:r>
      <w:r w:rsidR="001A7EA6">
        <w:t>O</w:t>
      </w:r>
      <w:r>
        <w:t xml:space="preserve">sprey - Advancing Student Well-Being </w:t>
      </w:r>
    </w:p>
    <w:p w14:paraId="5444280B" w14:textId="6BFE0170" w:rsidR="00593E75" w:rsidRDefault="00593E75" w:rsidP="00C45F8A">
      <w:pPr>
        <w:spacing w:before="120"/>
        <w:ind w:left="360"/>
      </w:pPr>
      <w:r>
        <w:t>Chair</w:t>
      </w:r>
      <w:r w:rsidRPr="00593E75">
        <w:t xml:space="preserve"> Korman Shelton emphasized the significant impact of the Department of Recreation and Wellness. She praised Ashley Ballard’s leadership and the strength of student programming supporting well</w:t>
      </w:r>
      <w:r w:rsidRPr="00593E75">
        <w:rPr>
          <w:rFonts w:ascii="Cambria Math" w:hAnsi="Cambria Math" w:cs="Cambria Math"/>
        </w:rPr>
        <w:t>‑</w:t>
      </w:r>
      <w:r w:rsidRPr="00593E75">
        <w:t>being and engagement.</w:t>
      </w:r>
    </w:p>
    <w:p w14:paraId="1FBF66C6" w14:textId="705DA9B3" w:rsidR="00C45F8A" w:rsidRPr="00C45F8A" w:rsidRDefault="00880D9E" w:rsidP="00C45F8A">
      <w:pPr>
        <w:spacing w:before="120"/>
        <w:ind w:left="360"/>
      </w:pPr>
      <w:r>
        <w:t xml:space="preserve">Ms. </w:t>
      </w:r>
      <w:r w:rsidR="00C45F8A" w:rsidRPr="00C45F8A">
        <w:t>Ashley Ballard</w:t>
      </w:r>
      <w:r>
        <w:t xml:space="preserve">, </w:t>
      </w:r>
      <w:r w:rsidRPr="00880D9E">
        <w:t>Senior Director of Department of Recreation and Wellness</w:t>
      </w:r>
      <w:r>
        <w:t xml:space="preserve">, </w:t>
      </w:r>
      <w:r w:rsidR="00C45F8A" w:rsidRPr="00C45F8A">
        <w:t xml:space="preserve">presented an overview of student health and wellness initiatives, explaining that programming is guided by national survey data, orientation feedback, institutional research, and real-time student </w:t>
      </w:r>
      <w:r w:rsidR="00C45F8A" w:rsidRPr="00C45F8A">
        <w:lastRenderedPageBreak/>
        <w:t>needs. She reported that most students rate their health as good or excellent, while key challenges include procrastination, stress, sleep, and increasing loneliness, and described a shift toward integrated wellness approaches and smaller, targeted programs.</w:t>
      </w:r>
    </w:p>
    <w:p w14:paraId="0CD687C9" w14:textId="77777777" w:rsidR="00C45F8A" w:rsidRDefault="00C45F8A" w:rsidP="00C45F8A">
      <w:pPr>
        <w:spacing w:before="120"/>
        <w:ind w:left="360"/>
      </w:pPr>
      <w:r w:rsidRPr="00C45F8A">
        <w:t>She highlighted the impact of Recreation and Wellness on student success, noting higher GPA, persistence, and retention among participating students, and outlined campus-wide efforts through the Healthy Osprey initiative to coordinate services, improve access to resources, and embed wellness into the student experience.</w:t>
      </w:r>
    </w:p>
    <w:p w14:paraId="66554574" w14:textId="77777777" w:rsidR="00C4170A" w:rsidRPr="00C4170A" w:rsidRDefault="00C4170A" w:rsidP="00C4170A">
      <w:pPr>
        <w:spacing w:before="120"/>
        <w:ind w:left="360"/>
      </w:pPr>
      <w:r w:rsidRPr="00C4170A">
        <w:t>Chair Korman Shelton reiterated her appreciation and emphasized the importance of student wellness as a core component of the university experience, including the role of intramural and wellness programming.</w:t>
      </w:r>
    </w:p>
    <w:p w14:paraId="4E649E94" w14:textId="167B2CA4" w:rsidR="00C45F8A" w:rsidRDefault="007877F6" w:rsidP="009856E4">
      <w:pPr>
        <w:spacing w:before="120"/>
        <w:ind w:left="360"/>
        <w:rPr>
          <w:rFonts w:eastAsia="Calibri" w:cs="Calibri"/>
          <w:noProof/>
        </w:rPr>
      </w:pPr>
      <w:r w:rsidRPr="007877F6">
        <w:t>Trustee Joseph expressed appreciation for the impact of Recreation and Wellness and thanked Ashley Ballard for her contributions, noting the positive effect on students and Student Government.</w:t>
      </w:r>
    </w:p>
    <w:p w14:paraId="62FCD39E" w14:textId="77777777" w:rsidR="00A77B3E" w:rsidRDefault="00000000" w:rsidP="001A7EA6">
      <w:pPr>
        <w:pStyle w:val="Heading2"/>
      </w:pPr>
      <w:r>
        <w:t xml:space="preserve">Adjournment </w:t>
      </w:r>
    </w:p>
    <w:p w14:paraId="62FCD39F" w14:textId="54FE9016" w:rsidR="006E106F" w:rsidRDefault="001A7EA6" w:rsidP="001A7EA6">
      <w:pPr>
        <w:pStyle w:val="p"/>
        <w:spacing w:after="150"/>
        <w:ind w:right="180"/>
        <w:rPr>
          <w:rFonts w:eastAsia="Calibri" w:cs="Calibri"/>
        </w:rPr>
      </w:pPr>
      <w:r>
        <w:rPr>
          <w:rFonts w:eastAsia="Calibri" w:cs="Calibri"/>
        </w:rPr>
        <w:t>Chair Korman Shelton adjourned the meeting at 12:35 PM.</w:t>
      </w:r>
    </w:p>
    <w:sectPr w:rsidR="006E106F">
      <w:headerReference w:type="default" r:id="rId11"/>
      <w:footerReference w:type="even" r:id="rId12"/>
      <w:footerReference w:type="default" r:id="rId13"/>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EA750" w14:textId="77777777" w:rsidR="00F306F6" w:rsidRDefault="00F306F6">
      <w:r>
        <w:separator/>
      </w:r>
    </w:p>
  </w:endnote>
  <w:endnote w:type="continuationSeparator" w:id="0">
    <w:p w14:paraId="55F5BE91" w14:textId="77777777" w:rsidR="00F306F6" w:rsidRDefault="00F306F6">
      <w:r>
        <w:continuationSeparator/>
      </w:r>
    </w:p>
  </w:endnote>
  <w:endnote w:type="continuationNotice" w:id="1">
    <w:p w14:paraId="456AB0ED" w14:textId="77777777" w:rsidR="00F306F6" w:rsidRDefault="00F306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6414"/>
      <w:gridCol w:w="3208"/>
    </w:tblGrid>
    <w:tr w:rsidR="006E106F" w14:paraId="62FCD3F7" w14:textId="77777777">
      <w:tc>
        <w:tcPr>
          <w:tcW w:w="3333" w:type="pct"/>
        </w:tcPr>
        <w:p w14:paraId="62FCD3F5" w14:textId="77777777" w:rsidR="006E106F" w:rsidRDefault="00000000">
          <w:pPr>
            <w:rPr>
              <w:rFonts w:eastAsia="Calibri" w:cs="Calibri"/>
              <w:noProof/>
              <w:sz w:val="20"/>
            </w:rPr>
          </w:pPr>
          <w:r>
            <w:rPr>
              <w:rFonts w:eastAsia="Calibri" w:cs="Calibri"/>
              <w:noProof/>
              <w:sz w:val="20"/>
            </w:rPr>
            <w:t xml:space="preserve">Minutes generated by </w:t>
          </w:r>
          <w:hyperlink r:id="rId1" w:history="1">
            <w:r w:rsidR="006E106F">
              <w:rPr>
                <w:rStyle w:val="Hyperlink"/>
                <w:rFonts w:eastAsia="Calibri" w:cs="Calibri"/>
                <w:noProof/>
                <w:sz w:val="20"/>
              </w:rPr>
              <w:t>OnBoard</w:t>
            </w:r>
          </w:hyperlink>
          <w:r>
            <w:rPr>
              <w:rFonts w:eastAsia="Calibri" w:cs="Calibri"/>
              <w:noProof/>
              <w:sz w:val="20"/>
            </w:rPr>
            <w:t>.</w:t>
          </w:r>
        </w:p>
      </w:tc>
      <w:tc>
        <w:tcPr>
          <w:tcW w:w="1667" w:type="pct"/>
        </w:tcPr>
        <w:p w14:paraId="62FCD3F6" w14:textId="77777777" w:rsidR="006E106F" w:rsidRDefault="00000000">
          <w:pPr>
            <w:jc w:val="right"/>
            <w:rPr>
              <w:rFonts w:eastAsia="Calibri" w:cs="Calibri"/>
              <w:noProof/>
              <w:sz w:val="20"/>
            </w:rPr>
          </w:pPr>
          <w:r>
            <w:rPr>
              <w:rFonts w:eastAsia="Calibri" w:cs="Calibri"/>
              <w:noProof/>
              <w:sz w:val="20"/>
            </w:rPr>
            <w:fldChar w:fldCharType="begin"/>
          </w:r>
          <w:r>
            <w:rPr>
              <w:rFonts w:eastAsia="Calibri" w:cs="Calibri"/>
              <w:noProof/>
              <w:sz w:val="20"/>
            </w:rPr>
            <w:instrText>PAGE</w:instrText>
          </w:r>
          <w:r>
            <w:rPr>
              <w:rFonts w:eastAsia="Calibri" w:cs="Calibri"/>
              <w:noProof/>
              <w:sz w:val="20"/>
            </w:rPr>
            <w:fldChar w:fldCharType="separate"/>
          </w:r>
          <w:r>
            <w:rPr>
              <w:rFonts w:eastAsia="Calibri" w:cs="Calibri"/>
              <w:noProof/>
              <w:sz w:val="20"/>
            </w:rPr>
            <w:fldChar w:fldCharType="end"/>
          </w:r>
        </w:p>
      </w:tc>
    </w:tr>
  </w:tbl>
  <w:p w14:paraId="62FCD3F8" w14:textId="77777777" w:rsidR="006E106F" w:rsidRDefault="006E106F">
    <w:pPr>
      <w:rPr>
        <w:rFonts w:eastAsia="Calibri" w:cs="Calibri"/>
        <w:noProof/>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2813059"/>
      <w:docPartObj>
        <w:docPartGallery w:val="Page Numbers (Bottom of Page)"/>
        <w:docPartUnique/>
      </w:docPartObj>
    </w:sdtPr>
    <w:sdtEndPr>
      <w:rPr>
        <w:noProof/>
      </w:rPr>
    </w:sdtEndPr>
    <w:sdtContent>
      <w:p w14:paraId="4006E9A9" w14:textId="0FF71B16" w:rsidR="001A7EA6" w:rsidRDefault="001A7EA6">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26B1B" w14:textId="77777777" w:rsidR="00F306F6" w:rsidRDefault="00F306F6">
      <w:r>
        <w:separator/>
      </w:r>
    </w:p>
  </w:footnote>
  <w:footnote w:type="continuationSeparator" w:id="0">
    <w:p w14:paraId="7B62EF57" w14:textId="77777777" w:rsidR="00F306F6" w:rsidRDefault="00F306F6">
      <w:r>
        <w:continuationSeparator/>
      </w:r>
    </w:p>
  </w:footnote>
  <w:footnote w:type="continuationNotice" w:id="1">
    <w:p w14:paraId="0E2E9654" w14:textId="77777777" w:rsidR="00F306F6" w:rsidRDefault="00F306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109E6" w14:textId="49C22159" w:rsidR="00E77037" w:rsidRPr="00342DE0" w:rsidRDefault="0007167A" w:rsidP="007424C9">
    <w:pPr>
      <w:ind w:left="1440"/>
      <w:rPr>
        <w:rFonts w:eastAsia="Calibri" w:cs="Calibri"/>
        <w:b/>
        <w:bCs/>
        <w:noProof/>
        <w:sz w:val="28"/>
        <w:szCs w:val="18"/>
      </w:rPr>
    </w:pPr>
    <w:sdt>
      <w:sdtPr>
        <w:rPr>
          <w:rFonts w:eastAsia="Calibri" w:cs="Calibri"/>
          <w:b/>
          <w:bCs/>
          <w:noProof/>
          <w:sz w:val="28"/>
          <w:szCs w:val="18"/>
        </w:rPr>
        <w:id w:val="1863083573"/>
        <w:docPartObj>
          <w:docPartGallery w:val="Watermarks"/>
          <w:docPartUnique/>
        </w:docPartObj>
      </w:sdtPr>
      <w:sdtContent>
        <w:r w:rsidRPr="0007167A">
          <w:rPr>
            <w:rFonts w:eastAsia="Calibri" w:cs="Calibri"/>
            <w:b/>
            <w:bCs/>
            <w:noProof/>
            <w:sz w:val="28"/>
            <w:szCs w:val="18"/>
          </w:rPr>
          <w:pict w14:anchorId="5A85B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7" type="#_x0000_t136" style="position:absolute;left:0;text-align:left;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000000">
      <w:rPr>
        <w:b/>
        <w:bCs/>
        <w:noProof/>
        <w:sz w:val="18"/>
        <w:szCs w:val="18"/>
      </w:rPr>
      <w:pict w14:anchorId="20599720">
        <v:shapetype id="_x0000_t202" coordsize="21600,21600" o:spt="202" path="m,l,21600r21600,l21600,xe">
          <v:stroke joinstyle="miter"/>
          <v:path gradientshapeok="t" o:connecttype="rect"/>
        </v:shapetype>
        <v:shape id="TextBox 100002" o:spid="_x0000_s1025" type="#_x0000_t202" style="position:absolute;left:0;text-align:left;margin-left:0;margin-top:0;width:71.25pt;height:61.9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" fillcolor="white [3201]" stroked="f" strokeweight=".5pt">
          <v:textbox inset="0,0,0,0">
            <w:txbxContent>
              <w:p w14:paraId="16B905DA" w14:textId="77777777" w:rsidR="00E77037" w:rsidRDefault="00E77037" w:rsidP="00E77037">
                <w:r>
                  <w:rPr>
                    <w:noProof/>
                  </w:rPr>
                  <w:drawing>
                    <wp:inline distT="0" distB="0" distL="0" distR="0" wp14:anchorId="1C3052C4" wp14:editId="04E3E0BB">
                      <wp:extent cx="653253" cy="786765"/>
                      <wp:effectExtent l="0" t="0" r="0" b="0"/>
                      <wp:docPr id="2060498084" name="Picture 2060498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498084" name=""/>
                              <pic:cNvPicPr>
                                <a:picLocks noChangeAspect="1"/>
                              </pic:cNvPicPr>
                            </pic:nvPicPr>
                            <pic:blipFill>
                              <a:blip r:embed="rId1"/>
                              <a:stretch>
                                <a:fillRect/>
                              </a:stretch>
                            </pic:blipFill>
                            <pic:spPr>
                              <a:xfrm>
                                <a:off x="0" y="0"/>
                                <a:ext cx="653253" cy="786765"/>
                              </a:xfrm>
                              <a:prstGeom prst="rect">
                                <a:avLst/>
                              </a:prstGeom>
                            </pic:spPr>
                          </pic:pic>
                        </a:graphicData>
                      </a:graphic>
                    </wp:inline>
                  </w:drawing>
                </w:r>
              </w:p>
              <w:p w14:paraId="532249D2" w14:textId="77777777" w:rsidR="00E77037" w:rsidRDefault="00E77037" w:rsidP="00E77037"/>
            </w:txbxContent>
          </v:textbox>
          <w10:wrap type="square"/>
        </v:shape>
      </w:pict>
    </w:r>
    <w:r w:rsidR="00E77037" w:rsidRPr="00342DE0">
      <w:rPr>
        <w:rFonts w:eastAsia="Calibri" w:cs="Calibri"/>
        <w:b/>
        <w:bCs/>
        <w:noProof/>
        <w:sz w:val="28"/>
        <w:szCs w:val="18"/>
      </w:rPr>
      <w:t>Academic &amp; Student Affairs Committee Meeting</w:t>
    </w:r>
  </w:p>
  <w:p w14:paraId="35559D96" w14:textId="77777777" w:rsidR="00E77037" w:rsidRPr="00DB2497" w:rsidRDefault="00E77037" w:rsidP="007424C9">
    <w:pPr>
      <w:ind w:left="1440"/>
      <w:rPr>
        <w:rFonts w:eastAsia="Calibri" w:cs="Calibri"/>
        <w:noProof/>
      </w:rPr>
    </w:pPr>
    <w:r w:rsidRPr="00DB2497">
      <w:rPr>
        <w:rFonts w:eastAsia="Calibri" w:cs="Calibri"/>
        <w:noProof/>
      </w:rPr>
      <w:t>University of North Florida</w:t>
    </w:r>
  </w:p>
  <w:p w14:paraId="308B65F3" w14:textId="73440F64" w:rsidR="00E77037" w:rsidRPr="00DB2497" w:rsidRDefault="00342DE0" w:rsidP="007424C9">
    <w:pPr>
      <w:ind w:left="1440"/>
      <w:rPr>
        <w:rFonts w:eastAsia="Calibri" w:cs="Calibri"/>
        <w:noProof/>
      </w:rPr>
    </w:pPr>
    <w:r>
      <w:rPr>
        <w:rFonts w:eastAsia="Calibri" w:cs="Calibri"/>
        <w:noProof/>
      </w:rPr>
      <w:t xml:space="preserve">June 18, </w:t>
    </w:r>
    <w:r w:rsidR="00E77037" w:rsidRPr="00DB2497">
      <w:rPr>
        <w:rFonts w:eastAsia="Calibri" w:cs="Calibri"/>
        <w:noProof/>
      </w:rPr>
      <w:t>2026 12:00 PM</w:t>
    </w:r>
    <w:r>
      <w:rPr>
        <w:rFonts w:eastAsia="Calibri" w:cs="Calibri"/>
        <w:noProof/>
      </w:rPr>
      <w:t xml:space="preserve"> </w:t>
    </w:r>
    <w:r w:rsidR="00E77037" w:rsidRPr="00DB2497">
      <w:rPr>
        <w:rFonts w:eastAsia="Calibri" w:cs="Calibri"/>
        <w:noProof/>
      </w:rPr>
      <w:t>EDT</w:t>
    </w:r>
  </w:p>
  <w:p w14:paraId="6ED2E8AD" w14:textId="18A8CACE" w:rsidR="00E77037" w:rsidRPr="00DB2497" w:rsidRDefault="00E77037" w:rsidP="007424C9">
    <w:pPr>
      <w:ind w:left="1440"/>
      <w:rPr>
        <w:rFonts w:eastAsia="Calibri" w:cs="Calibri"/>
        <w:noProof/>
      </w:rPr>
    </w:pPr>
    <w:r w:rsidRPr="00DB2497">
      <w:rPr>
        <w:rFonts w:eastAsia="Calibri" w:cs="Calibri"/>
        <w:noProof/>
      </w:rPr>
      <w:t>Virtual</w:t>
    </w:r>
  </w:p>
  <w:p w14:paraId="08EE50A4" w14:textId="77777777" w:rsidR="00E77037" w:rsidRDefault="00E770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C8249454"/>
    <w:lvl w:ilvl="0">
      <w:start w:val="1"/>
      <w:numFmt w:val="upperRoman"/>
      <w:pStyle w:val="Heading2"/>
      <w:suff w:val="space"/>
      <w:lvlText w:val="%1."/>
      <w:lvlJc w:val="left"/>
      <w:pPr>
        <w:tabs>
          <w:tab w:val="num" w:pos="720"/>
        </w:tabs>
        <w:ind w:left="0" w:firstLine="0"/>
      </w:pPr>
      <w:rPr>
        <w:b/>
      </w:rPr>
    </w:lvl>
    <w:lvl w:ilvl="1">
      <w:start w:val="1"/>
      <w:numFmt w:val="upperLetter"/>
      <w:pStyle w:val="Heading3"/>
      <w:suff w:val="space"/>
      <w:lvlText w:val="%2."/>
      <w:lvlJc w:val="left"/>
      <w:pPr>
        <w:tabs>
          <w:tab w:val="num" w:pos="1440"/>
        </w:tabs>
        <w:ind w:left="360" w:firstLine="0"/>
      </w:pPr>
      <w:rPr>
        <w:b/>
      </w:rPr>
    </w:lvl>
    <w:lvl w:ilvl="2">
      <w:start w:val="1"/>
      <w:numFmt w:val="decimal"/>
      <w:lvlText w:val="%3."/>
      <w:lvlJc w:val="right"/>
      <w:pPr>
        <w:tabs>
          <w:tab w:val="num" w:pos="2160"/>
        </w:tabs>
        <w:ind w:left="2160" w:hanging="180"/>
      </w:pPr>
      <w:rPr>
        <w:b w:val="0"/>
        <w:bCs/>
      </w:rPr>
    </w:lvl>
    <w:lvl w:ilvl="3">
      <w:start w:val="1"/>
      <w:numFmt w:val="lowerLetter"/>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1"/>
      <w:numFmt w:val="none"/>
      <w:lvlText w:val=""/>
      <w:lvlJc w:val="left"/>
      <w:pPr>
        <w:tabs>
          <w:tab w:val="num" w:pos="720"/>
        </w:tabs>
        <w:ind w:left="720" w:hanging="360"/>
      </w:pPr>
    </w:lvl>
    <w:lvl w:ilvl="1">
      <w:start w:val="1"/>
      <w:numFmt w:val="none"/>
      <w:lvlText w:val=""/>
      <w:lvlJc w:val="left"/>
      <w:pPr>
        <w:tabs>
          <w:tab w:val="num" w:pos="1440"/>
        </w:tabs>
        <w:ind w:left="1440" w:hanging="360"/>
      </w:pPr>
    </w:lvl>
    <w:lvl w:ilvl="2">
      <w:start w:val="1"/>
      <w:numFmt w:val="none"/>
      <w:lvlText w:val=""/>
      <w:lvlJc w:val="right"/>
      <w:pPr>
        <w:tabs>
          <w:tab w:val="num" w:pos="2160"/>
        </w:tabs>
        <w:ind w:left="2160" w:hanging="180"/>
      </w:pPr>
    </w:lvl>
    <w:lvl w:ilvl="3">
      <w:start w:val="1"/>
      <w:numFmt w:val="none"/>
      <w:lvlText w:val=""/>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16C3EBA"/>
    <w:multiLevelType w:val="multilevel"/>
    <w:tmpl w:val="F43E707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 w15:restartNumberingAfterBreak="0">
    <w:nsid w:val="045F5122"/>
    <w:multiLevelType w:val="hybridMultilevel"/>
    <w:tmpl w:val="EFD6AF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B8A273E"/>
    <w:multiLevelType w:val="multilevel"/>
    <w:tmpl w:val="38B00A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4"/>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F60107A"/>
    <w:multiLevelType w:val="multilevel"/>
    <w:tmpl w:val="7D3CE5BE"/>
    <w:lvl w:ilvl="0">
      <w:start w:val="1"/>
      <w:numFmt w:val="upperRoman"/>
      <w:suff w:val="space"/>
      <w:lvlText w:val="%1."/>
      <w:lvlJc w:val="left"/>
      <w:pPr>
        <w:tabs>
          <w:tab w:val="num" w:pos="720"/>
        </w:tabs>
        <w:ind w:left="0" w:firstLine="0"/>
      </w:pPr>
      <w:rPr>
        <w:b/>
      </w:rPr>
    </w:lvl>
    <w:lvl w:ilvl="1">
      <w:start w:val="1"/>
      <w:numFmt w:val="upperLetter"/>
      <w:suff w:val="space"/>
      <w:lvlText w:val="%2."/>
      <w:lvlJc w:val="left"/>
      <w:pPr>
        <w:tabs>
          <w:tab w:val="num" w:pos="1440"/>
        </w:tabs>
        <w:ind w:left="360" w:firstLine="0"/>
      </w:pPr>
      <w:rPr>
        <w:b/>
      </w:rPr>
    </w:lvl>
    <w:lvl w:ilvl="2">
      <w:start w:val="1"/>
      <w:numFmt w:val="decimal"/>
      <w:suff w:val="space"/>
      <w:lvlText w:val="%3."/>
      <w:lvlJc w:val="left"/>
      <w:pPr>
        <w:tabs>
          <w:tab w:val="num" w:pos="2160"/>
        </w:tabs>
        <w:ind w:left="720" w:firstLine="0"/>
      </w:pPr>
      <w:rPr>
        <w:b/>
      </w:rPr>
    </w:lvl>
    <w:lvl w:ilvl="3">
      <w:start w:val="1"/>
      <w:numFmt w:val="lowerLetter"/>
      <w:suff w:val="space"/>
      <w:lvlText w:val="%4."/>
      <w:lvlJc w:val="left"/>
      <w:pPr>
        <w:tabs>
          <w:tab w:val="num" w:pos="2880"/>
        </w:tabs>
        <w:ind w:left="1080" w:firstLine="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560534C3"/>
    <w:multiLevelType w:val="hybridMultilevel"/>
    <w:tmpl w:val="AAF4D090"/>
    <w:lvl w:ilvl="0" w:tplc="FC54D576">
      <w:start w:val="1"/>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32D7F43"/>
    <w:multiLevelType w:val="hybridMultilevel"/>
    <w:tmpl w:val="10563458"/>
    <w:lvl w:ilvl="0" w:tplc="04090001">
      <w:start w:val="1"/>
      <w:numFmt w:val="bullet"/>
      <w:lvlText w:val=""/>
      <w:lvlJc w:val="left"/>
      <w:pPr>
        <w:ind w:left="2688" w:hanging="360"/>
      </w:pPr>
      <w:rPr>
        <w:rFonts w:ascii="Symbol" w:hAnsi="Symbol" w:hint="default"/>
      </w:rPr>
    </w:lvl>
    <w:lvl w:ilvl="1" w:tplc="04090003" w:tentative="1">
      <w:start w:val="1"/>
      <w:numFmt w:val="bullet"/>
      <w:lvlText w:val="o"/>
      <w:lvlJc w:val="left"/>
      <w:pPr>
        <w:ind w:left="3408" w:hanging="360"/>
      </w:pPr>
      <w:rPr>
        <w:rFonts w:ascii="Courier New" w:hAnsi="Courier New" w:cs="Courier New" w:hint="default"/>
      </w:rPr>
    </w:lvl>
    <w:lvl w:ilvl="2" w:tplc="04090005" w:tentative="1">
      <w:start w:val="1"/>
      <w:numFmt w:val="bullet"/>
      <w:lvlText w:val=""/>
      <w:lvlJc w:val="left"/>
      <w:pPr>
        <w:ind w:left="4128" w:hanging="360"/>
      </w:pPr>
      <w:rPr>
        <w:rFonts w:ascii="Wingdings" w:hAnsi="Wingdings" w:hint="default"/>
      </w:rPr>
    </w:lvl>
    <w:lvl w:ilvl="3" w:tplc="04090001" w:tentative="1">
      <w:start w:val="1"/>
      <w:numFmt w:val="bullet"/>
      <w:lvlText w:val=""/>
      <w:lvlJc w:val="left"/>
      <w:pPr>
        <w:ind w:left="4848" w:hanging="360"/>
      </w:pPr>
      <w:rPr>
        <w:rFonts w:ascii="Symbol" w:hAnsi="Symbol" w:hint="default"/>
      </w:rPr>
    </w:lvl>
    <w:lvl w:ilvl="4" w:tplc="04090003" w:tentative="1">
      <w:start w:val="1"/>
      <w:numFmt w:val="bullet"/>
      <w:lvlText w:val="o"/>
      <w:lvlJc w:val="left"/>
      <w:pPr>
        <w:ind w:left="5568" w:hanging="360"/>
      </w:pPr>
      <w:rPr>
        <w:rFonts w:ascii="Courier New" w:hAnsi="Courier New" w:cs="Courier New" w:hint="default"/>
      </w:rPr>
    </w:lvl>
    <w:lvl w:ilvl="5" w:tplc="04090005" w:tentative="1">
      <w:start w:val="1"/>
      <w:numFmt w:val="bullet"/>
      <w:lvlText w:val=""/>
      <w:lvlJc w:val="left"/>
      <w:pPr>
        <w:ind w:left="6288" w:hanging="360"/>
      </w:pPr>
      <w:rPr>
        <w:rFonts w:ascii="Wingdings" w:hAnsi="Wingdings" w:hint="default"/>
      </w:rPr>
    </w:lvl>
    <w:lvl w:ilvl="6" w:tplc="04090001" w:tentative="1">
      <w:start w:val="1"/>
      <w:numFmt w:val="bullet"/>
      <w:lvlText w:val=""/>
      <w:lvlJc w:val="left"/>
      <w:pPr>
        <w:ind w:left="7008" w:hanging="360"/>
      </w:pPr>
      <w:rPr>
        <w:rFonts w:ascii="Symbol" w:hAnsi="Symbol" w:hint="default"/>
      </w:rPr>
    </w:lvl>
    <w:lvl w:ilvl="7" w:tplc="04090003" w:tentative="1">
      <w:start w:val="1"/>
      <w:numFmt w:val="bullet"/>
      <w:lvlText w:val="o"/>
      <w:lvlJc w:val="left"/>
      <w:pPr>
        <w:ind w:left="7728" w:hanging="360"/>
      </w:pPr>
      <w:rPr>
        <w:rFonts w:ascii="Courier New" w:hAnsi="Courier New" w:cs="Courier New" w:hint="default"/>
      </w:rPr>
    </w:lvl>
    <w:lvl w:ilvl="8" w:tplc="04090005" w:tentative="1">
      <w:start w:val="1"/>
      <w:numFmt w:val="bullet"/>
      <w:lvlText w:val=""/>
      <w:lvlJc w:val="left"/>
      <w:pPr>
        <w:ind w:left="8448" w:hanging="360"/>
      </w:pPr>
      <w:rPr>
        <w:rFonts w:ascii="Wingdings" w:hAnsi="Wingdings" w:hint="default"/>
      </w:rPr>
    </w:lvl>
  </w:abstractNum>
  <w:num w:numId="1" w16cid:durableId="1652825800">
    <w:abstractNumId w:val="0"/>
  </w:num>
  <w:num w:numId="2" w16cid:durableId="219827857">
    <w:abstractNumId w:val="1"/>
  </w:num>
  <w:num w:numId="3" w16cid:durableId="1556356752">
    <w:abstractNumId w:val="5"/>
  </w:num>
  <w:num w:numId="4" w16cid:durableId="1814522346">
    <w:abstractNumId w:val="2"/>
  </w:num>
  <w:num w:numId="5" w16cid:durableId="593779753">
    <w:abstractNumId w:val="4"/>
  </w:num>
  <w:num w:numId="6" w16cid:durableId="512306285">
    <w:abstractNumId w:val="6"/>
  </w:num>
  <w:num w:numId="7" w16cid:durableId="376471452">
    <w:abstractNumId w:val="7"/>
  </w:num>
  <w:num w:numId="8" w16cid:durableId="3742336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31245"/>
    <w:rsid w:val="00031501"/>
    <w:rsid w:val="0003342A"/>
    <w:rsid w:val="00052DBC"/>
    <w:rsid w:val="0007167A"/>
    <w:rsid w:val="000C4B8E"/>
    <w:rsid w:val="000C4FC6"/>
    <w:rsid w:val="0012083E"/>
    <w:rsid w:val="00127A38"/>
    <w:rsid w:val="00176EC5"/>
    <w:rsid w:val="001A7EA6"/>
    <w:rsid w:val="001B7F5D"/>
    <w:rsid w:val="001F033D"/>
    <w:rsid w:val="00202893"/>
    <w:rsid w:val="00262535"/>
    <w:rsid w:val="002B71EF"/>
    <w:rsid w:val="002E0FA3"/>
    <w:rsid w:val="00306176"/>
    <w:rsid w:val="00333F34"/>
    <w:rsid w:val="00342DE0"/>
    <w:rsid w:val="00344BC0"/>
    <w:rsid w:val="003510CA"/>
    <w:rsid w:val="00352408"/>
    <w:rsid w:val="003960C6"/>
    <w:rsid w:val="003E0441"/>
    <w:rsid w:val="00431E57"/>
    <w:rsid w:val="00434916"/>
    <w:rsid w:val="004349FA"/>
    <w:rsid w:val="00456649"/>
    <w:rsid w:val="004643B7"/>
    <w:rsid w:val="00474344"/>
    <w:rsid w:val="004A17C4"/>
    <w:rsid w:val="004C748B"/>
    <w:rsid w:val="00544B0B"/>
    <w:rsid w:val="00566D7E"/>
    <w:rsid w:val="005740C9"/>
    <w:rsid w:val="00593E75"/>
    <w:rsid w:val="005A63E2"/>
    <w:rsid w:val="005D7960"/>
    <w:rsid w:val="005E788F"/>
    <w:rsid w:val="005F0561"/>
    <w:rsid w:val="0061367D"/>
    <w:rsid w:val="00671590"/>
    <w:rsid w:val="00674C3F"/>
    <w:rsid w:val="0068668D"/>
    <w:rsid w:val="006D6F71"/>
    <w:rsid w:val="006E106F"/>
    <w:rsid w:val="006E4416"/>
    <w:rsid w:val="00703D55"/>
    <w:rsid w:val="00706EB0"/>
    <w:rsid w:val="007424C9"/>
    <w:rsid w:val="00763ABD"/>
    <w:rsid w:val="007877F6"/>
    <w:rsid w:val="007A3CA9"/>
    <w:rsid w:val="008257E9"/>
    <w:rsid w:val="0084387E"/>
    <w:rsid w:val="00846BA5"/>
    <w:rsid w:val="00880D9E"/>
    <w:rsid w:val="008A6FC3"/>
    <w:rsid w:val="008B310E"/>
    <w:rsid w:val="008B74A7"/>
    <w:rsid w:val="008E0A8D"/>
    <w:rsid w:val="00915C3E"/>
    <w:rsid w:val="00935F22"/>
    <w:rsid w:val="0096444A"/>
    <w:rsid w:val="0098309A"/>
    <w:rsid w:val="009856E4"/>
    <w:rsid w:val="00985A74"/>
    <w:rsid w:val="00993B7B"/>
    <w:rsid w:val="00996D46"/>
    <w:rsid w:val="009B684E"/>
    <w:rsid w:val="009D331E"/>
    <w:rsid w:val="00A77B3E"/>
    <w:rsid w:val="00A81B90"/>
    <w:rsid w:val="00A953F1"/>
    <w:rsid w:val="00AA2CF9"/>
    <w:rsid w:val="00AD7C17"/>
    <w:rsid w:val="00B16A1E"/>
    <w:rsid w:val="00B30F79"/>
    <w:rsid w:val="00B746BD"/>
    <w:rsid w:val="00B95467"/>
    <w:rsid w:val="00BB528C"/>
    <w:rsid w:val="00BB77A6"/>
    <w:rsid w:val="00BC6520"/>
    <w:rsid w:val="00BF317C"/>
    <w:rsid w:val="00C333EB"/>
    <w:rsid w:val="00C4170A"/>
    <w:rsid w:val="00C45F8A"/>
    <w:rsid w:val="00CA2A55"/>
    <w:rsid w:val="00CE3C30"/>
    <w:rsid w:val="00D06A00"/>
    <w:rsid w:val="00D11A0C"/>
    <w:rsid w:val="00D902C3"/>
    <w:rsid w:val="00DB2497"/>
    <w:rsid w:val="00DB52C6"/>
    <w:rsid w:val="00E10F78"/>
    <w:rsid w:val="00E5650F"/>
    <w:rsid w:val="00E77037"/>
    <w:rsid w:val="00E81786"/>
    <w:rsid w:val="00EA4F7D"/>
    <w:rsid w:val="00EA53B2"/>
    <w:rsid w:val="00F306F6"/>
    <w:rsid w:val="00F93906"/>
    <w:rsid w:val="00F96434"/>
    <w:rsid w:val="00FB78D5"/>
    <w:rsid w:val="00FE7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FCD34F"/>
  <w15:docId w15:val="{E3DB1A42-062E-4D2E-A6E0-A2521F67E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4B0B"/>
    <w:rPr>
      <w:rFonts w:ascii="Calibri" w:hAnsi="Calibri"/>
      <w:sz w:val="24"/>
      <w:szCs w:val="24"/>
    </w:rPr>
  </w:style>
  <w:style w:type="paragraph" w:styleId="Heading1">
    <w:name w:val="heading 1"/>
    <w:basedOn w:val="Normal"/>
    <w:next w:val="Normal"/>
    <w:link w:val="Heading1Char"/>
    <w:qFormat/>
    <w:rsid w:val="00544B0B"/>
    <w:pPr>
      <w:spacing w:before="480" w:after="240"/>
      <w:outlineLvl w:val="0"/>
    </w:pPr>
    <w:rPr>
      <w:rFonts w:eastAsia="Calibri" w:cs="Calibri"/>
      <w:b/>
      <w:sz w:val="28"/>
    </w:rPr>
  </w:style>
  <w:style w:type="paragraph" w:styleId="Heading2">
    <w:name w:val="heading 2"/>
    <w:basedOn w:val="Normal"/>
    <w:next w:val="Normal"/>
    <w:link w:val="Heading2Char"/>
    <w:unhideWhenUsed/>
    <w:qFormat/>
    <w:rsid w:val="00544B0B"/>
    <w:pPr>
      <w:numPr>
        <w:numId w:val="1"/>
      </w:numPr>
      <w:tabs>
        <w:tab w:val="right" w:pos="9360"/>
      </w:tabs>
      <w:spacing w:before="120" w:after="120"/>
      <w:outlineLvl w:val="1"/>
    </w:pPr>
    <w:rPr>
      <w:rFonts w:eastAsia="Calibri" w:cs="Calibri"/>
      <w:b/>
      <w:noProof/>
    </w:rPr>
  </w:style>
  <w:style w:type="paragraph" w:styleId="Heading3">
    <w:name w:val="heading 3"/>
    <w:basedOn w:val="Normal"/>
    <w:next w:val="Normal"/>
    <w:link w:val="Heading3Char"/>
    <w:unhideWhenUsed/>
    <w:qFormat/>
    <w:rsid w:val="00846BA5"/>
    <w:pPr>
      <w:numPr>
        <w:ilvl w:val="1"/>
        <w:numId w:val="1"/>
      </w:numPr>
      <w:tabs>
        <w:tab w:val="right" w:pos="9360"/>
      </w:tabs>
      <w:spacing w:before="120" w:after="40"/>
      <w:outlineLvl w:val="2"/>
    </w:pPr>
    <w:rPr>
      <w:rFonts w:eastAsia="Calibri" w:cs="Calibri"/>
      <w:b/>
      <w:noProof/>
    </w:rPr>
  </w:style>
  <w:style w:type="paragraph" w:styleId="Heading4">
    <w:name w:val="heading 4"/>
    <w:basedOn w:val="Heading3"/>
    <w:next w:val="Normal"/>
    <w:link w:val="Heading4Char"/>
    <w:unhideWhenUsed/>
    <w:qFormat/>
    <w:rsid w:val="00544B0B"/>
    <w:pPr>
      <w:numPr>
        <w:ilvl w:val="2"/>
        <w:numId w:val="5"/>
      </w:numPr>
      <w:tabs>
        <w:tab w:val="clear" w:pos="9360"/>
        <w:tab w:val="left" w:pos="990"/>
        <w:tab w:val="num" w:pos="1440"/>
      </w:tabs>
      <w:ind w:left="1440"/>
      <w:outlineLvl w:val="3"/>
    </w:pPr>
  </w:style>
  <w:style w:type="character" w:default="1" w:styleId="DefaultParagraphFont">
    <w:name w:val="Default Paragraph Font"/>
    <w:uiPriority w:val="1"/>
    <w:unhideWhenUsed/>
    <w:rsid w:val="00544B0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44B0B"/>
  </w:style>
  <w:style w:type="character" w:styleId="Hyperlink">
    <w:name w:val="Hyperlink"/>
    <w:basedOn w:val="DefaultParagraphFont"/>
    <w:rsid w:val="00EF7B96"/>
    <w:rPr>
      <w:color w:val="0563C1"/>
      <w:u w:val="single"/>
    </w:rPr>
  </w:style>
  <w:style w:type="paragraph" w:customStyle="1" w:styleId="container">
    <w:name w:val="container"/>
    <w:basedOn w:val="Normal"/>
    <w:rsid w:val="00544B0B"/>
    <w:rPr>
      <w:rFonts w:eastAsia="Calibri" w:cs="Calibri"/>
      <w:color w:val="7B7B89"/>
    </w:rPr>
  </w:style>
  <w:style w:type="paragraph" w:customStyle="1" w:styleId="p">
    <w:name w:val="p"/>
    <w:basedOn w:val="Normal"/>
    <w:rsid w:val="00544B0B"/>
  </w:style>
  <w:style w:type="paragraph" w:customStyle="1" w:styleId="li">
    <w:name w:val="li"/>
    <w:basedOn w:val="Normal"/>
    <w:rPr>
      <w:sz w:val="20"/>
      <w:szCs w:val="20"/>
    </w:rPr>
  </w:style>
  <w:style w:type="paragraph" w:styleId="Header">
    <w:name w:val="header"/>
    <w:basedOn w:val="Normal"/>
    <w:link w:val="HeaderChar"/>
    <w:rsid w:val="00544B0B"/>
    <w:pPr>
      <w:tabs>
        <w:tab w:val="center" w:pos="4680"/>
        <w:tab w:val="right" w:pos="9360"/>
      </w:tabs>
    </w:pPr>
  </w:style>
  <w:style w:type="character" w:customStyle="1" w:styleId="HeaderChar">
    <w:name w:val="Header Char"/>
    <w:basedOn w:val="DefaultParagraphFont"/>
    <w:link w:val="Header"/>
    <w:rsid w:val="00544B0B"/>
    <w:rPr>
      <w:rFonts w:ascii="Calibri" w:hAnsi="Calibri"/>
      <w:sz w:val="24"/>
      <w:szCs w:val="24"/>
    </w:rPr>
  </w:style>
  <w:style w:type="paragraph" w:styleId="Footer">
    <w:name w:val="footer"/>
    <w:basedOn w:val="Normal"/>
    <w:link w:val="FooterChar"/>
    <w:rsid w:val="00544B0B"/>
    <w:pPr>
      <w:tabs>
        <w:tab w:val="center" w:pos="4680"/>
        <w:tab w:val="right" w:pos="9360"/>
      </w:tabs>
    </w:pPr>
  </w:style>
  <w:style w:type="character" w:customStyle="1" w:styleId="FooterChar">
    <w:name w:val="Footer Char"/>
    <w:basedOn w:val="DefaultParagraphFont"/>
    <w:link w:val="Footer"/>
    <w:rsid w:val="00544B0B"/>
    <w:rPr>
      <w:rFonts w:ascii="Calibri" w:hAnsi="Calibri"/>
      <w:sz w:val="24"/>
      <w:szCs w:val="24"/>
    </w:rPr>
  </w:style>
  <w:style w:type="character" w:customStyle="1" w:styleId="Heading1Char">
    <w:name w:val="Heading 1 Char"/>
    <w:basedOn w:val="DefaultParagraphFont"/>
    <w:link w:val="Heading1"/>
    <w:rsid w:val="00544B0B"/>
    <w:rPr>
      <w:rFonts w:ascii="Calibri" w:eastAsia="Calibri" w:hAnsi="Calibri" w:cs="Calibri"/>
      <w:b/>
      <w:sz w:val="28"/>
      <w:szCs w:val="24"/>
    </w:rPr>
  </w:style>
  <w:style w:type="character" w:customStyle="1" w:styleId="Heading2Char">
    <w:name w:val="Heading 2 Char"/>
    <w:basedOn w:val="DefaultParagraphFont"/>
    <w:link w:val="Heading2"/>
    <w:rsid w:val="00544B0B"/>
    <w:rPr>
      <w:rFonts w:ascii="Calibri" w:eastAsia="Calibri" w:hAnsi="Calibri" w:cs="Calibri"/>
      <w:b/>
      <w:noProof/>
      <w:sz w:val="24"/>
      <w:szCs w:val="24"/>
    </w:rPr>
  </w:style>
  <w:style w:type="character" w:customStyle="1" w:styleId="Heading3Char">
    <w:name w:val="Heading 3 Char"/>
    <w:basedOn w:val="DefaultParagraphFont"/>
    <w:link w:val="Heading3"/>
    <w:rsid w:val="00846BA5"/>
    <w:rPr>
      <w:rFonts w:ascii="Calibri" w:eastAsia="Calibri" w:hAnsi="Calibri" w:cs="Calibri"/>
      <w:b/>
      <w:noProof/>
      <w:sz w:val="24"/>
      <w:szCs w:val="24"/>
    </w:rPr>
  </w:style>
  <w:style w:type="character" w:customStyle="1" w:styleId="Heading4Char">
    <w:name w:val="Heading 4 Char"/>
    <w:link w:val="Heading4"/>
    <w:rsid w:val="00544B0B"/>
    <w:rPr>
      <w:rFonts w:ascii="Calibri" w:eastAsia="Calibri" w:hAnsi="Calibri" w:cs="Calibri"/>
      <w:b/>
      <w:sz w:val="24"/>
      <w:szCs w:val="24"/>
    </w:rPr>
  </w:style>
  <w:style w:type="paragraph" w:styleId="Subtitle">
    <w:name w:val="Subtitle"/>
    <w:basedOn w:val="Normal"/>
    <w:next w:val="Normal"/>
    <w:link w:val="SubtitleChar"/>
    <w:qFormat/>
    <w:rsid w:val="001A7EA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1A7EA6"/>
    <w:rPr>
      <w:rFonts w:asciiTheme="minorHAnsi" w:eastAsiaTheme="minorEastAsia" w:hAnsiTheme="minorHAnsi" w:cstheme="minorBidi"/>
      <w:color w:val="5A5A5A" w:themeColor="text1" w:themeTint="A5"/>
      <w:spacing w:val="15"/>
      <w:sz w:val="22"/>
      <w:szCs w:val="22"/>
    </w:rPr>
  </w:style>
  <w:style w:type="paragraph" w:styleId="NormalWeb">
    <w:name w:val="Normal (Web)"/>
    <w:basedOn w:val="Normal"/>
    <w:rsid w:val="00344BC0"/>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94508">
      <w:bodyDiv w:val="1"/>
      <w:marLeft w:val="0"/>
      <w:marRight w:val="0"/>
      <w:marTop w:val="0"/>
      <w:marBottom w:val="0"/>
      <w:divBdr>
        <w:top w:val="none" w:sz="0" w:space="0" w:color="auto"/>
        <w:left w:val="none" w:sz="0" w:space="0" w:color="auto"/>
        <w:bottom w:val="none" w:sz="0" w:space="0" w:color="auto"/>
        <w:right w:val="none" w:sz="0" w:space="0" w:color="auto"/>
      </w:divBdr>
      <w:divsChild>
        <w:div w:id="371811739">
          <w:marLeft w:val="0"/>
          <w:marRight w:val="0"/>
          <w:marTop w:val="0"/>
          <w:marBottom w:val="0"/>
          <w:divBdr>
            <w:top w:val="none" w:sz="0" w:space="0" w:color="auto"/>
            <w:left w:val="none" w:sz="0" w:space="0" w:color="auto"/>
            <w:bottom w:val="none" w:sz="0" w:space="0" w:color="auto"/>
            <w:right w:val="none" w:sz="0" w:space="0" w:color="auto"/>
          </w:divBdr>
        </w:div>
      </w:divsChild>
    </w:div>
    <w:div w:id="202253601">
      <w:bodyDiv w:val="1"/>
      <w:marLeft w:val="0"/>
      <w:marRight w:val="0"/>
      <w:marTop w:val="0"/>
      <w:marBottom w:val="0"/>
      <w:divBdr>
        <w:top w:val="none" w:sz="0" w:space="0" w:color="auto"/>
        <w:left w:val="none" w:sz="0" w:space="0" w:color="auto"/>
        <w:bottom w:val="none" w:sz="0" w:space="0" w:color="auto"/>
        <w:right w:val="none" w:sz="0" w:space="0" w:color="auto"/>
      </w:divBdr>
      <w:divsChild>
        <w:div w:id="1506479989">
          <w:marLeft w:val="0"/>
          <w:marRight w:val="0"/>
          <w:marTop w:val="0"/>
          <w:marBottom w:val="0"/>
          <w:divBdr>
            <w:top w:val="none" w:sz="0" w:space="0" w:color="auto"/>
            <w:left w:val="none" w:sz="0" w:space="0" w:color="auto"/>
            <w:bottom w:val="none" w:sz="0" w:space="0" w:color="auto"/>
            <w:right w:val="none" w:sz="0" w:space="0" w:color="auto"/>
          </w:divBdr>
        </w:div>
      </w:divsChild>
    </w:div>
    <w:div w:id="264386958">
      <w:bodyDiv w:val="1"/>
      <w:marLeft w:val="0"/>
      <w:marRight w:val="0"/>
      <w:marTop w:val="0"/>
      <w:marBottom w:val="0"/>
      <w:divBdr>
        <w:top w:val="none" w:sz="0" w:space="0" w:color="auto"/>
        <w:left w:val="none" w:sz="0" w:space="0" w:color="auto"/>
        <w:bottom w:val="none" w:sz="0" w:space="0" w:color="auto"/>
        <w:right w:val="none" w:sz="0" w:space="0" w:color="auto"/>
      </w:divBdr>
      <w:divsChild>
        <w:div w:id="216628376">
          <w:marLeft w:val="0"/>
          <w:marRight w:val="0"/>
          <w:marTop w:val="0"/>
          <w:marBottom w:val="0"/>
          <w:divBdr>
            <w:top w:val="none" w:sz="0" w:space="0" w:color="auto"/>
            <w:left w:val="none" w:sz="0" w:space="0" w:color="auto"/>
            <w:bottom w:val="none" w:sz="0" w:space="0" w:color="auto"/>
            <w:right w:val="none" w:sz="0" w:space="0" w:color="auto"/>
          </w:divBdr>
        </w:div>
      </w:divsChild>
    </w:div>
    <w:div w:id="279648336">
      <w:bodyDiv w:val="1"/>
      <w:marLeft w:val="0"/>
      <w:marRight w:val="0"/>
      <w:marTop w:val="0"/>
      <w:marBottom w:val="0"/>
      <w:divBdr>
        <w:top w:val="none" w:sz="0" w:space="0" w:color="auto"/>
        <w:left w:val="none" w:sz="0" w:space="0" w:color="auto"/>
        <w:bottom w:val="none" w:sz="0" w:space="0" w:color="auto"/>
        <w:right w:val="none" w:sz="0" w:space="0" w:color="auto"/>
      </w:divBdr>
      <w:divsChild>
        <w:div w:id="509028322">
          <w:marLeft w:val="0"/>
          <w:marRight w:val="0"/>
          <w:marTop w:val="0"/>
          <w:marBottom w:val="0"/>
          <w:divBdr>
            <w:top w:val="none" w:sz="0" w:space="0" w:color="auto"/>
            <w:left w:val="none" w:sz="0" w:space="0" w:color="auto"/>
            <w:bottom w:val="none" w:sz="0" w:space="0" w:color="auto"/>
            <w:right w:val="none" w:sz="0" w:space="0" w:color="auto"/>
          </w:divBdr>
        </w:div>
      </w:divsChild>
    </w:div>
    <w:div w:id="324675937">
      <w:bodyDiv w:val="1"/>
      <w:marLeft w:val="0"/>
      <w:marRight w:val="0"/>
      <w:marTop w:val="0"/>
      <w:marBottom w:val="0"/>
      <w:divBdr>
        <w:top w:val="none" w:sz="0" w:space="0" w:color="auto"/>
        <w:left w:val="none" w:sz="0" w:space="0" w:color="auto"/>
        <w:bottom w:val="none" w:sz="0" w:space="0" w:color="auto"/>
        <w:right w:val="none" w:sz="0" w:space="0" w:color="auto"/>
      </w:divBdr>
      <w:divsChild>
        <w:div w:id="859469749">
          <w:marLeft w:val="0"/>
          <w:marRight w:val="0"/>
          <w:marTop w:val="0"/>
          <w:marBottom w:val="0"/>
          <w:divBdr>
            <w:top w:val="none" w:sz="0" w:space="0" w:color="auto"/>
            <w:left w:val="none" w:sz="0" w:space="0" w:color="auto"/>
            <w:bottom w:val="none" w:sz="0" w:space="0" w:color="auto"/>
            <w:right w:val="none" w:sz="0" w:space="0" w:color="auto"/>
          </w:divBdr>
        </w:div>
      </w:divsChild>
    </w:div>
    <w:div w:id="335377452">
      <w:bodyDiv w:val="1"/>
      <w:marLeft w:val="0"/>
      <w:marRight w:val="0"/>
      <w:marTop w:val="0"/>
      <w:marBottom w:val="0"/>
      <w:divBdr>
        <w:top w:val="none" w:sz="0" w:space="0" w:color="auto"/>
        <w:left w:val="none" w:sz="0" w:space="0" w:color="auto"/>
        <w:bottom w:val="none" w:sz="0" w:space="0" w:color="auto"/>
        <w:right w:val="none" w:sz="0" w:space="0" w:color="auto"/>
      </w:divBdr>
      <w:divsChild>
        <w:div w:id="1491094874">
          <w:marLeft w:val="0"/>
          <w:marRight w:val="0"/>
          <w:marTop w:val="0"/>
          <w:marBottom w:val="0"/>
          <w:divBdr>
            <w:top w:val="none" w:sz="0" w:space="0" w:color="auto"/>
            <w:left w:val="none" w:sz="0" w:space="0" w:color="auto"/>
            <w:bottom w:val="none" w:sz="0" w:space="0" w:color="auto"/>
            <w:right w:val="none" w:sz="0" w:space="0" w:color="auto"/>
          </w:divBdr>
        </w:div>
      </w:divsChild>
    </w:div>
    <w:div w:id="379942661">
      <w:bodyDiv w:val="1"/>
      <w:marLeft w:val="0"/>
      <w:marRight w:val="0"/>
      <w:marTop w:val="0"/>
      <w:marBottom w:val="0"/>
      <w:divBdr>
        <w:top w:val="none" w:sz="0" w:space="0" w:color="auto"/>
        <w:left w:val="none" w:sz="0" w:space="0" w:color="auto"/>
        <w:bottom w:val="none" w:sz="0" w:space="0" w:color="auto"/>
        <w:right w:val="none" w:sz="0" w:space="0" w:color="auto"/>
      </w:divBdr>
    </w:div>
    <w:div w:id="415446223">
      <w:bodyDiv w:val="1"/>
      <w:marLeft w:val="0"/>
      <w:marRight w:val="0"/>
      <w:marTop w:val="0"/>
      <w:marBottom w:val="0"/>
      <w:divBdr>
        <w:top w:val="none" w:sz="0" w:space="0" w:color="auto"/>
        <w:left w:val="none" w:sz="0" w:space="0" w:color="auto"/>
        <w:bottom w:val="none" w:sz="0" w:space="0" w:color="auto"/>
        <w:right w:val="none" w:sz="0" w:space="0" w:color="auto"/>
      </w:divBdr>
      <w:divsChild>
        <w:div w:id="470294100">
          <w:marLeft w:val="0"/>
          <w:marRight w:val="0"/>
          <w:marTop w:val="0"/>
          <w:marBottom w:val="0"/>
          <w:divBdr>
            <w:top w:val="none" w:sz="0" w:space="0" w:color="auto"/>
            <w:left w:val="none" w:sz="0" w:space="0" w:color="auto"/>
            <w:bottom w:val="none" w:sz="0" w:space="0" w:color="auto"/>
            <w:right w:val="none" w:sz="0" w:space="0" w:color="auto"/>
          </w:divBdr>
        </w:div>
      </w:divsChild>
    </w:div>
    <w:div w:id="443159262">
      <w:bodyDiv w:val="1"/>
      <w:marLeft w:val="0"/>
      <w:marRight w:val="0"/>
      <w:marTop w:val="0"/>
      <w:marBottom w:val="0"/>
      <w:divBdr>
        <w:top w:val="none" w:sz="0" w:space="0" w:color="auto"/>
        <w:left w:val="none" w:sz="0" w:space="0" w:color="auto"/>
        <w:bottom w:val="none" w:sz="0" w:space="0" w:color="auto"/>
        <w:right w:val="none" w:sz="0" w:space="0" w:color="auto"/>
      </w:divBdr>
      <w:divsChild>
        <w:div w:id="188225758">
          <w:marLeft w:val="0"/>
          <w:marRight w:val="0"/>
          <w:marTop w:val="0"/>
          <w:marBottom w:val="0"/>
          <w:divBdr>
            <w:top w:val="none" w:sz="0" w:space="0" w:color="auto"/>
            <w:left w:val="none" w:sz="0" w:space="0" w:color="auto"/>
            <w:bottom w:val="none" w:sz="0" w:space="0" w:color="auto"/>
            <w:right w:val="none" w:sz="0" w:space="0" w:color="auto"/>
          </w:divBdr>
        </w:div>
      </w:divsChild>
    </w:div>
    <w:div w:id="477308465">
      <w:bodyDiv w:val="1"/>
      <w:marLeft w:val="0"/>
      <w:marRight w:val="0"/>
      <w:marTop w:val="0"/>
      <w:marBottom w:val="0"/>
      <w:divBdr>
        <w:top w:val="none" w:sz="0" w:space="0" w:color="auto"/>
        <w:left w:val="none" w:sz="0" w:space="0" w:color="auto"/>
        <w:bottom w:val="none" w:sz="0" w:space="0" w:color="auto"/>
        <w:right w:val="none" w:sz="0" w:space="0" w:color="auto"/>
      </w:divBdr>
      <w:divsChild>
        <w:div w:id="1974288900">
          <w:marLeft w:val="0"/>
          <w:marRight w:val="0"/>
          <w:marTop w:val="0"/>
          <w:marBottom w:val="0"/>
          <w:divBdr>
            <w:top w:val="none" w:sz="0" w:space="0" w:color="auto"/>
            <w:left w:val="none" w:sz="0" w:space="0" w:color="auto"/>
            <w:bottom w:val="none" w:sz="0" w:space="0" w:color="auto"/>
            <w:right w:val="none" w:sz="0" w:space="0" w:color="auto"/>
          </w:divBdr>
        </w:div>
      </w:divsChild>
    </w:div>
    <w:div w:id="502477896">
      <w:bodyDiv w:val="1"/>
      <w:marLeft w:val="0"/>
      <w:marRight w:val="0"/>
      <w:marTop w:val="0"/>
      <w:marBottom w:val="0"/>
      <w:divBdr>
        <w:top w:val="none" w:sz="0" w:space="0" w:color="auto"/>
        <w:left w:val="none" w:sz="0" w:space="0" w:color="auto"/>
        <w:bottom w:val="none" w:sz="0" w:space="0" w:color="auto"/>
        <w:right w:val="none" w:sz="0" w:space="0" w:color="auto"/>
      </w:divBdr>
      <w:divsChild>
        <w:div w:id="1458910509">
          <w:marLeft w:val="0"/>
          <w:marRight w:val="0"/>
          <w:marTop w:val="0"/>
          <w:marBottom w:val="0"/>
          <w:divBdr>
            <w:top w:val="none" w:sz="0" w:space="0" w:color="auto"/>
            <w:left w:val="none" w:sz="0" w:space="0" w:color="auto"/>
            <w:bottom w:val="none" w:sz="0" w:space="0" w:color="auto"/>
            <w:right w:val="none" w:sz="0" w:space="0" w:color="auto"/>
          </w:divBdr>
        </w:div>
      </w:divsChild>
    </w:div>
    <w:div w:id="534003444">
      <w:bodyDiv w:val="1"/>
      <w:marLeft w:val="0"/>
      <w:marRight w:val="0"/>
      <w:marTop w:val="0"/>
      <w:marBottom w:val="0"/>
      <w:divBdr>
        <w:top w:val="none" w:sz="0" w:space="0" w:color="auto"/>
        <w:left w:val="none" w:sz="0" w:space="0" w:color="auto"/>
        <w:bottom w:val="none" w:sz="0" w:space="0" w:color="auto"/>
        <w:right w:val="none" w:sz="0" w:space="0" w:color="auto"/>
      </w:divBdr>
      <w:divsChild>
        <w:div w:id="478110754">
          <w:marLeft w:val="0"/>
          <w:marRight w:val="0"/>
          <w:marTop w:val="0"/>
          <w:marBottom w:val="0"/>
          <w:divBdr>
            <w:top w:val="none" w:sz="0" w:space="0" w:color="auto"/>
            <w:left w:val="none" w:sz="0" w:space="0" w:color="auto"/>
            <w:bottom w:val="none" w:sz="0" w:space="0" w:color="auto"/>
            <w:right w:val="none" w:sz="0" w:space="0" w:color="auto"/>
          </w:divBdr>
        </w:div>
      </w:divsChild>
    </w:div>
    <w:div w:id="548810984">
      <w:bodyDiv w:val="1"/>
      <w:marLeft w:val="0"/>
      <w:marRight w:val="0"/>
      <w:marTop w:val="0"/>
      <w:marBottom w:val="0"/>
      <w:divBdr>
        <w:top w:val="none" w:sz="0" w:space="0" w:color="auto"/>
        <w:left w:val="none" w:sz="0" w:space="0" w:color="auto"/>
        <w:bottom w:val="none" w:sz="0" w:space="0" w:color="auto"/>
        <w:right w:val="none" w:sz="0" w:space="0" w:color="auto"/>
      </w:divBdr>
      <w:divsChild>
        <w:div w:id="2019846209">
          <w:marLeft w:val="0"/>
          <w:marRight w:val="0"/>
          <w:marTop w:val="0"/>
          <w:marBottom w:val="0"/>
          <w:divBdr>
            <w:top w:val="none" w:sz="0" w:space="0" w:color="auto"/>
            <w:left w:val="none" w:sz="0" w:space="0" w:color="auto"/>
            <w:bottom w:val="none" w:sz="0" w:space="0" w:color="auto"/>
            <w:right w:val="none" w:sz="0" w:space="0" w:color="auto"/>
          </w:divBdr>
        </w:div>
      </w:divsChild>
    </w:div>
    <w:div w:id="593365366">
      <w:bodyDiv w:val="1"/>
      <w:marLeft w:val="0"/>
      <w:marRight w:val="0"/>
      <w:marTop w:val="0"/>
      <w:marBottom w:val="0"/>
      <w:divBdr>
        <w:top w:val="none" w:sz="0" w:space="0" w:color="auto"/>
        <w:left w:val="none" w:sz="0" w:space="0" w:color="auto"/>
        <w:bottom w:val="none" w:sz="0" w:space="0" w:color="auto"/>
        <w:right w:val="none" w:sz="0" w:space="0" w:color="auto"/>
      </w:divBdr>
      <w:divsChild>
        <w:div w:id="836580817">
          <w:marLeft w:val="0"/>
          <w:marRight w:val="0"/>
          <w:marTop w:val="0"/>
          <w:marBottom w:val="0"/>
          <w:divBdr>
            <w:top w:val="none" w:sz="0" w:space="0" w:color="auto"/>
            <w:left w:val="none" w:sz="0" w:space="0" w:color="auto"/>
            <w:bottom w:val="none" w:sz="0" w:space="0" w:color="auto"/>
            <w:right w:val="none" w:sz="0" w:space="0" w:color="auto"/>
          </w:divBdr>
        </w:div>
      </w:divsChild>
    </w:div>
    <w:div w:id="628513064">
      <w:bodyDiv w:val="1"/>
      <w:marLeft w:val="0"/>
      <w:marRight w:val="0"/>
      <w:marTop w:val="0"/>
      <w:marBottom w:val="0"/>
      <w:divBdr>
        <w:top w:val="none" w:sz="0" w:space="0" w:color="auto"/>
        <w:left w:val="none" w:sz="0" w:space="0" w:color="auto"/>
        <w:bottom w:val="none" w:sz="0" w:space="0" w:color="auto"/>
        <w:right w:val="none" w:sz="0" w:space="0" w:color="auto"/>
      </w:divBdr>
    </w:div>
    <w:div w:id="650716958">
      <w:bodyDiv w:val="1"/>
      <w:marLeft w:val="0"/>
      <w:marRight w:val="0"/>
      <w:marTop w:val="0"/>
      <w:marBottom w:val="0"/>
      <w:divBdr>
        <w:top w:val="none" w:sz="0" w:space="0" w:color="auto"/>
        <w:left w:val="none" w:sz="0" w:space="0" w:color="auto"/>
        <w:bottom w:val="none" w:sz="0" w:space="0" w:color="auto"/>
        <w:right w:val="none" w:sz="0" w:space="0" w:color="auto"/>
      </w:divBdr>
      <w:divsChild>
        <w:div w:id="1002198129">
          <w:marLeft w:val="0"/>
          <w:marRight w:val="0"/>
          <w:marTop w:val="0"/>
          <w:marBottom w:val="0"/>
          <w:divBdr>
            <w:top w:val="none" w:sz="0" w:space="0" w:color="auto"/>
            <w:left w:val="none" w:sz="0" w:space="0" w:color="auto"/>
            <w:bottom w:val="none" w:sz="0" w:space="0" w:color="auto"/>
            <w:right w:val="none" w:sz="0" w:space="0" w:color="auto"/>
          </w:divBdr>
        </w:div>
      </w:divsChild>
    </w:div>
    <w:div w:id="662706083">
      <w:bodyDiv w:val="1"/>
      <w:marLeft w:val="0"/>
      <w:marRight w:val="0"/>
      <w:marTop w:val="0"/>
      <w:marBottom w:val="0"/>
      <w:divBdr>
        <w:top w:val="none" w:sz="0" w:space="0" w:color="auto"/>
        <w:left w:val="none" w:sz="0" w:space="0" w:color="auto"/>
        <w:bottom w:val="none" w:sz="0" w:space="0" w:color="auto"/>
        <w:right w:val="none" w:sz="0" w:space="0" w:color="auto"/>
      </w:divBdr>
      <w:divsChild>
        <w:div w:id="2000694039">
          <w:marLeft w:val="0"/>
          <w:marRight w:val="0"/>
          <w:marTop w:val="0"/>
          <w:marBottom w:val="0"/>
          <w:divBdr>
            <w:top w:val="none" w:sz="0" w:space="0" w:color="auto"/>
            <w:left w:val="none" w:sz="0" w:space="0" w:color="auto"/>
            <w:bottom w:val="none" w:sz="0" w:space="0" w:color="auto"/>
            <w:right w:val="none" w:sz="0" w:space="0" w:color="auto"/>
          </w:divBdr>
        </w:div>
      </w:divsChild>
    </w:div>
    <w:div w:id="798109677">
      <w:bodyDiv w:val="1"/>
      <w:marLeft w:val="0"/>
      <w:marRight w:val="0"/>
      <w:marTop w:val="0"/>
      <w:marBottom w:val="0"/>
      <w:divBdr>
        <w:top w:val="none" w:sz="0" w:space="0" w:color="auto"/>
        <w:left w:val="none" w:sz="0" w:space="0" w:color="auto"/>
        <w:bottom w:val="none" w:sz="0" w:space="0" w:color="auto"/>
        <w:right w:val="none" w:sz="0" w:space="0" w:color="auto"/>
      </w:divBdr>
      <w:divsChild>
        <w:div w:id="388116841">
          <w:marLeft w:val="0"/>
          <w:marRight w:val="0"/>
          <w:marTop w:val="0"/>
          <w:marBottom w:val="0"/>
          <w:divBdr>
            <w:top w:val="none" w:sz="0" w:space="0" w:color="auto"/>
            <w:left w:val="none" w:sz="0" w:space="0" w:color="auto"/>
            <w:bottom w:val="none" w:sz="0" w:space="0" w:color="auto"/>
            <w:right w:val="none" w:sz="0" w:space="0" w:color="auto"/>
          </w:divBdr>
        </w:div>
      </w:divsChild>
    </w:div>
    <w:div w:id="799152905">
      <w:bodyDiv w:val="1"/>
      <w:marLeft w:val="0"/>
      <w:marRight w:val="0"/>
      <w:marTop w:val="0"/>
      <w:marBottom w:val="0"/>
      <w:divBdr>
        <w:top w:val="none" w:sz="0" w:space="0" w:color="auto"/>
        <w:left w:val="none" w:sz="0" w:space="0" w:color="auto"/>
        <w:bottom w:val="none" w:sz="0" w:space="0" w:color="auto"/>
        <w:right w:val="none" w:sz="0" w:space="0" w:color="auto"/>
      </w:divBdr>
      <w:divsChild>
        <w:div w:id="936869271">
          <w:marLeft w:val="0"/>
          <w:marRight w:val="0"/>
          <w:marTop w:val="0"/>
          <w:marBottom w:val="0"/>
          <w:divBdr>
            <w:top w:val="none" w:sz="0" w:space="0" w:color="auto"/>
            <w:left w:val="none" w:sz="0" w:space="0" w:color="auto"/>
            <w:bottom w:val="none" w:sz="0" w:space="0" w:color="auto"/>
            <w:right w:val="none" w:sz="0" w:space="0" w:color="auto"/>
          </w:divBdr>
        </w:div>
      </w:divsChild>
    </w:div>
    <w:div w:id="819075910">
      <w:bodyDiv w:val="1"/>
      <w:marLeft w:val="0"/>
      <w:marRight w:val="0"/>
      <w:marTop w:val="0"/>
      <w:marBottom w:val="0"/>
      <w:divBdr>
        <w:top w:val="none" w:sz="0" w:space="0" w:color="auto"/>
        <w:left w:val="none" w:sz="0" w:space="0" w:color="auto"/>
        <w:bottom w:val="none" w:sz="0" w:space="0" w:color="auto"/>
        <w:right w:val="none" w:sz="0" w:space="0" w:color="auto"/>
      </w:divBdr>
      <w:divsChild>
        <w:div w:id="968165705">
          <w:marLeft w:val="0"/>
          <w:marRight w:val="0"/>
          <w:marTop w:val="0"/>
          <w:marBottom w:val="0"/>
          <w:divBdr>
            <w:top w:val="none" w:sz="0" w:space="0" w:color="auto"/>
            <w:left w:val="none" w:sz="0" w:space="0" w:color="auto"/>
            <w:bottom w:val="none" w:sz="0" w:space="0" w:color="auto"/>
            <w:right w:val="none" w:sz="0" w:space="0" w:color="auto"/>
          </w:divBdr>
        </w:div>
      </w:divsChild>
    </w:div>
    <w:div w:id="884676987">
      <w:bodyDiv w:val="1"/>
      <w:marLeft w:val="0"/>
      <w:marRight w:val="0"/>
      <w:marTop w:val="0"/>
      <w:marBottom w:val="0"/>
      <w:divBdr>
        <w:top w:val="none" w:sz="0" w:space="0" w:color="auto"/>
        <w:left w:val="none" w:sz="0" w:space="0" w:color="auto"/>
        <w:bottom w:val="none" w:sz="0" w:space="0" w:color="auto"/>
        <w:right w:val="none" w:sz="0" w:space="0" w:color="auto"/>
      </w:divBdr>
    </w:div>
    <w:div w:id="902639629">
      <w:bodyDiv w:val="1"/>
      <w:marLeft w:val="0"/>
      <w:marRight w:val="0"/>
      <w:marTop w:val="0"/>
      <w:marBottom w:val="0"/>
      <w:divBdr>
        <w:top w:val="none" w:sz="0" w:space="0" w:color="auto"/>
        <w:left w:val="none" w:sz="0" w:space="0" w:color="auto"/>
        <w:bottom w:val="none" w:sz="0" w:space="0" w:color="auto"/>
        <w:right w:val="none" w:sz="0" w:space="0" w:color="auto"/>
      </w:divBdr>
      <w:divsChild>
        <w:div w:id="193277489">
          <w:marLeft w:val="0"/>
          <w:marRight w:val="0"/>
          <w:marTop w:val="0"/>
          <w:marBottom w:val="0"/>
          <w:divBdr>
            <w:top w:val="none" w:sz="0" w:space="0" w:color="auto"/>
            <w:left w:val="none" w:sz="0" w:space="0" w:color="auto"/>
            <w:bottom w:val="none" w:sz="0" w:space="0" w:color="auto"/>
            <w:right w:val="none" w:sz="0" w:space="0" w:color="auto"/>
          </w:divBdr>
        </w:div>
      </w:divsChild>
    </w:div>
    <w:div w:id="1056200751">
      <w:bodyDiv w:val="1"/>
      <w:marLeft w:val="0"/>
      <w:marRight w:val="0"/>
      <w:marTop w:val="0"/>
      <w:marBottom w:val="0"/>
      <w:divBdr>
        <w:top w:val="none" w:sz="0" w:space="0" w:color="auto"/>
        <w:left w:val="none" w:sz="0" w:space="0" w:color="auto"/>
        <w:bottom w:val="none" w:sz="0" w:space="0" w:color="auto"/>
        <w:right w:val="none" w:sz="0" w:space="0" w:color="auto"/>
      </w:divBdr>
    </w:div>
    <w:div w:id="1098868852">
      <w:bodyDiv w:val="1"/>
      <w:marLeft w:val="0"/>
      <w:marRight w:val="0"/>
      <w:marTop w:val="0"/>
      <w:marBottom w:val="0"/>
      <w:divBdr>
        <w:top w:val="none" w:sz="0" w:space="0" w:color="auto"/>
        <w:left w:val="none" w:sz="0" w:space="0" w:color="auto"/>
        <w:bottom w:val="none" w:sz="0" w:space="0" w:color="auto"/>
        <w:right w:val="none" w:sz="0" w:space="0" w:color="auto"/>
      </w:divBdr>
      <w:divsChild>
        <w:div w:id="2121728228">
          <w:marLeft w:val="0"/>
          <w:marRight w:val="0"/>
          <w:marTop w:val="0"/>
          <w:marBottom w:val="0"/>
          <w:divBdr>
            <w:top w:val="none" w:sz="0" w:space="0" w:color="auto"/>
            <w:left w:val="none" w:sz="0" w:space="0" w:color="auto"/>
            <w:bottom w:val="none" w:sz="0" w:space="0" w:color="auto"/>
            <w:right w:val="none" w:sz="0" w:space="0" w:color="auto"/>
          </w:divBdr>
        </w:div>
      </w:divsChild>
    </w:div>
    <w:div w:id="1103264437">
      <w:bodyDiv w:val="1"/>
      <w:marLeft w:val="0"/>
      <w:marRight w:val="0"/>
      <w:marTop w:val="0"/>
      <w:marBottom w:val="0"/>
      <w:divBdr>
        <w:top w:val="none" w:sz="0" w:space="0" w:color="auto"/>
        <w:left w:val="none" w:sz="0" w:space="0" w:color="auto"/>
        <w:bottom w:val="none" w:sz="0" w:space="0" w:color="auto"/>
        <w:right w:val="none" w:sz="0" w:space="0" w:color="auto"/>
      </w:divBdr>
      <w:divsChild>
        <w:div w:id="1531643245">
          <w:marLeft w:val="0"/>
          <w:marRight w:val="0"/>
          <w:marTop w:val="0"/>
          <w:marBottom w:val="0"/>
          <w:divBdr>
            <w:top w:val="none" w:sz="0" w:space="0" w:color="auto"/>
            <w:left w:val="none" w:sz="0" w:space="0" w:color="auto"/>
            <w:bottom w:val="none" w:sz="0" w:space="0" w:color="auto"/>
            <w:right w:val="none" w:sz="0" w:space="0" w:color="auto"/>
          </w:divBdr>
          <w:divsChild>
            <w:div w:id="792090418">
              <w:marLeft w:val="0"/>
              <w:marRight w:val="0"/>
              <w:marTop w:val="0"/>
              <w:marBottom w:val="0"/>
              <w:divBdr>
                <w:top w:val="none" w:sz="0" w:space="0" w:color="auto"/>
                <w:left w:val="none" w:sz="0" w:space="0" w:color="auto"/>
                <w:bottom w:val="none" w:sz="0" w:space="0" w:color="auto"/>
                <w:right w:val="none" w:sz="0" w:space="0" w:color="auto"/>
              </w:divBdr>
              <w:divsChild>
                <w:div w:id="1902673396">
                  <w:marLeft w:val="0"/>
                  <w:marRight w:val="0"/>
                  <w:marTop w:val="0"/>
                  <w:marBottom w:val="0"/>
                  <w:divBdr>
                    <w:top w:val="none" w:sz="0" w:space="0" w:color="auto"/>
                    <w:left w:val="none" w:sz="0" w:space="0" w:color="auto"/>
                    <w:bottom w:val="none" w:sz="0" w:space="0" w:color="auto"/>
                    <w:right w:val="none" w:sz="0" w:space="0" w:color="auto"/>
                  </w:divBdr>
                  <w:divsChild>
                    <w:div w:id="908928112">
                      <w:marLeft w:val="0"/>
                      <w:marRight w:val="0"/>
                      <w:marTop w:val="0"/>
                      <w:marBottom w:val="0"/>
                      <w:divBdr>
                        <w:top w:val="none" w:sz="0" w:space="0" w:color="auto"/>
                        <w:left w:val="none" w:sz="0" w:space="0" w:color="auto"/>
                        <w:bottom w:val="none" w:sz="0" w:space="0" w:color="auto"/>
                        <w:right w:val="none" w:sz="0" w:space="0" w:color="auto"/>
                      </w:divBdr>
                      <w:divsChild>
                        <w:div w:id="1404988255">
                          <w:marLeft w:val="0"/>
                          <w:marRight w:val="0"/>
                          <w:marTop w:val="0"/>
                          <w:marBottom w:val="0"/>
                          <w:divBdr>
                            <w:top w:val="none" w:sz="0" w:space="0" w:color="auto"/>
                            <w:left w:val="none" w:sz="0" w:space="0" w:color="auto"/>
                            <w:bottom w:val="none" w:sz="0" w:space="0" w:color="auto"/>
                            <w:right w:val="none" w:sz="0" w:space="0" w:color="auto"/>
                          </w:divBdr>
                          <w:divsChild>
                            <w:div w:id="1265577165">
                              <w:marLeft w:val="0"/>
                              <w:marRight w:val="0"/>
                              <w:marTop w:val="0"/>
                              <w:marBottom w:val="0"/>
                              <w:divBdr>
                                <w:top w:val="none" w:sz="0" w:space="0" w:color="auto"/>
                                <w:left w:val="none" w:sz="0" w:space="0" w:color="auto"/>
                                <w:bottom w:val="none" w:sz="0" w:space="0" w:color="auto"/>
                                <w:right w:val="none" w:sz="0" w:space="0" w:color="auto"/>
                              </w:divBdr>
                              <w:divsChild>
                                <w:div w:id="1306885334">
                                  <w:marLeft w:val="0"/>
                                  <w:marRight w:val="0"/>
                                  <w:marTop w:val="0"/>
                                  <w:marBottom w:val="0"/>
                                  <w:divBdr>
                                    <w:top w:val="none" w:sz="0" w:space="0" w:color="auto"/>
                                    <w:left w:val="none" w:sz="0" w:space="0" w:color="auto"/>
                                    <w:bottom w:val="none" w:sz="0" w:space="0" w:color="auto"/>
                                    <w:right w:val="none" w:sz="0" w:space="0" w:color="auto"/>
                                  </w:divBdr>
                                  <w:divsChild>
                                    <w:div w:id="1235580434">
                                      <w:marLeft w:val="0"/>
                                      <w:marRight w:val="0"/>
                                      <w:marTop w:val="0"/>
                                      <w:marBottom w:val="0"/>
                                      <w:divBdr>
                                        <w:top w:val="none" w:sz="0" w:space="0" w:color="auto"/>
                                        <w:left w:val="none" w:sz="0" w:space="0" w:color="auto"/>
                                        <w:bottom w:val="none" w:sz="0" w:space="0" w:color="auto"/>
                                        <w:right w:val="none" w:sz="0" w:space="0" w:color="auto"/>
                                      </w:divBdr>
                                      <w:divsChild>
                                        <w:div w:id="324091206">
                                          <w:marLeft w:val="0"/>
                                          <w:marRight w:val="0"/>
                                          <w:marTop w:val="0"/>
                                          <w:marBottom w:val="0"/>
                                          <w:divBdr>
                                            <w:top w:val="none" w:sz="0" w:space="0" w:color="auto"/>
                                            <w:left w:val="none" w:sz="0" w:space="0" w:color="auto"/>
                                            <w:bottom w:val="none" w:sz="0" w:space="0" w:color="auto"/>
                                            <w:right w:val="none" w:sz="0" w:space="0" w:color="auto"/>
                                          </w:divBdr>
                                          <w:divsChild>
                                            <w:div w:id="1086345445">
                                              <w:marLeft w:val="0"/>
                                              <w:marRight w:val="0"/>
                                              <w:marTop w:val="0"/>
                                              <w:marBottom w:val="0"/>
                                              <w:divBdr>
                                                <w:top w:val="none" w:sz="0" w:space="0" w:color="auto"/>
                                                <w:left w:val="none" w:sz="0" w:space="0" w:color="auto"/>
                                                <w:bottom w:val="none" w:sz="0" w:space="0" w:color="auto"/>
                                                <w:right w:val="none" w:sz="0" w:space="0" w:color="auto"/>
                                              </w:divBdr>
                                              <w:divsChild>
                                                <w:div w:id="1688410873">
                                                  <w:marLeft w:val="0"/>
                                                  <w:marRight w:val="0"/>
                                                  <w:marTop w:val="0"/>
                                                  <w:marBottom w:val="0"/>
                                                  <w:divBdr>
                                                    <w:top w:val="none" w:sz="0" w:space="0" w:color="auto"/>
                                                    <w:left w:val="none" w:sz="0" w:space="0" w:color="auto"/>
                                                    <w:bottom w:val="none" w:sz="0" w:space="0" w:color="auto"/>
                                                    <w:right w:val="none" w:sz="0" w:space="0" w:color="auto"/>
                                                  </w:divBdr>
                                                  <w:divsChild>
                                                    <w:div w:id="146469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9418523">
              <w:marLeft w:val="0"/>
              <w:marRight w:val="0"/>
              <w:marTop w:val="0"/>
              <w:marBottom w:val="0"/>
              <w:divBdr>
                <w:top w:val="none" w:sz="0" w:space="0" w:color="auto"/>
                <w:left w:val="none" w:sz="0" w:space="0" w:color="auto"/>
                <w:bottom w:val="none" w:sz="0" w:space="0" w:color="auto"/>
                <w:right w:val="none" w:sz="0" w:space="0" w:color="auto"/>
              </w:divBdr>
              <w:divsChild>
                <w:div w:id="1623073006">
                  <w:marLeft w:val="0"/>
                  <w:marRight w:val="0"/>
                  <w:marTop w:val="0"/>
                  <w:marBottom w:val="0"/>
                  <w:divBdr>
                    <w:top w:val="none" w:sz="0" w:space="0" w:color="auto"/>
                    <w:left w:val="none" w:sz="0" w:space="0" w:color="auto"/>
                    <w:bottom w:val="none" w:sz="0" w:space="0" w:color="auto"/>
                    <w:right w:val="none" w:sz="0" w:space="0" w:color="auto"/>
                  </w:divBdr>
                  <w:divsChild>
                    <w:div w:id="265500335">
                      <w:marLeft w:val="0"/>
                      <w:marRight w:val="0"/>
                      <w:marTop w:val="0"/>
                      <w:marBottom w:val="0"/>
                      <w:divBdr>
                        <w:top w:val="none" w:sz="0" w:space="0" w:color="auto"/>
                        <w:left w:val="none" w:sz="0" w:space="0" w:color="auto"/>
                        <w:bottom w:val="none" w:sz="0" w:space="0" w:color="auto"/>
                        <w:right w:val="none" w:sz="0" w:space="0" w:color="auto"/>
                      </w:divBdr>
                      <w:divsChild>
                        <w:div w:id="2137915562">
                          <w:marLeft w:val="0"/>
                          <w:marRight w:val="0"/>
                          <w:marTop w:val="0"/>
                          <w:marBottom w:val="0"/>
                          <w:divBdr>
                            <w:top w:val="none" w:sz="0" w:space="0" w:color="auto"/>
                            <w:left w:val="none" w:sz="0" w:space="0" w:color="auto"/>
                            <w:bottom w:val="none" w:sz="0" w:space="0" w:color="auto"/>
                            <w:right w:val="none" w:sz="0" w:space="0" w:color="auto"/>
                          </w:divBdr>
                          <w:divsChild>
                            <w:div w:id="1461269347">
                              <w:marLeft w:val="0"/>
                              <w:marRight w:val="0"/>
                              <w:marTop w:val="0"/>
                              <w:marBottom w:val="0"/>
                              <w:divBdr>
                                <w:top w:val="none" w:sz="0" w:space="0" w:color="auto"/>
                                <w:left w:val="none" w:sz="0" w:space="0" w:color="auto"/>
                                <w:bottom w:val="none" w:sz="0" w:space="0" w:color="auto"/>
                                <w:right w:val="none" w:sz="0" w:space="0" w:color="auto"/>
                              </w:divBdr>
                              <w:divsChild>
                                <w:div w:id="74241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1917561">
      <w:bodyDiv w:val="1"/>
      <w:marLeft w:val="0"/>
      <w:marRight w:val="0"/>
      <w:marTop w:val="0"/>
      <w:marBottom w:val="0"/>
      <w:divBdr>
        <w:top w:val="none" w:sz="0" w:space="0" w:color="auto"/>
        <w:left w:val="none" w:sz="0" w:space="0" w:color="auto"/>
        <w:bottom w:val="none" w:sz="0" w:space="0" w:color="auto"/>
        <w:right w:val="none" w:sz="0" w:space="0" w:color="auto"/>
      </w:divBdr>
      <w:divsChild>
        <w:div w:id="1733577922">
          <w:marLeft w:val="0"/>
          <w:marRight w:val="0"/>
          <w:marTop w:val="0"/>
          <w:marBottom w:val="0"/>
          <w:divBdr>
            <w:top w:val="none" w:sz="0" w:space="0" w:color="auto"/>
            <w:left w:val="none" w:sz="0" w:space="0" w:color="auto"/>
            <w:bottom w:val="none" w:sz="0" w:space="0" w:color="auto"/>
            <w:right w:val="none" w:sz="0" w:space="0" w:color="auto"/>
          </w:divBdr>
        </w:div>
      </w:divsChild>
    </w:div>
    <w:div w:id="1231310229">
      <w:bodyDiv w:val="1"/>
      <w:marLeft w:val="0"/>
      <w:marRight w:val="0"/>
      <w:marTop w:val="0"/>
      <w:marBottom w:val="0"/>
      <w:divBdr>
        <w:top w:val="none" w:sz="0" w:space="0" w:color="auto"/>
        <w:left w:val="none" w:sz="0" w:space="0" w:color="auto"/>
        <w:bottom w:val="none" w:sz="0" w:space="0" w:color="auto"/>
        <w:right w:val="none" w:sz="0" w:space="0" w:color="auto"/>
      </w:divBdr>
      <w:divsChild>
        <w:div w:id="545139647">
          <w:marLeft w:val="0"/>
          <w:marRight w:val="0"/>
          <w:marTop w:val="0"/>
          <w:marBottom w:val="0"/>
          <w:divBdr>
            <w:top w:val="none" w:sz="0" w:space="0" w:color="auto"/>
            <w:left w:val="none" w:sz="0" w:space="0" w:color="auto"/>
            <w:bottom w:val="none" w:sz="0" w:space="0" w:color="auto"/>
            <w:right w:val="none" w:sz="0" w:space="0" w:color="auto"/>
          </w:divBdr>
        </w:div>
      </w:divsChild>
    </w:div>
    <w:div w:id="1255240026">
      <w:bodyDiv w:val="1"/>
      <w:marLeft w:val="0"/>
      <w:marRight w:val="0"/>
      <w:marTop w:val="0"/>
      <w:marBottom w:val="0"/>
      <w:divBdr>
        <w:top w:val="none" w:sz="0" w:space="0" w:color="auto"/>
        <w:left w:val="none" w:sz="0" w:space="0" w:color="auto"/>
        <w:bottom w:val="none" w:sz="0" w:space="0" w:color="auto"/>
        <w:right w:val="none" w:sz="0" w:space="0" w:color="auto"/>
      </w:divBdr>
      <w:divsChild>
        <w:div w:id="1108542139">
          <w:marLeft w:val="0"/>
          <w:marRight w:val="0"/>
          <w:marTop w:val="0"/>
          <w:marBottom w:val="0"/>
          <w:divBdr>
            <w:top w:val="none" w:sz="0" w:space="0" w:color="auto"/>
            <w:left w:val="none" w:sz="0" w:space="0" w:color="auto"/>
            <w:bottom w:val="none" w:sz="0" w:space="0" w:color="auto"/>
            <w:right w:val="none" w:sz="0" w:space="0" w:color="auto"/>
          </w:divBdr>
        </w:div>
      </w:divsChild>
    </w:div>
    <w:div w:id="1558785107">
      <w:bodyDiv w:val="1"/>
      <w:marLeft w:val="0"/>
      <w:marRight w:val="0"/>
      <w:marTop w:val="0"/>
      <w:marBottom w:val="0"/>
      <w:divBdr>
        <w:top w:val="none" w:sz="0" w:space="0" w:color="auto"/>
        <w:left w:val="none" w:sz="0" w:space="0" w:color="auto"/>
        <w:bottom w:val="none" w:sz="0" w:space="0" w:color="auto"/>
        <w:right w:val="none" w:sz="0" w:space="0" w:color="auto"/>
      </w:divBdr>
      <w:divsChild>
        <w:div w:id="12652788">
          <w:marLeft w:val="0"/>
          <w:marRight w:val="0"/>
          <w:marTop w:val="0"/>
          <w:marBottom w:val="0"/>
          <w:divBdr>
            <w:top w:val="none" w:sz="0" w:space="0" w:color="auto"/>
            <w:left w:val="none" w:sz="0" w:space="0" w:color="auto"/>
            <w:bottom w:val="none" w:sz="0" w:space="0" w:color="auto"/>
            <w:right w:val="none" w:sz="0" w:space="0" w:color="auto"/>
          </w:divBdr>
        </w:div>
      </w:divsChild>
    </w:div>
    <w:div w:id="1588618015">
      <w:bodyDiv w:val="1"/>
      <w:marLeft w:val="0"/>
      <w:marRight w:val="0"/>
      <w:marTop w:val="0"/>
      <w:marBottom w:val="0"/>
      <w:divBdr>
        <w:top w:val="none" w:sz="0" w:space="0" w:color="auto"/>
        <w:left w:val="none" w:sz="0" w:space="0" w:color="auto"/>
        <w:bottom w:val="none" w:sz="0" w:space="0" w:color="auto"/>
        <w:right w:val="none" w:sz="0" w:space="0" w:color="auto"/>
      </w:divBdr>
      <w:divsChild>
        <w:div w:id="2017800354">
          <w:marLeft w:val="0"/>
          <w:marRight w:val="0"/>
          <w:marTop w:val="0"/>
          <w:marBottom w:val="0"/>
          <w:divBdr>
            <w:top w:val="none" w:sz="0" w:space="0" w:color="auto"/>
            <w:left w:val="none" w:sz="0" w:space="0" w:color="auto"/>
            <w:bottom w:val="none" w:sz="0" w:space="0" w:color="auto"/>
            <w:right w:val="none" w:sz="0" w:space="0" w:color="auto"/>
          </w:divBdr>
        </w:div>
      </w:divsChild>
    </w:div>
    <w:div w:id="1633753034">
      <w:bodyDiv w:val="1"/>
      <w:marLeft w:val="0"/>
      <w:marRight w:val="0"/>
      <w:marTop w:val="0"/>
      <w:marBottom w:val="0"/>
      <w:divBdr>
        <w:top w:val="none" w:sz="0" w:space="0" w:color="auto"/>
        <w:left w:val="none" w:sz="0" w:space="0" w:color="auto"/>
        <w:bottom w:val="none" w:sz="0" w:space="0" w:color="auto"/>
        <w:right w:val="none" w:sz="0" w:space="0" w:color="auto"/>
      </w:divBdr>
      <w:divsChild>
        <w:div w:id="42607274">
          <w:marLeft w:val="0"/>
          <w:marRight w:val="0"/>
          <w:marTop w:val="0"/>
          <w:marBottom w:val="0"/>
          <w:divBdr>
            <w:top w:val="none" w:sz="0" w:space="0" w:color="auto"/>
            <w:left w:val="none" w:sz="0" w:space="0" w:color="auto"/>
            <w:bottom w:val="none" w:sz="0" w:space="0" w:color="auto"/>
            <w:right w:val="none" w:sz="0" w:space="0" w:color="auto"/>
          </w:divBdr>
        </w:div>
      </w:divsChild>
    </w:div>
    <w:div w:id="1659649813">
      <w:bodyDiv w:val="1"/>
      <w:marLeft w:val="0"/>
      <w:marRight w:val="0"/>
      <w:marTop w:val="0"/>
      <w:marBottom w:val="0"/>
      <w:divBdr>
        <w:top w:val="none" w:sz="0" w:space="0" w:color="auto"/>
        <w:left w:val="none" w:sz="0" w:space="0" w:color="auto"/>
        <w:bottom w:val="none" w:sz="0" w:space="0" w:color="auto"/>
        <w:right w:val="none" w:sz="0" w:space="0" w:color="auto"/>
      </w:divBdr>
      <w:divsChild>
        <w:div w:id="127430860">
          <w:marLeft w:val="0"/>
          <w:marRight w:val="0"/>
          <w:marTop w:val="0"/>
          <w:marBottom w:val="0"/>
          <w:divBdr>
            <w:top w:val="none" w:sz="0" w:space="0" w:color="auto"/>
            <w:left w:val="none" w:sz="0" w:space="0" w:color="auto"/>
            <w:bottom w:val="none" w:sz="0" w:space="0" w:color="auto"/>
            <w:right w:val="none" w:sz="0" w:space="0" w:color="auto"/>
          </w:divBdr>
        </w:div>
      </w:divsChild>
    </w:div>
    <w:div w:id="1701276003">
      <w:bodyDiv w:val="1"/>
      <w:marLeft w:val="0"/>
      <w:marRight w:val="0"/>
      <w:marTop w:val="0"/>
      <w:marBottom w:val="0"/>
      <w:divBdr>
        <w:top w:val="none" w:sz="0" w:space="0" w:color="auto"/>
        <w:left w:val="none" w:sz="0" w:space="0" w:color="auto"/>
        <w:bottom w:val="none" w:sz="0" w:space="0" w:color="auto"/>
        <w:right w:val="none" w:sz="0" w:space="0" w:color="auto"/>
      </w:divBdr>
      <w:divsChild>
        <w:div w:id="914433997">
          <w:marLeft w:val="0"/>
          <w:marRight w:val="0"/>
          <w:marTop w:val="0"/>
          <w:marBottom w:val="0"/>
          <w:divBdr>
            <w:top w:val="none" w:sz="0" w:space="0" w:color="auto"/>
            <w:left w:val="none" w:sz="0" w:space="0" w:color="auto"/>
            <w:bottom w:val="none" w:sz="0" w:space="0" w:color="auto"/>
            <w:right w:val="none" w:sz="0" w:space="0" w:color="auto"/>
          </w:divBdr>
        </w:div>
      </w:divsChild>
    </w:div>
    <w:div w:id="1750538708">
      <w:bodyDiv w:val="1"/>
      <w:marLeft w:val="0"/>
      <w:marRight w:val="0"/>
      <w:marTop w:val="0"/>
      <w:marBottom w:val="0"/>
      <w:divBdr>
        <w:top w:val="none" w:sz="0" w:space="0" w:color="auto"/>
        <w:left w:val="none" w:sz="0" w:space="0" w:color="auto"/>
        <w:bottom w:val="none" w:sz="0" w:space="0" w:color="auto"/>
        <w:right w:val="none" w:sz="0" w:space="0" w:color="auto"/>
      </w:divBdr>
      <w:divsChild>
        <w:div w:id="1208683006">
          <w:marLeft w:val="0"/>
          <w:marRight w:val="0"/>
          <w:marTop w:val="0"/>
          <w:marBottom w:val="0"/>
          <w:divBdr>
            <w:top w:val="none" w:sz="0" w:space="0" w:color="auto"/>
            <w:left w:val="none" w:sz="0" w:space="0" w:color="auto"/>
            <w:bottom w:val="none" w:sz="0" w:space="0" w:color="auto"/>
            <w:right w:val="none" w:sz="0" w:space="0" w:color="auto"/>
          </w:divBdr>
        </w:div>
      </w:divsChild>
    </w:div>
    <w:div w:id="1786269710">
      <w:bodyDiv w:val="1"/>
      <w:marLeft w:val="0"/>
      <w:marRight w:val="0"/>
      <w:marTop w:val="0"/>
      <w:marBottom w:val="0"/>
      <w:divBdr>
        <w:top w:val="none" w:sz="0" w:space="0" w:color="auto"/>
        <w:left w:val="none" w:sz="0" w:space="0" w:color="auto"/>
        <w:bottom w:val="none" w:sz="0" w:space="0" w:color="auto"/>
        <w:right w:val="none" w:sz="0" w:space="0" w:color="auto"/>
      </w:divBdr>
      <w:divsChild>
        <w:div w:id="2123842974">
          <w:marLeft w:val="0"/>
          <w:marRight w:val="0"/>
          <w:marTop w:val="0"/>
          <w:marBottom w:val="0"/>
          <w:divBdr>
            <w:top w:val="none" w:sz="0" w:space="0" w:color="auto"/>
            <w:left w:val="none" w:sz="0" w:space="0" w:color="auto"/>
            <w:bottom w:val="none" w:sz="0" w:space="0" w:color="auto"/>
            <w:right w:val="none" w:sz="0" w:space="0" w:color="auto"/>
          </w:divBdr>
        </w:div>
      </w:divsChild>
    </w:div>
    <w:div w:id="1812284519">
      <w:bodyDiv w:val="1"/>
      <w:marLeft w:val="0"/>
      <w:marRight w:val="0"/>
      <w:marTop w:val="0"/>
      <w:marBottom w:val="0"/>
      <w:divBdr>
        <w:top w:val="none" w:sz="0" w:space="0" w:color="auto"/>
        <w:left w:val="none" w:sz="0" w:space="0" w:color="auto"/>
        <w:bottom w:val="none" w:sz="0" w:space="0" w:color="auto"/>
        <w:right w:val="none" w:sz="0" w:space="0" w:color="auto"/>
      </w:divBdr>
      <w:divsChild>
        <w:div w:id="853349383">
          <w:marLeft w:val="0"/>
          <w:marRight w:val="0"/>
          <w:marTop w:val="0"/>
          <w:marBottom w:val="0"/>
          <w:divBdr>
            <w:top w:val="none" w:sz="0" w:space="0" w:color="auto"/>
            <w:left w:val="none" w:sz="0" w:space="0" w:color="auto"/>
            <w:bottom w:val="none" w:sz="0" w:space="0" w:color="auto"/>
            <w:right w:val="none" w:sz="0" w:space="0" w:color="auto"/>
          </w:divBdr>
        </w:div>
      </w:divsChild>
    </w:div>
    <w:div w:id="1815678756">
      <w:bodyDiv w:val="1"/>
      <w:marLeft w:val="0"/>
      <w:marRight w:val="0"/>
      <w:marTop w:val="0"/>
      <w:marBottom w:val="0"/>
      <w:divBdr>
        <w:top w:val="none" w:sz="0" w:space="0" w:color="auto"/>
        <w:left w:val="none" w:sz="0" w:space="0" w:color="auto"/>
        <w:bottom w:val="none" w:sz="0" w:space="0" w:color="auto"/>
        <w:right w:val="none" w:sz="0" w:space="0" w:color="auto"/>
      </w:divBdr>
      <w:divsChild>
        <w:div w:id="781001213">
          <w:marLeft w:val="0"/>
          <w:marRight w:val="0"/>
          <w:marTop w:val="0"/>
          <w:marBottom w:val="0"/>
          <w:divBdr>
            <w:top w:val="none" w:sz="0" w:space="0" w:color="auto"/>
            <w:left w:val="none" w:sz="0" w:space="0" w:color="auto"/>
            <w:bottom w:val="none" w:sz="0" w:space="0" w:color="auto"/>
            <w:right w:val="none" w:sz="0" w:space="0" w:color="auto"/>
          </w:divBdr>
        </w:div>
      </w:divsChild>
    </w:div>
    <w:div w:id="1819610629">
      <w:bodyDiv w:val="1"/>
      <w:marLeft w:val="0"/>
      <w:marRight w:val="0"/>
      <w:marTop w:val="0"/>
      <w:marBottom w:val="0"/>
      <w:divBdr>
        <w:top w:val="none" w:sz="0" w:space="0" w:color="auto"/>
        <w:left w:val="none" w:sz="0" w:space="0" w:color="auto"/>
        <w:bottom w:val="none" w:sz="0" w:space="0" w:color="auto"/>
        <w:right w:val="none" w:sz="0" w:space="0" w:color="auto"/>
      </w:divBdr>
      <w:divsChild>
        <w:div w:id="1902136895">
          <w:marLeft w:val="0"/>
          <w:marRight w:val="0"/>
          <w:marTop w:val="0"/>
          <w:marBottom w:val="0"/>
          <w:divBdr>
            <w:top w:val="none" w:sz="0" w:space="0" w:color="auto"/>
            <w:left w:val="none" w:sz="0" w:space="0" w:color="auto"/>
            <w:bottom w:val="none" w:sz="0" w:space="0" w:color="auto"/>
            <w:right w:val="none" w:sz="0" w:space="0" w:color="auto"/>
          </w:divBdr>
        </w:div>
      </w:divsChild>
    </w:div>
    <w:div w:id="1870216018">
      <w:bodyDiv w:val="1"/>
      <w:marLeft w:val="0"/>
      <w:marRight w:val="0"/>
      <w:marTop w:val="0"/>
      <w:marBottom w:val="0"/>
      <w:divBdr>
        <w:top w:val="none" w:sz="0" w:space="0" w:color="auto"/>
        <w:left w:val="none" w:sz="0" w:space="0" w:color="auto"/>
        <w:bottom w:val="none" w:sz="0" w:space="0" w:color="auto"/>
        <w:right w:val="none" w:sz="0" w:space="0" w:color="auto"/>
      </w:divBdr>
      <w:divsChild>
        <w:div w:id="1375303224">
          <w:marLeft w:val="0"/>
          <w:marRight w:val="0"/>
          <w:marTop w:val="0"/>
          <w:marBottom w:val="0"/>
          <w:divBdr>
            <w:top w:val="none" w:sz="0" w:space="0" w:color="auto"/>
            <w:left w:val="none" w:sz="0" w:space="0" w:color="auto"/>
            <w:bottom w:val="none" w:sz="0" w:space="0" w:color="auto"/>
            <w:right w:val="none" w:sz="0" w:space="0" w:color="auto"/>
          </w:divBdr>
        </w:div>
      </w:divsChild>
    </w:div>
    <w:div w:id="1878812395">
      <w:bodyDiv w:val="1"/>
      <w:marLeft w:val="0"/>
      <w:marRight w:val="0"/>
      <w:marTop w:val="0"/>
      <w:marBottom w:val="0"/>
      <w:divBdr>
        <w:top w:val="none" w:sz="0" w:space="0" w:color="auto"/>
        <w:left w:val="none" w:sz="0" w:space="0" w:color="auto"/>
        <w:bottom w:val="none" w:sz="0" w:space="0" w:color="auto"/>
        <w:right w:val="none" w:sz="0" w:space="0" w:color="auto"/>
      </w:divBdr>
      <w:divsChild>
        <w:div w:id="862671974">
          <w:marLeft w:val="0"/>
          <w:marRight w:val="0"/>
          <w:marTop w:val="0"/>
          <w:marBottom w:val="0"/>
          <w:divBdr>
            <w:top w:val="none" w:sz="0" w:space="0" w:color="auto"/>
            <w:left w:val="none" w:sz="0" w:space="0" w:color="auto"/>
            <w:bottom w:val="none" w:sz="0" w:space="0" w:color="auto"/>
            <w:right w:val="none" w:sz="0" w:space="0" w:color="auto"/>
          </w:divBdr>
        </w:div>
      </w:divsChild>
    </w:div>
    <w:div w:id="1919515871">
      <w:bodyDiv w:val="1"/>
      <w:marLeft w:val="0"/>
      <w:marRight w:val="0"/>
      <w:marTop w:val="0"/>
      <w:marBottom w:val="0"/>
      <w:divBdr>
        <w:top w:val="none" w:sz="0" w:space="0" w:color="auto"/>
        <w:left w:val="none" w:sz="0" w:space="0" w:color="auto"/>
        <w:bottom w:val="none" w:sz="0" w:space="0" w:color="auto"/>
        <w:right w:val="none" w:sz="0" w:space="0" w:color="auto"/>
      </w:divBdr>
      <w:divsChild>
        <w:div w:id="1276134531">
          <w:marLeft w:val="0"/>
          <w:marRight w:val="0"/>
          <w:marTop w:val="0"/>
          <w:marBottom w:val="0"/>
          <w:divBdr>
            <w:top w:val="none" w:sz="0" w:space="0" w:color="auto"/>
            <w:left w:val="none" w:sz="0" w:space="0" w:color="auto"/>
            <w:bottom w:val="none" w:sz="0" w:space="0" w:color="auto"/>
            <w:right w:val="none" w:sz="0" w:space="0" w:color="auto"/>
          </w:divBdr>
        </w:div>
      </w:divsChild>
    </w:div>
    <w:div w:id="1924874635">
      <w:bodyDiv w:val="1"/>
      <w:marLeft w:val="0"/>
      <w:marRight w:val="0"/>
      <w:marTop w:val="0"/>
      <w:marBottom w:val="0"/>
      <w:divBdr>
        <w:top w:val="none" w:sz="0" w:space="0" w:color="auto"/>
        <w:left w:val="none" w:sz="0" w:space="0" w:color="auto"/>
        <w:bottom w:val="none" w:sz="0" w:space="0" w:color="auto"/>
        <w:right w:val="none" w:sz="0" w:space="0" w:color="auto"/>
      </w:divBdr>
      <w:divsChild>
        <w:div w:id="1923442825">
          <w:marLeft w:val="0"/>
          <w:marRight w:val="0"/>
          <w:marTop w:val="0"/>
          <w:marBottom w:val="0"/>
          <w:divBdr>
            <w:top w:val="none" w:sz="0" w:space="0" w:color="auto"/>
            <w:left w:val="none" w:sz="0" w:space="0" w:color="auto"/>
            <w:bottom w:val="none" w:sz="0" w:space="0" w:color="auto"/>
            <w:right w:val="none" w:sz="0" w:space="0" w:color="auto"/>
          </w:divBdr>
        </w:div>
      </w:divsChild>
    </w:div>
    <w:div w:id="1950577374">
      <w:bodyDiv w:val="1"/>
      <w:marLeft w:val="0"/>
      <w:marRight w:val="0"/>
      <w:marTop w:val="0"/>
      <w:marBottom w:val="0"/>
      <w:divBdr>
        <w:top w:val="none" w:sz="0" w:space="0" w:color="auto"/>
        <w:left w:val="none" w:sz="0" w:space="0" w:color="auto"/>
        <w:bottom w:val="none" w:sz="0" w:space="0" w:color="auto"/>
        <w:right w:val="none" w:sz="0" w:space="0" w:color="auto"/>
      </w:divBdr>
      <w:divsChild>
        <w:div w:id="1213469900">
          <w:marLeft w:val="0"/>
          <w:marRight w:val="0"/>
          <w:marTop w:val="0"/>
          <w:marBottom w:val="0"/>
          <w:divBdr>
            <w:top w:val="none" w:sz="0" w:space="0" w:color="auto"/>
            <w:left w:val="none" w:sz="0" w:space="0" w:color="auto"/>
            <w:bottom w:val="none" w:sz="0" w:space="0" w:color="auto"/>
            <w:right w:val="none" w:sz="0" w:space="0" w:color="auto"/>
          </w:divBdr>
        </w:div>
      </w:divsChild>
    </w:div>
    <w:div w:id="1960602924">
      <w:bodyDiv w:val="1"/>
      <w:marLeft w:val="0"/>
      <w:marRight w:val="0"/>
      <w:marTop w:val="0"/>
      <w:marBottom w:val="0"/>
      <w:divBdr>
        <w:top w:val="none" w:sz="0" w:space="0" w:color="auto"/>
        <w:left w:val="none" w:sz="0" w:space="0" w:color="auto"/>
        <w:bottom w:val="none" w:sz="0" w:space="0" w:color="auto"/>
        <w:right w:val="none" w:sz="0" w:space="0" w:color="auto"/>
      </w:divBdr>
      <w:divsChild>
        <w:div w:id="2141729652">
          <w:marLeft w:val="0"/>
          <w:marRight w:val="0"/>
          <w:marTop w:val="0"/>
          <w:marBottom w:val="0"/>
          <w:divBdr>
            <w:top w:val="none" w:sz="0" w:space="0" w:color="auto"/>
            <w:left w:val="none" w:sz="0" w:space="0" w:color="auto"/>
            <w:bottom w:val="none" w:sz="0" w:space="0" w:color="auto"/>
            <w:right w:val="none" w:sz="0" w:space="0" w:color="auto"/>
          </w:divBdr>
        </w:div>
      </w:divsChild>
    </w:div>
    <w:div w:id="1981036082">
      <w:bodyDiv w:val="1"/>
      <w:marLeft w:val="0"/>
      <w:marRight w:val="0"/>
      <w:marTop w:val="0"/>
      <w:marBottom w:val="0"/>
      <w:divBdr>
        <w:top w:val="none" w:sz="0" w:space="0" w:color="auto"/>
        <w:left w:val="none" w:sz="0" w:space="0" w:color="auto"/>
        <w:bottom w:val="none" w:sz="0" w:space="0" w:color="auto"/>
        <w:right w:val="none" w:sz="0" w:space="0" w:color="auto"/>
      </w:divBdr>
      <w:divsChild>
        <w:div w:id="1428691306">
          <w:marLeft w:val="0"/>
          <w:marRight w:val="0"/>
          <w:marTop w:val="0"/>
          <w:marBottom w:val="0"/>
          <w:divBdr>
            <w:top w:val="none" w:sz="0" w:space="0" w:color="auto"/>
            <w:left w:val="none" w:sz="0" w:space="0" w:color="auto"/>
            <w:bottom w:val="none" w:sz="0" w:space="0" w:color="auto"/>
            <w:right w:val="none" w:sz="0" w:space="0" w:color="auto"/>
          </w:divBdr>
        </w:div>
      </w:divsChild>
    </w:div>
    <w:div w:id="1983806689">
      <w:bodyDiv w:val="1"/>
      <w:marLeft w:val="0"/>
      <w:marRight w:val="0"/>
      <w:marTop w:val="0"/>
      <w:marBottom w:val="0"/>
      <w:divBdr>
        <w:top w:val="none" w:sz="0" w:space="0" w:color="auto"/>
        <w:left w:val="none" w:sz="0" w:space="0" w:color="auto"/>
        <w:bottom w:val="none" w:sz="0" w:space="0" w:color="auto"/>
        <w:right w:val="none" w:sz="0" w:space="0" w:color="auto"/>
      </w:divBdr>
      <w:divsChild>
        <w:div w:id="98909650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onboardmeeting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01565373\University%20of%20North%20Florida\Board%20of%20Trustees%20Files%20-%20General\AAA%20--%20Meeting%20Folders\Meeting%20Materials\Agenda\Agenda%20Template\BOT%20Agenda%20Template%20-%20Sty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bd177db9-367c-461c-9f3b-3109820cc04e" xsi:nil="true"/>
    <_ip_UnifiedCompliancePolicyProperties xmlns="http://schemas.microsoft.com/sharepoint/v3" xsi:nil="true"/>
    <lcf76f155ced4ddcb4097134ff3c332f xmlns="6bfc7305-e805-4ae0-b729-cce74d4a26b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B87D041BCA7994B8AC280426C4735BC" ma:contentTypeVersion="18" ma:contentTypeDescription="Create a new document." ma:contentTypeScope="" ma:versionID="79748172fa99a48719d3ab495b4b3d4f">
  <xsd:schema xmlns:xsd="http://www.w3.org/2001/XMLSchema" xmlns:xs="http://www.w3.org/2001/XMLSchema" xmlns:p="http://schemas.microsoft.com/office/2006/metadata/properties" xmlns:ns1="http://schemas.microsoft.com/sharepoint/v3" xmlns:ns2="6bfc7305-e805-4ae0-b729-cce74d4a26b6" xmlns:ns3="bd177db9-367c-461c-9f3b-3109820cc04e" targetNamespace="http://schemas.microsoft.com/office/2006/metadata/properties" ma:root="true" ma:fieldsID="52fa6ae9517623779ebcef961798d30a" ns1:_="" ns2:_="" ns3:_="">
    <xsd:import namespace="http://schemas.microsoft.com/sharepoint/v3"/>
    <xsd:import namespace="6bfc7305-e805-4ae0-b729-cce74d4a26b6"/>
    <xsd:import namespace="bd177db9-367c-461c-9f3b-3109820cc04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fc7305-e805-4ae0-b729-cce74d4a26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257040d-a7f1-426b-b1f0-910536c27e02"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177db9-367c-461c-9f3b-3109820cc04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091c2cb-7324-4b0f-bf80-f97185ed315d}" ma:internalName="TaxCatchAll" ma:showField="CatchAllData" ma:web="bd177db9-367c-461c-9f3b-3109820cc0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BA1F25-7665-4E55-AD41-D21CD8D10A89}">
  <ds:schemaRefs>
    <ds:schemaRef ds:uri="http://schemas.microsoft.com/office/2006/metadata/properties"/>
    <ds:schemaRef ds:uri="http://schemas.microsoft.com/office/infopath/2007/PartnerControls"/>
    <ds:schemaRef ds:uri="http://schemas.microsoft.com/sharepoint/v3"/>
    <ds:schemaRef ds:uri="bd177db9-367c-461c-9f3b-3109820cc04e"/>
    <ds:schemaRef ds:uri="6bfc7305-e805-4ae0-b729-cce74d4a26b6"/>
  </ds:schemaRefs>
</ds:datastoreItem>
</file>

<file path=customXml/itemProps2.xml><?xml version="1.0" encoding="utf-8"?>
<ds:datastoreItem xmlns:ds="http://schemas.openxmlformats.org/officeDocument/2006/customXml" ds:itemID="{D085E8C5-D466-4C57-9CDE-FF8AFB6CA097}">
  <ds:schemaRefs>
    <ds:schemaRef ds:uri="http://schemas.microsoft.com/sharepoint/v3/contenttype/forms"/>
  </ds:schemaRefs>
</ds:datastoreItem>
</file>

<file path=customXml/itemProps3.xml><?xml version="1.0" encoding="utf-8"?>
<ds:datastoreItem xmlns:ds="http://schemas.openxmlformats.org/officeDocument/2006/customXml" ds:itemID="{05E9696A-492C-4338-9450-DBBA3CA04440}">
  <ds:schemaRefs>
    <ds:schemaRef ds:uri="http://schemas.openxmlformats.org/officeDocument/2006/bibliography"/>
  </ds:schemaRefs>
</ds:datastoreItem>
</file>

<file path=customXml/itemProps4.xml><?xml version="1.0" encoding="utf-8"?>
<ds:datastoreItem xmlns:ds="http://schemas.openxmlformats.org/officeDocument/2006/customXml" ds:itemID="{BA385E89-A61C-481D-8CC1-A182FBACC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fc7305-e805-4ae0-b729-cce74d4a26b6"/>
    <ds:schemaRef ds:uri="bd177db9-367c-461c-9f3b-3109820cc0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BOT Agenda Template - Style</Template>
  <TotalTime>1293</TotalTime>
  <Pages>5</Pages>
  <Words>1476</Words>
  <Characters>8419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Knopp, Raygan</cp:lastModifiedBy>
  <cp:revision>93</cp:revision>
  <dcterms:created xsi:type="dcterms:W3CDTF">2026-06-18T17:36:00Z</dcterms:created>
  <dcterms:modified xsi:type="dcterms:W3CDTF">2026-06-30T13:03:00Z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0x0101009B87D041BCA7994B8AC280426C4735BC</vt:lpwstr>
  </property>
  <property fmtid="{D5CDD505-2E9C-101B-9397-08002B2CF9AE}" pid="3" name="MediaServiceImageTags">
    <vt:lpwstr/>
  </property>
</Properties>
</file>