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07D7" w14:textId="77777777" w:rsidR="00A77B3E" w:rsidRDefault="00E13FEA" w:rsidP="00FE7FAA">
      <w:pPr>
        <w:pStyle w:val="Heading1"/>
      </w:pPr>
      <w:r>
        <w:t>Attendance</w:t>
      </w:r>
    </w:p>
    <w:p w14:paraId="07CB2982" w14:textId="44F90391" w:rsidR="00396B7A" w:rsidRDefault="00192CEF" w:rsidP="00396B7A">
      <w:pPr>
        <w:pStyle w:val="Heading2"/>
        <w:numPr>
          <w:ilvl w:val="0"/>
          <w:numId w:val="0"/>
        </w:numPr>
        <w:ind w:left="720"/>
      </w:pPr>
      <w:r>
        <w:t>Trustees Present</w:t>
      </w:r>
    </w:p>
    <w:p w14:paraId="3DA6D3CC" w14:textId="7D9B64C3" w:rsidR="00396B7A" w:rsidRDefault="00396B7A" w:rsidP="00396B7A">
      <w:pPr>
        <w:ind w:left="720"/>
      </w:pPr>
      <w:r>
        <w:t xml:space="preserve">Nik Patel (Vice Chair), James Beasley, </w:t>
      </w:r>
      <w:r>
        <w:rPr>
          <w:rFonts w:eastAsia="Calibri" w:cs="Calibri"/>
          <w:noProof/>
        </w:rPr>
        <w:t>Jack Boyle,</w:t>
      </w:r>
      <w:r w:rsidRPr="00396B7A">
        <w:rPr>
          <w:rFonts w:eastAsia="Calibri" w:cs="Calibri"/>
          <w:noProof/>
        </w:rPr>
        <w:t xml:space="preserve"> </w:t>
      </w:r>
      <w:r>
        <w:rPr>
          <w:rFonts w:eastAsia="Calibri" w:cs="Calibri"/>
          <w:noProof/>
        </w:rPr>
        <w:t>Jay Demetree,</w:t>
      </w:r>
      <w:r w:rsidRPr="00396B7A">
        <w:rPr>
          <w:rFonts w:eastAsia="Calibri" w:cs="Calibri"/>
          <w:noProof/>
        </w:rPr>
        <w:t xml:space="preserve"> </w:t>
      </w:r>
      <w:r>
        <w:rPr>
          <w:rFonts w:eastAsia="Calibri" w:cs="Calibri"/>
          <w:noProof/>
        </w:rPr>
        <w:t>John Gol,</w:t>
      </w:r>
      <w:r w:rsidRPr="00396B7A">
        <w:rPr>
          <w:rFonts w:eastAsia="Calibri" w:cs="Calibri"/>
          <w:noProof/>
        </w:rPr>
        <w:t xml:space="preserve"> </w:t>
      </w:r>
      <w:r>
        <w:rPr>
          <w:rFonts w:eastAsia="Calibri" w:cs="Calibri"/>
          <w:noProof/>
        </w:rPr>
        <w:t>Christopher Lazzara,</w:t>
      </w:r>
      <w:r w:rsidR="00FE7FAA" w:rsidRPr="00FE7FAA">
        <w:rPr>
          <w:rFonts w:eastAsia="Calibri" w:cs="Calibri"/>
          <w:noProof/>
        </w:rPr>
        <w:t xml:space="preserve"> </w:t>
      </w:r>
      <w:r w:rsidR="00FE7FAA">
        <w:rPr>
          <w:rFonts w:eastAsia="Calibri" w:cs="Calibri"/>
          <w:noProof/>
        </w:rPr>
        <w:t>Paul McElroy</w:t>
      </w:r>
    </w:p>
    <w:p w14:paraId="4E9D07D8" w14:textId="4D758B8B" w:rsidR="00A77B3E" w:rsidRDefault="00E13FEA" w:rsidP="00396B7A">
      <w:pPr>
        <w:pStyle w:val="Heading2"/>
        <w:numPr>
          <w:ilvl w:val="0"/>
          <w:numId w:val="0"/>
        </w:numPr>
        <w:ind w:left="720"/>
      </w:pPr>
      <w:r>
        <w:t>Absent</w:t>
      </w:r>
    </w:p>
    <w:p w14:paraId="4E9D07D9" w14:textId="2397135E" w:rsidR="00A77B3E" w:rsidRDefault="004C71FE" w:rsidP="00396B7A">
      <w:pPr>
        <w:spacing w:line="276" w:lineRule="auto"/>
        <w:ind w:left="720"/>
        <w:rPr>
          <w:rFonts w:eastAsia="Calibri" w:cs="Calibri"/>
          <w:noProof/>
        </w:rPr>
      </w:pPr>
      <w:r>
        <w:rPr>
          <w:rFonts w:eastAsia="Calibri" w:cs="Calibri"/>
          <w:noProof/>
        </w:rPr>
        <w:t xml:space="preserve">Jason </w:t>
      </w:r>
      <w:r w:rsidR="00E13FEA">
        <w:rPr>
          <w:rFonts w:eastAsia="Calibri" w:cs="Calibri"/>
          <w:noProof/>
        </w:rPr>
        <w:t>Barrett, Jill Davis, Amelia Dyal, Kevin Hyde</w:t>
      </w:r>
      <w:r w:rsidR="00396B7A">
        <w:rPr>
          <w:rFonts w:eastAsia="Calibri" w:cs="Calibri"/>
          <w:noProof/>
        </w:rPr>
        <w:t xml:space="preserve"> (ex officio)</w:t>
      </w:r>
      <w:r w:rsidR="00E13FEA">
        <w:rPr>
          <w:rFonts w:eastAsia="Calibri" w:cs="Calibri"/>
          <w:noProof/>
        </w:rPr>
        <w:t>, Allison Korman Shelton, Steve Moore</w:t>
      </w:r>
    </w:p>
    <w:p w14:paraId="07E95DD1" w14:textId="7EFD05AA" w:rsidR="00396B7A" w:rsidRPr="00FE7FAA" w:rsidRDefault="00396B7A" w:rsidP="00FE7FAA">
      <w:pPr>
        <w:pStyle w:val="Heading1"/>
      </w:pPr>
      <w:r w:rsidRPr="00FE7FAA">
        <w:t>Minutes</w:t>
      </w:r>
    </w:p>
    <w:p w14:paraId="4E9D07DA" w14:textId="77777777" w:rsidR="00A77B3E" w:rsidRDefault="00E13FEA" w:rsidP="00396B7A">
      <w:pPr>
        <w:pStyle w:val="Heading2"/>
      </w:pPr>
      <w:r>
        <w:t xml:space="preserve">Call to Order </w:t>
      </w:r>
    </w:p>
    <w:p w14:paraId="4E9D07DC" w14:textId="5C63250E" w:rsidR="00A77B3E" w:rsidRDefault="00FE7FAA" w:rsidP="00FE7FAA">
      <w:pPr>
        <w:pStyle w:val="p"/>
        <w:spacing w:after="150"/>
        <w:ind w:right="180"/>
        <w:rPr>
          <w:rFonts w:eastAsia="Calibri" w:cs="Calibri"/>
        </w:rPr>
      </w:pPr>
      <w:r>
        <w:rPr>
          <w:rFonts w:eastAsia="Calibri" w:cs="Calibri"/>
        </w:rPr>
        <w:t xml:space="preserve">Vice Chair Patel called the meeting to order at </w:t>
      </w:r>
      <w:r w:rsidR="00E13FEA">
        <w:rPr>
          <w:rFonts w:eastAsia="Calibri" w:cs="Calibri"/>
        </w:rPr>
        <w:t>11:30</w:t>
      </w:r>
      <w:r>
        <w:rPr>
          <w:rFonts w:eastAsia="Calibri" w:cs="Calibri"/>
        </w:rPr>
        <w:t xml:space="preserve"> AM and confirmed quorum. </w:t>
      </w:r>
    </w:p>
    <w:p w14:paraId="4E9D07DD" w14:textId="77777777" w:rsidR="00A77B3E" w:rsidRDefault="00E13FEA" w:rsidP="00396B7A">
      <w:pPr>
        <w:pStyle w:val="Heading2"/>
      </w:pPr>
      <w:r>
        <w:t xml:space="preserve">Public Comment </w:t>
      </w:r>
    </w:p>
    <w:p w14:paraId="4E9D07DE" w14:textId="73746D56" w:rsidR="00876902" w:rsidRDefault="00FE7FAA" w:rsidP="00FE7FAA">
      <w:pPr>
        <w:pStyle w:val="p"/>
        <w:spacing w:after="150"/>
        <w:ind w:right="180"/>
        <w:rPr>
          <w:rFonts w:eastAsia="Calibri" w:cs="Calibri"/>
        </w:rPr>
      </w:pPr>
      <w:r>
        <w:rPr>
          <w:rFonts w:eastAsia="Calibri" w:cs="Calibri"/>
        </w:rPr>
        <w:t xml:space="preserve">Vice Chair Patel confirmed that there were no requests for </w:t>
      </w:r>
      <w:r w:rsidR="00E13FEA">
        <w:rPr>
          <w:rFonts w:eastAsia="Calibri" w:cs="Calibri"/>
        </w:rPr>
        <w:t>public comment</w:t>
      </w:r>
      <w:r>
        <w:rPr>
          <w:rFonts w:eastAsia="Calibri" w:cs="Calibri"/>
        </w:rPr>
        <w:t>.</w:t>
      </w:r>
    </w:p>
    <w:p w14:paraId="4E9D07DF" w14:textId="77777777" w:rsidR="00A77B3E" w:rsidRDefault="00E13FEA" w:rsidP="00396B7A">
      <w:pPr>
        <w:pStyle w:val="Heading2"/>
      </w:pPr>
      <w:r>
        <w:t xml:space="preserve">Approval Items </w:t>
      </w:r>
    </w:p>
    <w:p w14:paraId="4E9D07E0" w14:textId="65D6AC0B" w:rsidR="00A77B3E" w:rsidRDefault="00E13FEA" w:rsidP="00396B7A">
      <w:pPr>
        <w:pStyle w:val="Heading3"/>
        <w:rPr>
          <w:noProof/>
        </w:rPr>
      </w:pPr>
      <w:r>
        <w:rPr>
          <w:noProof/>
        </w:rPr>
        <w:t xml:space="preserve">BOT-1: LINE Proposal / Mayo Clinic Florida and UNF </w:t>
      </w:r>
    </w:p>
    <w:p w14:paraId="4AE41EF6" w14:textId="0DE57789" w:rsidR="00995DB9" w:rsidRPr="00995DB9" w:rsidRDefault="00E13FEA" w:rsidP="008F7ED2">
      <w:pPr>
        <w:pStyle w:val="p"/>
        <w:spacing w:after="150"/>
        <w:ind w:left="360" w:right="180"/>
        <w:rPr>
          <w:rFonts w:eastAsia="Calibri" w:cs="Calibri"/>
        </w:rPr>
      </w:pPr>
      <w:r>
        <w:rPr>
          <w:rFonts w:eastAsia="Calibri" w:cs="Calibri"/>
        </w:rPr>
        <w:t xml:space="preserve">Dr. </w:t>
      </w:r>
      <w:r w:rsidR="00FE7FAA">
        <w:rPr>
          <w:rFonts w:eastAsia="Calibri" w:cs="Calibri"/>
        </w:rPr>
        <w:t xml:space="preserve">Kantner, </w:t>
      </w:r>
      <w:r w:rsidR="00FE7FAA" w:rsidRPr="00484C5D">
        <w:rPr>
          <w:rFonts w:eastAsia="Calibri" w:cs="Calibri"/>
        </w:rPr>
        <w:t>Senior Associate Provost for Faculty Success, Associate VP for Research,</w:t>
      </w:r>
      <w:r>
        <w:rPr>
          <w:rFonts w:eastAsia="Calibri" w:cs="Calibri"/>
        </w:rPr>
        <w:t xml:space="preserve"> </w:t>
      </w:r>
      <w:r w:rsidR="00995DB9" w:rsidRPr="00995DB9">
        <w:rPr>
          <w:rFonts w:eastAsia="Calibri" w:cs="Calibri"/>
        </w:rPr>
        <w:t>reviewed</w:t>
      </w:r>
      <w:r w:rsidR="00995DB9">
        <w:rPr>
          <w:rFonts w:eastAsia="Calibri" w:cs="Calibri"/>
        </w:rPr>
        <w:t xml:space="preserve"> </w:t>
      </w:r>
      <w:r>
        <w:rPr>
          <w:rFonts w:eastAsia="Calibri" w:cs="Calibri"/>
        </w:rPr>
        <w:t>Florida's Linking Industry to Nursing Education</w:t>
      </w:r>
      <w:r w:rsidR="00995DB9">
        <w:rPr>
          <w:rFonts w:eastAsia="Calibri" w:cs="Calibri"/>
        </w:rPr>
        <w:t xml:space="preserve"> (LINE)</w:t>
      </w:r>
      <w:r w:rsidR="008F7ED2">
        <w:rPr>
          <w:rFonts w:eastAsia="Calibri" w:cs="Calibri"/>
        </w:rPr>
        <w:t xml:space="preserve">, </w:t>
      </w:r>
      <w:r w:rsidR="00995DB9" w:rsidRPr="00995DB9">
        <w:rPr>
          <w:rFonts w:eastAsia="Calibri" w:cs="Calibri"/>
        </w:rPr>
        <w:t>which was established by state statute in 2022 to address Florida’s nursing shortage</w:t>
      </w:r>
      <w:r w:rsidR="008F7ED2">
        <w:rPr>
          <w:rFonts w:eastAsia="Calibri" w:cs="Calibri"/>
        </w:rPr>
        <w:t>.</w:t>
      </w:r>
      <w:r w:rsidR="00995DB9" w:rsidRPr="00995DB9">
        <w:rPr>
          <w:rFonts w:eastAsia="Calibri" w:cs="Calibri"/>
        </w:rPr>
        <w:t xml:space="preserve"> The program operates through annual state appropriations that provide one-for-one matching funds with healthcare providers. Over the past three years, local healthcare partners in Jacksonville invested over $1 million in UNF nursing programs, matched by the state for a total investment exceeding $2 million. This funding supported infrastructure, staffing, and student scholarships, contributing to a 26% increase in nursing graduates from UNF over two years.</w:t>
      </w:r>
    </w:p>
    <w:p w14:paraId="2C8494D1" w14:textId="465159EB" w:rsidR="00995DB9" w:rsidRPr="00995DB9" w:rsidRDefault="00995DB9" w:rsidP="00995DB9">
      <w:pPr>
        <w:pStyle w:val="p"/>
        <w:spacing w:after="150"/>
        <w:ind w:left="360" w:right="180"/>
        <w:rPr>
          <w:rFonts w:eastAsia="Calibri" w:cs="Calibri"/>
        </w:rPr>
      </w:pPr>
      <w:r w:rsidRPr="00995DB9">
        <w:rPr>
          <w:rFonts w:eastAsia="Calibri" w:cs="Calibri"/>
        </w:rPr>
        <w:t>For the current funding cycle, Mayo Clinic and UNF submitted a joint proposal totaling $771,600, with equal contributions from both parties. The proposal aimed to increase the number of certified registered nurse anesthetists</w:t>
      </w:r>
      <w:r w:rsidR="00572C51">
        <w:rPr>
          <w:rFonts w:eastAsia="Calibri" w:cs="Calibri"/>
        </w:rPr>
        <w:t xml:space="preserve"> (CRNA)</w:t>
      </w:r>
      <w:r w:rsidRPr="00995DB9">
        <w:rPr>
          <w:rFonts w:eastAsia="Calibri" w:cs="Calibri"/>
        </w:rPr>
        <w:t xml:space="preserve"> graduating from UNF. Approximately $581,000 would fund three years of salary and benefits for a half-time clinical education coordinator, who would serve as a single point of contact for students, assisting with clinical placements, mentorship, scheduling, recruitment, and support. The remaining $191,000 would enhance the MedNex</w:t>
      </w:r>
      <w:r w:rsidR="00090DAE">
        <w:rPr>
          <w:rFonts w:eastAsia="Calibri" w:cs="Calibri"/>
        </w:rPr>
        <w:t>u</w:t>
      </w:r>
      <w:r w:rsidRPr="00995DB9">
        <w:rPr>
          <w:rFonts w:eastAsia="Calibri" w:cs="Calibri"/>
        </w:rPr>
        <w:t xml:space="preserve">s Deerwood Simulation Center to accommodate more nurse anesthetist students. Dr. Kantner noted that simulation is an </w:t>
      </w:r>
      <w:r w:rsidRPr="00995DB9">
        <w:rPr>
          <w:rFonts w:eastAsia="Calibri" w:cs="Calibri"/>
        </w:rPr>
        <w:lastRenderedPageBreak/>
        <w:t>approved substitute for clinical hours by accrediting boards and the state, allowing up to 50% of required hours to be completed through simulation.</w:t>
      </w:r>
    </w:p>
    <w:p w14:paraId="7134B8BC" w14:textId="1ACD1277" w:rsidR="00995DB9" w:rsidRDefault="00F01FF6" w:rsidP="00484C5D">
      <w:pPr>
        <w:pStyle w:val="p"/>
        <w:spacing w:after="150"/>
        <w:ind w:left="360" w:right="180"/>
        <w:rPr>
          <w:rFonts w:eastAsia="Calibri" w:cs="Calibri"/>
        </w:rPr>
      </w:pPr>
      <w:r w:rsidRPr="00F01FF6">
        <w:rPr>
          <w:rFonts w:eastAsia="Calibri" w:cs="Calibri"/>
        </w:rPr>
        <w:t xml:space="preserve">Dr. Kantner concluded by stating that the proposal aligns with Priority 1 of the strategic plan by supporting student success through experiential learning and accelerated employment. He also emphasized its alignment with Priority 3, which focuses on strengthening community partnerships, particularly with Mayo Clinic, to meet regional and statewide healthcare needs. </w:t>
      </w:r>
      <w:r>
        <w:rPr>
          <w:rFonts w:eastAsia="Calibri" w:cs="Calibri"/>
        </w:rPr>
        <w:t>Dr. Kantner</w:t>
      </w:r>
      <w:r w:rsidRPr="00F01FF6">
        <w:rPr>
          <w:rFonts w:eastAsia="Calibri" w:cs="Calibri"/>
        </w:rPr>
        <w:t xml:space="preserve"> invited questions and noted that D</w:t>
      </w:r>
      <w:r>
        <w:rPr>
          <w:rFonts w:eastAsia="Calibri" w:cs="Calibri"/>
        </w:rPr>
        <w:t xml:space="preserve">r. Mei </w:t>
      </w:r>
      <w:r w:rsidRPr="00F01FF6">
        <w:rPr>
          <w:rFonts w:eastAsia="Calibri" w:cs="Calibri"/>
        </w:rPr>
        <w:t>Zhao</w:t>
      </w:r>
      <w:r>
        <w:rPr>
          <w:rFonts w:eastAsia="Calibri" w:cs="Calibri"/>
        </w:rPr>
        <w:t>, Dean of Brooks College of Health,</w:t>
      </w:r>
      <w:r w:rsidRPr="00F01FF6">
        <w:rPr>
          <w:rFonts w:eastAsia="Calibri" w:cs="Calibri"/>
        </w:rPr>
        <w:t xml:space="preserve"> was available for further discussion.</w:t>
      </w:r>
    </w:p>
    <w:p w14:paraId="4E9D07E5" w14:textId="14AF5031" w:rsidR="00876902" w:rsidRDefault="003D3156" w:rsidP="00484C5D">
      <w:pPr>
        <w:pStyle w:val="p"/>
        <w:spacing w:after="150"/>
        <w:ind w:left="360" w:right="180"/>
        <w:rPr>
          <w:rFonts w:eastAsia="Calibri" w:cs="Calibri"/>
        </w:rPr>
      </w:pPr>
      <w:r w:rsidRPr="003D3156">
        <w:rPr>
          <w:rFonts w:eastAsia="Calibri" w:cs="Calibri"/>
        </w:rPr>
        <w:t>Trustee Patel asked how the Deerwood Center would be enhanced to accommodate more students</w:t>
      </w:r>
      <w:r>
        <w:rPr>
          <w:rFonts w:eastAsia="Calibri" w:cs="Calibri"/>
        </w:rPr>
        <w:t>.</w:t>
      </w:r>
      <w:r w:rsidR="00C9112E">
        <w:rPr>
          <w:rFonts w:eastAsia="Calibri" w:cs="Calibri"/>
        </w:rPr>
        <w:t xml:space="preserve"> </w:t>
      </w:r>
      <w:r w:rsidR="00C9112E" w:rsidRPr="00C9112E">
        <w:rPr>
          <w:rFonts w:eastAsia="Calibri" w:cs="Calibri"/>
        </w:rPr>
        <w:t xml:space="preserve">Dr. Kantner stated that </w:t>
      </w:r>
      <w:r w:rsidR="005C11ED" w:rsidRPr="005C11ED">
        <w:rPr>
          <w:rFonts w:eastAsia="Calibri" w:cs="Calibri"/>
        </w:rPr>
        <w:t xml:space="preserve">investments would be directed toward specialized equipment for the nurse anesthetist program, including anesthesia machines, digital charting stations, and procedure stations. </w:t>
      </w:r>
    </w:p>
    <w:p w14:paraId="287C1827" w14:textId="77777777" w:rsidR="00D56244" w:rsidRPr="00D56244" w:rsidRDefault="00DB5FE6" w:rsidP="00D56244">
      <w:pPr>
        <w:pStyle w:val="p"/>
        <w:spacing w:after="150"/>
        <w:ind w:left="360" w:right="180"/>
        <w:rPr>
          <w:rFonts w:eastAsia="Calibri" w:cs="Calibri"/>
        </w:rPr>
      </w:pPr>
      <w:r w:rsidRPr="00DB5FE6">
        <w:rPr>
          <w:rFonts w:eastAsia="Calibri" w:cs="Calibri"/>
        </w:rPr>
        <w:t>Trustee Lazzara asked whether the $58</w:t>
      </w:r>
      <w:r>
        <w:rPr>
          <w:rFonts w:eastAsia="Calibri" w:cs="Calibri"/>
        </w:rPr>
        <w:t>1</w:t>
      </w:r>
      <w:r w:rsidRPr="00DB5FE6">
        <w:rPr>
          <w:rFonts w:eastAsia="Calibri" w:cs="Calibri"/>
        </w:rPr>
        <w:t>,000 cost over three years for the clinical education coordinator represented a half-time or full-time position.</w:t>
      </w:r>
      <w:r w:rsidR="00D96083">
        <w:rPr>
          <w:rFonts w:eastAsia="Calibri" w:cs="Calibri"/>
        </w:rPr>
        <w:t xml:space="preserve"> </w:t>
      </w:r>
      <w:r w:rsidR="00D96083" w:rsidRPr="00D96083">
        <w:rPr>
          <w:rFonts w:eastAsia="Calibri" w:cs="Calibri"/>
        </w:rPr>
        <w:t xml:space="preserve">Dr. Kantner clarified that it covered a half-time role, noting the position must be filled by a certified registered nurse anesthetist, </w:t>
      </w:r>
      <w:r w:rsidR="00D56244" w:rsidRPr="00D56244">
        <w:rPr>
          <w:rFonts w:eastAsia="Calibri" w:cs="Calibri"/>
        </w:rPr>
        <w:t>which is compensated with a much higher salary rather than a typical program coordinator.</w:t>
      </w:r>
    </w:p>
    <w:p w14:paraId="0A887045" w14:textId="247D25FC" w:rsidR="007E57AA" w:rsidRDefault="007E57AA" w:rsidP="007E57AA">
      <w:pPr>
        <w:pStyle w:val="p"/>
        <w:ind w:left="360" w:right="180"/>
        <w:rPr>
          <w:rFonts w:cs="Calibri"/>
        </w:rPr>
      </w:pPr>
      <w:r>
        <w:rPr>
          <w:rFonts w:cs="Calibri"/>
        </w:rPr>
        <w:t>Vice Chair Patel</w:t>
      </w:r>
      <w:r w:rsidRPr="000B0D74">
        <w:rPr>
          <w:rFonts w:cs="Calibri"/>
        </w:rPr>
        <w:t xml:space="preserve"> asked for a MOTION to APPROVE the LINE Proposal for </w:t>
      </w:r>
      <w:r>
        <w:rPr>
          <w:rFonts w:cs="Calibri"/>
        </w:rPr>
        <w:t>Mayo Clinic</w:t>
      </w:r>
      <w:r w:rsidRPr="000B0D74">
        <w:rPr>
          <w:rFonts w:cs="Calibri"/>
        </w:rPr>
        <w:t xml:space="preserve">. Trustee </w:t>
      </w:r>
      <w:r>
        <w:rPr>
          <w:rFonts w:cs="Calibri"/>
        </w:rPr>
        <w:t>Demetree</w:t>
      </w:r>
      <w:r w:rsidRPr="000B0D74">
        <w:rPr>
          <w:rFonts w:cs="Calibri"/>
        </w:rPr>
        <w:t xml:space="preserve"> made a MOTION to APPROVE, and Trustee </w:t>
      </w:r>
      <w:r>
        <w:rPr>
          <w:rFonts w:cs="Calibri"/>
        </w:rPr>
        <w:t xml:space="preserve">Lazzara </w:t>
      </w:r>
      <w:r w:rsidRPr="000B0D74">
        <w:rPr>
          <w:rFonts w:cs="Calibri"/>
        </w:rPr>
        <w:t xml:space="preserve">SECONDED. </w:t>
      </w:r>
      <w:r>
        <w:rPr>
          <w:rFonts w:cs="Calibri"/>
        </w:rPr>
        <w:t xml:space="preserve">Vice Chair Patel </w:t>
      </w:r>
      <w:r w:rsidRPr="000B0D74">
        <w:rPr>
          <w:rFonts w:cs="Calibri"/>
        </w:rPr>
        <w:t>offered the opportunity for questions or discussion.</w:t>
      </w:r>
      <w:r>
        <w:rPr>
          <w:rFonts w:cs="Calibri"/>
        </w:rPr>
        <w:t xml:space="preserve"> There being none, </w:t>
      </w:r>
      <w:r w:rsidRPr="000B0D74">
        <w:rPr>
          <w:rFonts w:cs="Calibri"/>
        </w:rPr>
        <w:t xml:space="preserve">the Board unanimously approved the LINE </w:t>
      </w:r>
      <w:r>
        <w:rPr>
          <w:rFonts w:cs="Calibri"/>
        </w:rPr>
        <w:t>P</w:t>
      </w:r>
      <w:r w:rsidRPr="000B0D74">
        <w:rPr>
          <w:rFonts w:cs="Calibri"/>
        </w:rPr>
        <w:t xml:space="preserve">roposal for </w:t>
      </w:r>
      <w:r>
        <w:rPr>
          <w:rFonts w:cs="Calibri"/>
        </w:rPr>
        <w:t>Mayo Clinic.</w:t>
      </w:r>
    </w:p>
    <w:p w14:paraId="4E9D07EE" w14:textId="77777777" w:rsidR="00A77B3E" w:rsidRDefault="00E13FEA" w:rsidP="00396B7A">
      <w:pPr>
        <w:pStyle w:val="Heading2"/>
      </w:pPr>
      <w:r>
        <w:t xml:space="preserve">Adjournment </w:t>
      </w:r>
    </w:p>
    <w:p w14:paraId="4E9D07EF" w14:textId="77692061" w:rsidR="00876902" w:rsidRDefault="00D01198" w:rsidP="00D01198">
      <w:pPr>
        <w:pStyle w:val="p"/>
        <w:spacing w:after="150"/>
        <w:ind w:right="180"/>
        <w:rPr>
          <w:rFonts w:eastAsia="Calibri" w:cs="Calibri"/>
        </w:rPr>
      </w:pPr>
      <w:r>
        <w:rPr>
          <w:rFonts w:eastAsia="Calibri" w:cs="Calibri"/>
        </w:rPr>
        <w:t xml:space="preserve">Vice Chair Patel adjourned the meeting at </w:t>
      </w:r>
      <w:r w:rsidR="00E13FEA">
        <w:rPr>
          <w:rFonts w:eastAsia="Calibri" w:cs="Calibri"/>
        </w:rPr>
        <w:t>11:37 AM</w:t>
      </w:r>
      <w:r>
        <w:rPr>
          <w:rFonts w:eastAsia="Calibri" w:cs="Calibri"/>
        </w:rPr>
        <w:t>.</w:t>
      </w:r>
    </w:p>
    <w:sectPr w:rsidR="00876902">
      <w:headerReference w:type="default" r:id="rId10"/>
      <w:footerReference w:type="even"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3E6F" w14:textId="77777777" w:rsidR="00DE383B" w:rsidRDefault="00DE383B">
      <w:r>
        <w:separator/>
      </w:r>
    </w:p>
  </w:endnote>
  <w:endnote w:type="continuationSeparator" w:id="0">
    <w:p w14:paraId="7CA35008" w14:textId="77777777" w:rsidR="00DE383B" w:rsidRDefault="00DE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414"/>
      <w:gridCol w:w="3208"/>
    </w:tblGrid>
    <w:tr w:rsidR="00876902" w14:paraId="4E9D07FD" w14:textId="77777777">
      <w:tc>
        <w:tcPr>
          <w:tcW w:w="3333" w:type="pct"/>
        </w:tcPr>
        <w:p w14:paraId="4E9D07FB" w14:textId="77777777" w:rsidR="00876902" w:rsidRDefault="00E13FEA">
          <w:pPr>
            <w:rPr>
              <w:rFonts w:eastAsia="Calibri" w:cs="Calibri"/>
              <w:noProof/>
              <w:sz w:val="20"/>
            </w:rPr>
          </w:pPr>
          <w:r>
            <w:rPr>
              <w:rFonts w:eastAsia="Calibri" w:cs="Calibri"/>
              <w:noProof/>
              <w:sz w:val="20"/>
            </w:rPr>
            <w:t xml:space="preserve">Minutes generated by </w:t>
          </w:r>
          <w:hyperlink r:id="rId1" w:history="1">
            <w:r w:rsidR="00876902">
              <w:rPr>
                <w:rStyle w:val="Hyperlink"/>
                <w:rFonts w:eastAsia="Calibri" w:cs="Calibri"/>
                <w:noProof/>
                <w:sz w:val="20"/>
              </w:rPr>
              <w:t>OnBoard</w:t>
            </w:r>
          </w:hyperlink>
          <w:r>
            <w:rPr>
              <w:rFonts w:eastAsia="Calibri" w:cs="Calibri"/>
              <w:noProof/>
              <w:sz w:val="20"/>
            </w:rPr>
            <w:t>.</w:t>
          </w:r>
        </w:p>
      </w:tc>
      <w:tc>
        <w:tcPr>
          <w:tcW w:w="1667" w:type="pct"/>
        </w:tcPr>
        <w:p w14:paraId="4E9D07FC" w14:textId="77777777" w:rsidR="00876902" w:rsidRDefault="00E13FEA">
          <w:pPr>
            <w:jc w:val="right"/>
            <w:rPr>
              <w:rFonts w:eastAsia="Calibri" w:cs="Calibri"/>
              <w:noProof/>
              <w:sz w:val="20"/>
            </w:rPr>
          </w:pPr>
          <w:r>
            <w:rPr>
              <w:rFonts w:eastAsia="Calibri" w:cs="Calibri"/>
              <w:noProof/>
              <w:sz w:val="20"/>
            </w:rPr>
            <w:fldChar w:fldCharType="begin"/>
          </w:r>
          <w:r>
            <w:rPr>
              <w:rFonts w:eastAsia="Calibri" w:cs="Calibri"/>
              <w:noProof/>
              <w:sz w:val="20"/>
            </w:rPr>
            <w:instrText>PAGE</w:instrText>
          </w:r>
          <w:r>
            <w:rPr>
              <w:rFonts w:eastAsia="Calibri" w:cs="Calibri"/>
              <w:noProof/>
              <w:sz w:val="20"/>
            </w:rPr>
            <w:fldChar w:fldCharType="separate"/>
          </w:r>
          <w:r>
            <w:rPr>
              <w:rFonts w:eastAsia="Calibri" w:cs="Calibri"/>
              <w:noProof/>
              <w:sz w:val="20"/>
            </w:rPr>
            <w:fldChar w:fldCharType="end"/>
          </w:r>
        </w:p>
      </w:tc>
    </w:tr>
  </w:tbl>
  <w:p w14:paraId="4E9D07FE" w14:textId="77777777" w:rsidR="00876902" w:rsidRDefault="00876902">
    <w:pPr>
      <w:rPr>
        <w:rFonts w:eastAsia="Calibri" w:cs="Calibri"/>
        <w:noProof/>
        <w:sz w:val="20"/>
      </w:rPr>
    </w:pPr>
  </w:p>
  <w:p w14:paraId="27848008" w14:textId="77777777" w:rsidR="00E13FEA" w:rsidRDefault="00E13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128925"/>
      <w:docPartObj>
        <w:docPartGallery w:val="Page Numbers (Bottom of Page)"/>
        <w:docPartUnique/>
      </w:docPartObj>
    </w:sdtPr>
    <w:sdtEndPr>
      <w:rPr>
        <w:noProof/>
      </w:rPr>
    </w:sdtEndPr>
    <w:sdtContent>
      <w:p w14:paraId="779BF6D6" w14:textId="2F4D0045" w:rsidR="00396B7A" w:rsidRDefault="00396B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65B0D" w14:textId="77777777" w:rsidR="00E13FEA" w:rsidRDefault="00E13FEA" w:rsidP="0039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1B0F" w14:textId="77777777" w:rsidR="00DE383B" w:rsidRDefault="00DE383B">
      <w:r>
        <w:separator/>
      </w:r>
    </w:p>
  </w:footnote>
  <w:footnote w:type="continuationSeparator" w:id="0">
    <w:p w14:paraId="59EBABF4" w14:textId="77777777" w:rsidR="00DE383B" w:rsidRDefault="00DE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E4C" w14:textId="3AE72098" w:rsidR="002B03EB" w:rsidRPr="00B34FD3" w:rsidRDefault="00000000" w:rsidP="002B03EB">
    <w:pPr>
      <w:ind w:left="1440"/>
      <w:rPr>
        <w:rFonts w:eastAsia="Calibri" w:cs="Calibri"/>
        <w:b/>
        <w:bCs/>
        <w:noProof/>
        <w:sz w:val="28"/>
        <w:szCs w:val="18"/>
      </w:rPr>
    </w:pPr>
    <w:r>
      <w:rPr>
        <w:rFonts w:ascii="Times New Roman" w:hAnsi="Times New Roman"/>
        <w:b/>
        <w:bCs/>
        <w:noProof/>
        <w:sz w:val="18"/>
        <w:szCs w:val="18"/>
      </w:rPr>
      <w:pict w14:anchorId="574184B3">
        <v:shapetype id="_x0000_t202" coordsize="21600,21600" o:spt="202" path="m,l,21600r21600,l21600,xe">
          <v:stroke joinstyle="miter"/>
          <v:path gradientshapeok="t" o:connecttype="rect"/>
        </v:shapetype>
        <v:shape id="TextBox 100002" o:spid="_x0000_s1025" type="#_x0000_t202" style="position:absolute;left:0;text-align:left;margin-left:0;margin-top:0;width:57pt;height:68.1pt;z-index:251659264;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style="mso-next-textbox:#TextBox 100002" inset="0,0,0,0">
            <w:txbxContent>
              <w:p w14:paraId="3FC3ADEF" w14:textId="77777777" w:rsidR="002B03EB" w:rsidRDefault="002B03EB" w:rsidP="002B03EB">
                <w:r>
                  <w:rPr>
                    <w:noProof/>
                  </w:rPr>
                  <w:drawing>
                    <wp:inline distT="0" distB="0" distL="0" distR="0" wp14:anchorId="41A7ABDA" wp14:editId="5878A468">
                      <wp:extent cx="653253" cy="786765"/>
                      <wp:effectExtent l="0" t="0" r="0" b="0"/>
                      <wp:docPr id="913690042" name="Picture 91369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17072" name=""/>
                              <pic:cNvPicPr>
                                <a:picLocks noChangeAspect="1"/>
                              </pic:cNvPicPr>
                            </pic:nvPicPr>
                            <pic:blipFill>
                              <a:blip r:embed="rId1"/>
                              <a:stretch>
                                <a:fillRect/>
                              </a:stretch>
                            </pic:blipFill>
                            <pic:spPr>
                              <a:xfrm>
                                <a:off x="0" y="0"/>
                                <a:ext cx="653253" cy="786765"/>
                              </a:xfrm>
                              <a:prstGeom prst="rect">
                                <a:avLst/>
                              </a:prstGeom>
                            </pic:spPr>
                          </pic:pic>
                        </a:graphicData>
                      </a:graphic>
                    </wp:inline>
                  </w:drawing>
                </w:r>
              </w:p>
              <w:p w14:paraId="50F4860F" w14:textId="77777777" w:rsidR="002B03EB" w:rsidRDefault="002B03EB" w:rsidP="002B03EB"/>
            </w:txbxContent>
          </v:textbox>
          <w10:wrap type="square"/>
        </v:shape>
      </w:pict>
    </w:r>
    <w:r w:rsidR="002B03EB" w:rsidRPr="00B34FD3">
      <w:rPr>
        <w:rFonts w:eastAsia="Calibri" w:cs="Calibri"/>
        <w:b/>
        <w:bCs/>
        <w:noProof/>
        <w:sz w:val="28"/>
        <w:szCs w:val="18"/>
      </w:rPr>
      <w:t>Board of Trustees Meeting Minutes</w:t>
    </w:r>
  </w:p>
  <w:p w14:paraId="14BF0E66" w14:textId="77777777" w:rsidR="002B03EB" w:rsidRDefault="002B03EB" w:rsidP="002B03EB">
    <w:pPr>
      <w:ind w:left="1440"/>
      <w:rPr>
        <w:rFonts w:eastAsia="Calibri" w:cs="Calibri"/>
        <w:noProof/>
        <w:sz w:val="22"/>
      </w:rPr>
    </w:pPr>
    <w:r>
      <w:rPr>
        <w:rFonts w:eastAsia="Calibri" w:cs="Calibri"/>
        <w:noProof/>
        <w:sz w:val="22"/>
      </w:rPr>
      <w:t>University of North Florida</w:t>
    </w:r>
  </w:p>
  <w:p w14:paraId="009808CB" w14:textId="12305220" w:rsidR="002B03EB" w:rsidRDefault="002B03EB" w:rsidP="002B03EB">
    <w:pPr>
      <w:ind w:left="1440"/>
      <w:rPr>
        <w:rFonts w:eastAsia="Calibri" w:cs="Calibri"/>
        <w:noProof/>
        <w:sz w:val="22"/>
      </w:rPr>
    </w:pPr>
    <w:r>
      <w:rPr>
        <w:rFonts w:eastAsia="Calibri" w:cs="Calibri"/>
        <w:noProof/>
        <w:sz w:val="22"/>
      </w:rPr>
      <w:t>August 18, 2025</w:t>
    </w:r>
    <w:r w:rsidR="00B34FD3">
      <w:rPr>
        <w:rFonts w:eastAsia="Calibri" w:cs="Calibri"/>
        <w:noProof/>
        <w:sz w:val="22"/>
      </w:rPr>
      <w:t>,</w:t>
    </w:r>
    <w:r>
      <w:rPr>
        <w:rFonts w:eastAsia="Calibri" w:cs="Calibri"/>
        <w:noProof/>
        <w:sz w:val="22"/>
      </w:rPr>
      <w:t xml:space="preserve"> 11:30 AM</w:t>
    </w:r>
    <w:r w:rsidR="00B34FD3">
      <w:rPr>
        <w:rFonts w:eastAsia="Calibri" w:cs="Calibri"/>
        <w:noProof/>
        <w:sz w:val="22"/>
      </w:rPr>
      <w:t xml:space="preserve"> </w:t>
    </w:r>
    <w:r>
      <w:rPr>
        <w:rFonts w:eastAsia="Calibri" w:cs="Calibri"/>
        <w:noProof/>
        <w:sz w:val="22"/>
      </w:rPr>
      <w:t>EDT</w:t>
    </w:r>
  </w:p>
  <w:p w14:paraId="63960DE3" w14:textId="52629738" w:rsidR="002B03EB" w:rsidRDefault="002B03EB" w:rsidP="002B03EB">
    <w:pPr>
      <w:ind w:left="1440"/>
      <w:rPr>
        <w:rFonts w:eastAsia="Calibri" w:cs="Calibri"/>
        <w:noProof/>
        <w:sz w:val="22"/>
      </w:rPr>
    </w:pPr>
    <w:r>
      <w:rPr>
        <w:rFonts w:eastAsia="Calibri" w:cs="Calibri"/>
        <w:noProof/>
        <w:sz w:val="22"/>
      </w:rPr>
      <w:t>Virtual</w:t>
    </w:r>
  </w:p>
  <w:p w14:paraId="0C578363" w14:textId="77777777" w:rsidR="002B03EB" w:rsidRDefault="002B0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94C394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5838610">
    <w:abstractNumId w:val="0"/>
  </w:num>
  <w:num w:numId="2" w16cid:durableId="563294835">
    <w:abstractNumId w:val="1"/>
  </w:num>
  <w:num w:numId="3" w16cid:durableId="1556356752">
    <w:abstractNumId w:val="4"/>
  </w:num>
  <w:num w:numId="4" w16cid:durableId="1814522346">
    <w:abstractNumId w:val="2"/>
  </w:num>
  <w:num w:numId="5" w16cid:durableId="59377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567"/>
    <w:rsid w:val="00011E18"/>
    <w:rsid w:val="00090DAE"/>
    <w:rsid w:val="000C43F7"/>
    <w:rsid w:val="001164FF"/>
    <w:rsid w:val="00160D1D"/>
    <w:rsid w:val="00165E24"/>
    <w:rsid w:val="00192CEF"/>
    <w:rsid w:val="002B03EB"/>
    <w:rsid w:val="002E7F18"/>
    <w:rsid w:val="003423D4"/>
    <w:rsid w:val="00396B7A"/>
    <w:rsid w:val="003D3156"/>
    <w:rsid w:val="003D4520"/>
    <w:rsid w:val="00417D60"/>
    <w:rsid w:val="00484C5D"/>
    <w:rsid w:val="004C71FE"/>
    <w:rsid w:val="00572C51"/>
    <w:rsid w:val="005C11ED"/>
    <w:rsid w:val="005E2900"/>
    <w:rsid w:val="007E57AA"/>
    <w:rsid w:val="00803A28"/>
    <w:rsid w:val="00804A51"/>
    <w:rsid w:val="00810E38"/>
    <w:rsid w:val="0082071B"/>
    <w:rsid w:val="00876902"/>
    <w:rsid w:val="008F7ED2"/>
    <w:rsid w:val="00995DB9"/>
    <w:rsid w:val="009C52B7"/>
    <w:rsid w:val="00A77B3E"/>
    <w:rsid w:val="00A85918"/>
    <w:rsid w:val="00B34FD3"/>
    <w:rsid w:val="00B8594A"/>
    <w:rsid w:val="00C9112E"/>
    <w:rsid w:val="00CA2A55"/>
    <w:rsid w:val="00D01198"/>
    <w:rsid w:val="00D56244"/>
    <w:rsid w:val="00D96083"/>
    <w:rsid w:val="00DB5FE6"/>
    <w:rsid w:val="00DE383B"/>
    <w:rsid w:val="00E13FEA"/>
    <w:rsid w:val="00F01FF6"/>
    <w:rsid w:val="00FE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D07D2"/>
  <w15:docId w15:val="{CE2A7800-9015-4EE6-9D66-D2F682BA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1FE"/>
    <w:rPr>
      <w:rFonts w:ascii="Calibri" w:hAnsi="Calibri"/>
      <w:sz w:val="24"/>
      <w:szCs w:val="24"/>
    </w:rPr>
  </w:style>
  <w:style w:type="paragraph" w:styleId="Heading1">
    <w:name w:val="heading 1"/>
    <w:basedOn w:val="Normal"/>
    <w:next w:val="Normal"/>
    <w:link w:val="Heading1Char"/>
    <w:qFormat/>
    <w:rsid w:val="004C71FE"/>
    <w:pPr>
      <w:spacing w:before="480" w:after="240"/>
      <w:outlineLvl w:val="0"/>
    </w:pPr>
    <w:rPr>
      <w:rFonts w:eastAsia="Calibri" w:cs="Calibri"/>
      <w:b/>
      <w:sz w:val="28"/>
    </w:rPr>
  </w:style>
  <w:style w:type="paragraph" w:styleId="Heading2">
    <w:name w:val="heading 2"/>
    <w:basedOn w:val="Normal"/>
    <w:next w:val="Normal"/>
    <w:link w:val="Heading2Char"/>
    <w:unhideWhenUsed/>
    <w:qFormat/>
    <w:rsid w:val="004C71FE"/>
    <w:pPr>
      <w:numPr>
        <w:numId w:val="1"/>
      </w:numPr>
      <w:tabs>
        <w:tab w:val="right" w:pos="9360"/>
      </w:tabs>
      <w:spacing w:before="120" w:after="120"/>
      <w:outlineLvl w:val="1"/>
    </w:pPr>
    <w:rPr>
      <w:rFonts w:eastAsia="Calibri" w:cs="Calibri"/>
      <w:b/>
      <w:noProof/>
    </w:rPr>
  </w:style>
  <w:style w:type="paragraph" w:styleId="Heading3">
    <w:name w:val="heading 3"/>
    <w:basedOn w:val="Normal"/>
    <w:next w:val="Normal"/>
    <w:link w:val="Heading3Char"/>
    <w:unhideWhenUsed/>
    <w:qFormat/>
    <w:rsid w:val="004C71FE"/>
    <w:pPr>
      <w:numPr>
        <w:ilvl w:val="1"/>
        <w:numId w:val="1"/>
      </w:numPr>
      <w:tabs>
        <w:tab w:val="right" w:pos="9360"/>
      </w:tabs>
      <w:spacing w:after="40"/>
      <w:outlineLvl w:val="2"/>
    </w:pPr>
    <w:rPr>
      <w:rFonts w:eastAsia="Calibri" w:cs="Calibri"/>
      <w:b/>
    </w:rPr>
  </w:style>
  <w:style w:type="paragraph" w:styleId="Heading4">
    <w:name w:val="heading 4"/>
    <w:basedOn w:val="Heading3"/>
    <w:next w:val="Normal"/>
    <w:link w:val="Heading4Char"/>
    <w:unhideWhenUsed/>
    <w:qFormat/>
    <w:rsid w:val="004C71FE"/>
    <w:pPr>
      <w:numPr>
        <w:ilvl w:val="2"/>
        <w:numId w:val="5"/>
      </w:numPr>
      <w:tabs>
        <w:tab w:val="clear" w:pos="9360"/>
        <w:tab w:val="left" w:pos="990"/>
        <w:tab w:val="num" w:pos="1440"/>
      </w:tabs>
      <w:ind w:left="1440"/>
      <w:outlineLvl w:val="3"/>
    </w:pPr>
  </w:style>
  <w:style w:type="character" w:default="1" w:styleId="DefaultParagraphFont">
    <w:name w:val="Default Paragraph Font"/>
    <w:uiPriority w:val="1"/>
    <w:unhideWhenUsed/>
    <w:rsid w:val="004C71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71FE"/>
  </w:style>
  <w:style w:type="character" w:styleId="Hyperlink">
    <w:name w:val="Hyperlink"/>
    <w:basedOn w:val="DefaultParagraphFont"/>
    <w:rsid w:val="00EF7B96"/>
    <w:rPr>
      <w:color w:val="0563C1"/>
      <w:u w:val="single"/>
    </w:rPr>
  </w:style>
  <w:style w:type="paragraph" w:customStyle="1" w:styleId="container">
    <w:name w:val="container"/>
    <w:basedOn w:val="Normal"/>
    <w:rsid w:val="004C71FE"/>
    <w:rPr>
      <w:rFonts w:eastAsia="Calibri" w:cs="Calibri"/>
      <w:color w:val="7B7B89"/>
    </w:rPr>
  </w:style>
  <w:style w:type="paragraph" w:customStyle="1" w:styleId="p">
    <w:name w:val="p"/>
    <w:basedOn w:val="Normal"/>
    <w:rsid w:val="004C71FE"/>
  </w:style>
  <w:style w:type="paragraph" w:styleId="Header">
    <w:name w:val="header"/>
    <w:basedOn w:val="Normal"/>
    <w:link w:val="HeaderChar"/>
    <w:rsid w:val="004C71FE"/>
    <w:pPr>
      <w:tabs>
        <w:tab w:val="center" w:pos="4680"/>
        <w:tab w:val="right" w:pos="9360"/>
      </w:tabs>
    </w:pPr>
  </w:style>
  <w:style w:type="character" w:customStyle="1" w:styleId="HeaderChar">
    <w:name w:val="Header Char"/>
    <w:basedOn w:val="DefaultParagraphFont"/>
    <w:link w:val="Header"/>
    <w:rsid w:val="004C71FE"/>
    <w:rPr>
      <w:rFonts w:ascii="Calibri" w:hAnsi="Calibri"/>
      <w:sz w:val="24"/>
      <w:szCs w:val="24"/>
    </w:rPr>
  </w:style>
  <w:style w:type="paragraph" w:styleId="Footer">
    <w:name w:val="footer"/>
    <w:basedOn w:val="Normal"/>
    <w:link w:val="FooterChar"/>
    <w:rsid w:val="004C71FE"/>
    <w:pPr>
      <w:tabs>
        <w:tab w:val="center" w:pos="4680"/>
        <w:tab w:val="right" w:pos="9360"/>
      </w:tabs>
    </w:pPr>
  </w:style>
  <w:style w:type="character" w:customStyle="1" w:styleId="FooterChar">
    <w:name w:val="Footer Char"/>
    <w:basedOn w:val="DefaultParagraphFont"/>
    <w:link w:val="Footer"/>
    <w:rsid w:val="004C71FE"/>
    <w:rPr>
      <w:rFonts w:ascii="Calibri" w:hAnsi="Calibri"/>
      <w:sz w:val="24"/>
      <w:szCs w:val="24"/>
    </w:rPr>
  </w:style>
  <w:style w:type="character" w:customStyle="1" w:styleId="Heading1Char">
    <w:name w:val="Heading 1 Char"/>
    <w:basedOn w:val="DefaultParagraphFont"/>
    <w:link w:val="Heading1"/>
    <w:rsid w:val="004C71FE"/>
    <w:rPr>
      <w:rFonts w:ascii="Calibri" w:eastAsia="Calibri" w:hAnsi="Calibri" w:cs="Calibri"/>
      <w:b/>
      <w:sz w:val="28"/>
      <w:szCs w:val="24"/>
    </w:rPr>
  </w:style>
  <w:style w:type="character" w:customStyle="1" w:styleId="Heading2Char">
    <w:name w:val="Heading 2 Char"/>
    <w:basedOn w:val="DefaultParagraphFont"/>
    <w:link w:val="Heading2"/>
    <w:rsid w:val="004C71FE"/>
    <w:rPr>
      <w:rFonts w:ascii="Calibri" w:eastAsia="Calibri" w:hAnsi="Calibri" w:cs="Calibri"/>
      <w:b/>
      <w:noProof/>
      <w:sz w:val="24"/>
      <w:szCs w:val="24"/>
    </w:rPr>
  </w:style>
  <w:style w:type="character" w:customStyle="1" w:styleId="Heading3Char">
    <w:name w:val="Heading 3 Char"/>
    <w:basedOn w:val="DefaultParagraphFont"/>
    <w:link w:val="Heading3"/>
    <w:rsid w:val="004C71FE"/>
    <w:rPr>
      <w:rFonts w:ascii="Calibri" w:eastAsia="Calibri" w:hAnsi="Calibri" w:cs="Calibri"/>
      <w:b/>
      <w:sz w:val="24"/>
      <w:szCs w:val="24"/>
    </w:rPr>
  </w:style>
  <w:style w:type="character" w:customStyle="1" w:styleId="Heading4Char">
    <w:name w:val="Heading 4 Char"/>
    <w:link w:val="Heading4"/>
    <w:rsid w:val="004C71FE"/>
    <w:rPr>
      <w:rFonts w:ascii="Calibri" w:eastAsia="Calibri" w:hAnsi="Calibri" w:cs="Calibri"/>
      <w:b/>
      <w:sz w:val="24"/>
      <w:szCs w:val="24"/>
    </w:rPr>
  </w:style>
  <w:style w:type="character" w:styleId="Emphasis">
    <w:name w:val="Emphasis"/>
    <w:basedOn w:val="DefaultParagraphFont"/>
    <w:qFormat/>
    <w:rsid w:val="00396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346844">
      <w:bodyDiv w:val="1"/>
      <w:marLeft w:val="0"/>
      <w:marRight w:val="0"/>
      <w:marTop w:val="0"/>
      <w:marBottom w:val="0"/>
      <w:divBdr>
        <w:top w:val="none" w:sz="0" w:space="0" w:color="auto"/>
        <w:left w:val="none" w:sz="0" w:space="0" w:color="auto"/>
        <w:bottom w:val="none" w:sz="0" w:space="0" w:color="auto"/>
        <w:right w:val="none" w:sz="0" w:space="0" w:color="auto"/>
      </w:divBdr>
    </w:div>
    <w:div w:id="1308052186">
      <w:bodyDiv w:val="1"/>
      <w:marLeft w:val="0"/>
      <w:marRight w:val="0"/>
      <w:marTop w:val="0"/>
      <w:marBottom w:val="0"/>
      <w:divBdr>
        <w:top w:val="none" w:sz="0" w:space="0" w:color="auto"/>
        <w:left w:val="none" w:sz="0" w:space="0" w:color="auto"/>
        <w:bottom w:val="none" w:sz="0" w:space="0" w:color="auto"/>
        <w:right w:val="none" w:sz="0" w:space="0" w:color="auto"/>
      </w:divBdr>
    </w:div>
    <w:div w:id="1571304760">
      <w:bodyDiv w:val="1"/>
      <w:marLeft w:val="0"/>
      <w:marRight w:val="0"/>
      <w:marTop w:val="0"/>
      <w:marBottom w:val="0"/>
      <w:divBdr>
        <w:top w:val="none" w:sz="0" w:space="0" w:color="auto"/>
        <w:left w:val="none" w:sz="0" w:space="0" w:color="auto"/>
        <w:bottom w:val="none" w:sz="0" w:space="0" w:color="auto"/>
        <w:right w:val="none" w:sz="0" w:space="0" w:color="auto"/>
      </w:divBdr>
    </w:div>
    <w:div w:id="191720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University%20of%20North%20Florida\Board%20of%20Trustees%20Files%20-%20General\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A44E2-8DCD-4D70-9663-B783815F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FB1B6-3976-439C-AC0C-3BD732A8B651}">
  <ds:schemaRefs>
    <ds:schemaRef ds:uri="http://schemas.microsoft.com/sharepoint/v3/contenttype/forms"/>
  </ds:schemaRefs>
</ds:datastoreItem>
</file>

<file path=customXml/itemProps3.xml><?xml version="1.0" encoding="utf-8"?>
<ds:datastoreItem xmlns:ds="http://schemas.openxmlformats.org/officeDocument/2006/customXml" ds:itemID="{DDAEA99C-3FDD-4392-B04F-246C2DDD270F}">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53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31</cp:revision>
  <dcterms:created xsi:type="dcterms:W3CDTF">2025-08-19T19:14:00Z</dcterms:created>
  <dcterms:modified xsi:type="dcterms:W3CDTF">2025-08-29T19:46:00Z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