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33463" w14:textId="77777777" w:rsidR="00A77B3E" w:rsidRDefault="0003503A" w:rsidP="00BC423E">
      <w:pPr>
        <w:pStyle w:val="Heading1"/>
        <w:spacing w:before="360"/>
        <w:rPr>
          <w:noProof/>
        </w:rPr>
      </w:pPr>
      <w:r>
        <w:rPr>
          <w:noProof/>
        </w:rPr>
        <w:t>Attendance</w:t>
      </w:r>
    </w:p>
    <w:p w14:paraId="4580A46E" w14:textId="6E926EAA" w:rsidR="00133E53" w:rsidRDefault="00133E53">
      <w:pPr>
        <w:spacing w:before="80"/>
        <w:rPr>
          <w:rFonts w:eastAsia="Calibri" w:cs="Calibri"/>
          <w:b/>
          <w:noProof/>
        </w:rPr>
      </w:pPr>
      <w:r>
        <w:rPr>
          <w:rFonts w:eastAsia="Calibri" w:cs="Calibri"/>
          <w:b/>
          <w:noProof/>
        </w:rPr>
        <w:t>Trustees Present:</w:t>
      </w:r>
      <w:r w:rsidR="00833B17">
        <w:rPr>
          <w:rFonts w:eastAsia="Calibri" w:cs="Calibri"/>
          <w:b/>
          <w:noProof/>
        </w:rPr>
        <w:t xml:space="preserve"> </w:t>
      </w:r>
    </w:p>
    <w:p w14:paraId="2BAF095C" w14:textId="737D8BBC" w:rsidR="00833B17" w:rsidRPr="006B19FF" w:rsidRDefault="002341A1">
      <w:pPr>
        <w:spacing w:before="80"/>
        <w:rPr>
          <w:rFonts w:eastAsia="Calibri" w:cs="Calibri"/>
          <w:bCs/>
          <w:noProof/>
        </w:rPr>
      </w:pPr>
      <w:r>
        <w:rPr>
          <w:rFonts w:eastAsia="Calibri" w:cs="Calibri"/>
          <w:bCs/>
          <w:noProof/>
        </w:rPr>
        <w:t xml:space="preserve">James Beasley, Jack Boyle, Jill Davis, Amelia Dyal, John Gol, Kevin Hyde, </w:t>
      </w:r>
      <w:r w:rsidR="009E6AB1">
        <w:rPr>
          <w:rFonts w:eastAsia="Calibri" w:cs="Calibri"/>
          <w:bCs/>
          <w:noProof/>
        </w:rPr>
        <w:t>Paul McElroy, Steve Moore, Nik Patel</w:t>
      </w:r>
    </w:p>
    <w:p w14:paraId="04233464" w14:textId="2FDE7898" w:rsidR="00A77B3E" w:rsidRDefault="00133E53">
      <w:pPr>
        <w:spacing w:before="80"/>
        <w:rPr>
          <w:rFonts w:eastAsia="Calibri" w:cs="Calibri"/>
          <w:b/>
          <w:noProof/>
        </w:rPr>
      </w:pPr>
      <w:r>
        <w:rPr>
          <w:rFonts w:eastAsia="Calibri" w:cs="Calibri"/>
          <w:b/>
          <w:noProof/>
        </w:rPr>
        <w:t>Trustees Absent:</w:t>
      </w:r>
    </w:p>
    <w:p w14:paraId="205A90F2" w14:textId="042C3786" w:rsidR="00833B17" w:rsidRDefault="009E6AB1">
      <w:pPr>
        <w:spacing w:before="80"/>
        <w:rPr>
          <w:rFonts w:eastAsia="Calibri" w:cs="Calibri"/>
          <w:b/>
          <w:noProof/>
        </w:rPr>
      </w:pPr>
      <w:r>
        <w:rPr>
          <w:rFonts w:eastAsia="Calibri" w:cs="Calibri"/>
          <w:bCs/>
          <w:noProof/>
        </w:rPr>
        <w:t xml:space="preserve">Jaon Barrett, </w:t>
      </w:r>
      <w:r w:rsidR="00904167">
        <w:rPr>
          <w:rFonts w:eastAsia="Calibri" w:cs="Calibri"/>
          <w:bCs/>
          <w:noProof/>
        </w:rPr>
        <w:t xml:space="preserve">Jay Demetree, Allison Korman Shelton, </w:t>
      </w:r>
      <w:r>
        <w:rPr>
          <w:rFonts w:eastAsia="Calibri" w:cs="Calibri"/>
          <w:bCs/>
          <w:noProof/>
        </w:rPr>
        <w:t>Chris Lazzara</w:t>
      </w:r>
    </w:p>
    <w:p w14:paraId="1051C32B" w14:textId="4A24D50E" w:rsidR="00133E53" w:rsidRDefault="00133E53" w:rsidP="00BC423E">
      <w:pPr>
        <w:pStyle w:val="Heading1"/>
        <w:spacing w:before="360"/>
        <w:rPr>
          <w:noProof/>
        </w:rPr>
      </w:pPr>
      <w:r>
        <w:rPr>
          <w:noProof/>
        </w:rPr>
        <w:t>Minutes</w:t>
      </w:r>
    </w:p>
    <w:p w14:paraId="04233467" w14:textId="79477A27" w:rsidR="00A77B3E" w:rsidRDefault="0003503A" w:rsidP="00223FEF">
      <w:pPr>
        <w:pStyle w:val="Heading2"/>
      </w:pPr>
      <w:r>
        <w:t xml:space="preserve">Call to Order </w:t>
      </w:r>
    </w:p>
    <w:p w14:paraId="76D59C94" w14:textId="2BDC816D" w:rsidR="00223FEF" w:rsidRPr="00223FEF" w:rsidRDefault="0004443D" w:rsidP="00223FEF">
      <w:pPr>
        <w:rPr>
          <w:rFonts w:eastAsia="Calibri"/>
        </w:rPr>
      </w:pPr>
      <w:r>
        <w:rPr>
          <w:rFonts w:eastAsia="Calibri"/>
        </w:rPr>
        <w:t xml:space="preserve">Chair Hyde called the meeting to order at </w:t>
      </w:r>
      <w:r w:rsidR="00833B17">
        <w:rPr>
          <w:rFonts w:eastAsia="Calibri"/>
        </w:rPr>
        <w:t>12:00 PM</w:t>
      </w:r>
      <w:r w:rsidR="009065FA">
        <w:rPr>
          <w:rFonts w:eastAsia="Calibri"/>
        </w:rPr>
        <w:t>. Chair Hyde</w:t>
      </w:r>
      <w:r w:rsidR="008C23F5">
        <w:rPr>
          <w:rFonts w:eastAsia="Calibri"/>
        </w:rPr>
        <w:t xml:space="preserve"> conducted a roll call</w:t>
      </w:r>
      <w:r w:rsidR="009065FA">
        <w:rPr>
          <w:rFonts w:eastAsia="Calibri"/>
        </w:rPr>
        <w:t xml:space="preserve"> to confirm quorum</w:t>
      </w:r>
      <w:r w:rsidR="008C23F5">
        <w:rPr>
          <w:rFonts w:eastAsia="Calibri"/>
        </w:rPr>
        <w:t>.</w:t>
      </w:r>
    </w:p>
    <w:p w14:paraId="04233468" w14:textId="77777777" w:rsidR="00A77B3E" w:rsidRDefault="0003503A" w:rsidP="00F34F49">
      <w:pPr>
        <w:pStyle w:val="Heading2"/>
      </w:pPr>
      <w:r>
        <w:t xml:space="preserve">Public Comment </w:t>
      </w:r>
    </w:p>
    <w:p w14:paraId="368B7240" w14:textId="10296780" w:rsidR="006B19FF" w:rsidRPr="006B19FF" w:rsidRDefault="006B19FF" w:rsidP="006B19FF">
      <w:pPr>
        <w:rPr>
          <w:rFonts w:eastAsia="Calibri"/>
        </w:rPr>
      </w:pPr>
      <w:r>
        <w:rPr>
          <w:rFonts w:eastAsia="Calibri"/>
        </w:rPr>
        <w:t>There were no requests for public comment.</w:t>
      </w:r>
    </w:p>
    <w:p w14:paraId="04233469" w14:textId="77777777" w:rsidR="00A77B3E" w:rsidRDefault="0003503A" w:rsidP="00F34F49">
      <w:pPr>
        <w:pStyle w:val="Heading2"/>
      </w:pPr>
      <w:r>
        <w:t xml:space="preserve">Approval Items </w:t>
      </w:r>
    </w:p>
    <w:p w14:paraId="0423346A" w14:textId="10ACB808" w:rsidR="00A77B3E" w:rsidRDefault="0003503A" w:rsidP="0004443D">
      <w:pPr>
        <w:pStyle w:val="Heading3"/>
        <w:rPr>
          <w:noProof/>
        </w:rPr>
      </w:pPr>
      <w:r>
        <w:rPr>
          <w:noProof/>
        </w:rPr>
        <w:t>BOT-1: 2026-2027 Legislative Budget Request</w:t>
      </w:r>
    </w:p>
    <w:p w14:paraId="14B6D96D" w14:textId="278B4834" w:rsidR="00F67DAF" w:rsidRPr="00F67DAF" w:rsidRDefault="00662DF3" w:rsidP="00F67DAF">
      <w:pPr>
        <w:ind w:left="360"/>
        <w:rPr>
          <w:rFonts w:eastAsia="Calibri"/>
          <w:noProof/>
        </w:rPr>
      </w:pPr>
      <w:r>
        <w:rPr>
          <w:rFonts w:eastAsia="Calibri"/>
          <w:noProof/>
        </w:rPr>
        <w:t>Dr. Moez Limayem, UNF President,</w:t>
      </w:r>
      <w:r w:rsidR="00981C3A" w:rsidRPr="00981C3A">
        <w:t xml:space="preserve"> </w:t>
      </w:r>
      <w:r w:rsidR="00981C3A" w:rsidRPr="00981C3A">
        <w:rPr>
          <w:rFonts w:eastAsia="Calibri"/>
          <w:noProof/>
        </w:rPr>
        <w:t>introduced the Legislative Budget Request (LBR) for the upcoming fiscal year, emphasizing the University’s continued commitment to securing state funding through strong collaboration with legislators, the government relations team, and trustees.</w:t>
      </w:r>
      <w:r w:rsidR="00981C3A">
        <w:rPr>
          <w:rFonts w:eastAsia="Calibri"/>
          <w:noProof/>
        </w:rPr>
        <w:t xml:space="preserve"> </w:t>
      </w:r>
      <w:r w:rsidR="00F67DAF">
        <w:rPr>
          <w:rFonts w:eastAsia="Calibri"/>
        </w:rPr>
        <w:t>President Limayem</w:t>
      </w:r>
      <w:r w:rsidR="00F67DAF" w:rsidRPr="00F67DAF">
        <w:rPr>
          <w:rFonts w:eastAsia="Calibri"/>
        </w:rPr>
        <w:t xml:space="preserve"> </w:t>
      </w:r>
      <w:r w:rsidR="001365AA" w:rsidRPr="001365AA">
        <w:rPr>
          <w:rFonts w:eastAsia="Calibri"/>
        </w:rPr>
        <w:t>noted that while board approval is a required step, the LBR represents a broader, strategic effort UNF undertakes each year to advocate for significant investment in the institution’s growth and priorities.</w:t>
      </w:r>
    </w:p>
    <w:p w14:paraId="45BFF78D" w14:textId="450E55C2" w:rsidR="00F67DAF" w:rsidRPr="00F67DAF" w:rsidRDefault="001A05F4" w:rsidP="00F67DAF">
      <w:pPr>
        <w:spacing w:before="120"/>
        <w:ind w:left="360"/>
        <w:rPr>
          <w:rFonts w:eastAsia="Calibri"/>
        </w:rPr>
      </w:pPr>
      <w:r>
        <w:rPr>
          <w:rFonts w:eastAsia="Calibri"/>
        </w:rPr>
        <w:t>President Limayem</w:t>
      </w:r>
      <w:r w:rsidR="00F67DAF" w:rsidRPr="00F67DAF">
        <w:rPr>
          <w:rFonts w:eastAsia="Calibri"/>
        </w:rPr>
        <w:t xml:space="preserve"> reviewed recent funding outcomes, highlighting that UNF received record funding over the last three years—$30</w:t>
      </w:r>
      <w:r w:rsidR="00866B55">
        <w:rPr>
          <w:rFonts w:eastAsia="Calibri"/>
        </w:rPr>
        <w:t>M (million)</w:t>
      </w:r>
      <w:r w:rsidR="00F67DAF" w:rsidRPr="00F67DAF">
        <w:rPr>
          <w:rFonts w:eastAsia="Calibri"/>
        </w:rPr>
        <w:t xml:space="preserve"> in recurring and $27</w:t>
      </w:r>
      <w:r w:rsidR="00866B55">
        <w:rPr>
          <w:rFonts w:eastAsia="Calibri"/>
        </w:rPr>
        <w:t>M</w:t>
      </w:r>
      <w:r w:rsidR="00F67DAF" w:rsidRPr="00F67DAF">
        <w:rPr>
          <w:rFonts w:eastAsia="Calibri"/>
        </w:rPr>
        <w:t xml:space="preserve"> in non-recurring funds. For FY 2023–24, the University</w:t>
      </w:r>
      <w:r w:rsidR="00866B55">
        <w:rPr>
          <w:rFonts w:eastAsia="Calibri"/>
        </w:rPr>
        <w:t xml:space="preserve"> requested $52M</w:t>
      </w:r>
      <w:r w:rsidR="00106A77">
        <w:rPr>
          <w:rFonts w:eastAsia="Calibri"/>
        </w:rPr>
        <w:t xml:space="preserve"> and</w:t>
      </w:r>
      <w:r w:rsidR="00F67DAF" w:rsidRPr="00F67DAF">
        <w:rPr>
          <w:rFonts w:eastAsia="Calibri"/>
        </w:rPr>
        <w:t xml:space="preserve"> received $25</w:t>
      </w:r>
      <w:r w:rsidR="00866B55">
        <w:rPr>
          <w:rFonts w:eastAsia="Calibri"/>
        </w:rPr>
        <w:t>M</w:t>
      </w:r>
      <w:r w:rsidR="00F67DAF" w:rsidRPr="00F67DAF">
        <w:rPr>
          <w:rFonts w:eastAsia="Calibri"/>
        </w:rPr>
        <w:t xml:space="preserve"> recurring; in FY 2024–25, </w:t>
      </w:r>
      <w:r w:rsidR="007A7CE6">
        <w:rPr>
          <w:rFonts w:eastAsia="Calibri"/>
        </w:rPr>
        <w:t>the University</w:t>
      </w:r>
      <w:r w:rsidR="00F67DAF" w:rsidRPr="00F67DAF">
        <w:rPr>
          <w:rFonts w:eastAsia="Calibri"/>
        </w:rPr>
        <w:t xml:space="preserve"> requested $25</w:t>
      </w:r>
      <w:r w:rsidR="00866B55">
        <w:rPr>
          <w:rFonts w:eastAsia="Calibri"/>
        </w:rPr>
        <w:t>M</w:t>
      </w:r>
      <w:r w:rsidR="00F67DAF" w:rsidRPr="00F67DAF">
        <w:rPr>
          <w:rFonts w:eastAsia="Calibri"/>
        </w:rPr>
        <w:t xml:space="preserve"> and received $5</w:t>
      </w:r>
      <w:r w:rsidR="00866B55">
        <w:rPr>
          <w:rFonts w:eastAsia="Calibri"/>
        </w:rPr>
        <w:t>M</w:t>
      </w:r>
      <w:r w:rsidR="00F67DAF" w:rsidRPr="00F67DAF">
        <w:rPr>
          <w:rFonts w:eastAsia="Calibri"/>
        </w:rPr>
        <w:t xml:space="preserve"> recurring and $14</w:t>
      </w:r>
      <w:r w:rsidR="00866B55">
        <w:rPr>
          <w:rFonts w:eastAsia="Calibri"/>
        </w:rPr>
        <w:t>M</w:t>
      </w:r>
      <w:r w:rsidR="00F67DAF" w:rsidRPr="00F67DAF">
        <w:rPr>
          <w:rFonts w:eastAsia="Calibri"/>
        </w:rPr>
        <w:t xml:space="preserve"> non-recurring; for FY 2025–26, </w:t>
      </w:r>
      <w:r w:rsidR="007A7CE6">
        <w:rPr>
          <w:rFonts w:eastAsia="Calibri"/>
        </w:rPr>
        <w:t>the University</w:t>
      </w:r>
      <w:r w:rsidR="00F67DAF" w:rsidRPr="00F67DAF">
        <w:rPr>
          <w:rFonts w:eastAsia="Calibri"/>
        </w:rPr>
        <w:t xml:space="preserve"> requested $30</w:t>
      </w:r>
      <w:r w:rsidR="00866B55">
        <w:rPr>
          <w:rFonts w:eastAsia="Calibri"/>
        </w:rPr>
        <w:t>M</w:t>
      </w:r>
      <w:r w:rsidR="00F67DAF" w:rsidRPr="00F67DAF">
        <w:rPr>
          <w:rFonts w:eastAsia="Calibri"/>
        </w:rPr>
        <w:t xml:space="preserve"> and received $8</w:t>
      </w:r>
      <w:r w:rsidR="00866B55">
        <w:rPr>
          <w:rFonts w:eastAsia="Calibri"/>
        </w:rPr>
        <w:t>M</w:t>
      </w:r>
      <w:r w:rsidR="00F67DAF" w:rsidRPr="00F67DAF">
        <w:rPr>
          <w:rFonts w:eastAsia="Calibri"/>
        </w:rPr>
        <w:t xml:space="preserve"> non-recurring.</w:t>
      </w:r>
    </w:p>
    <w:p w14:paraId="0506ED2A" w14:textId="17D5BC1D" w:rsidR="004D4EED" w:rsidRDefault="00F67DAF" w:rsidP="004D4EED">
      <w:pPr>
        <w:spacing w:before="120"/>
        <w:ind w:left="360"/>
        <w:rPr>
          <w:rFonts w:eastAsia="Calibri"/>
        </w:rPr>
      </w:pPr>
      <w:r w:rsidRPr="00F67DAF">
        <w:rPr>
          <w:rFonts w:eastAsia="Calibri"/>
        </w:rPr>
        <w:t xml:space="preserve">President Limayem stated that UNF remained mission-driven, providing the highest return on investment among State University System institutions. </w:t>
      </w:r>
      <w:r w:rsidR="002463B7">
        <w:rPr>
          <w:rFonts w:eastAsia="Calibri"/>
        </w:rPr>
        <w:t>T</w:t>
      </w:r>
      <w:r w:rsidR="002463B7" w:rsidRPr="00F862D2">
        <w:rPr>
          <w:rFonts w:eastAsia="Calibri"/>
        </w:rPr>
        <w:t xml:space="preserve">he University delivers $11 in economic impact for every $1 the state invests. </w:t>
      </w:r>
      <w:r w:rsidR="009F7BB0">
        <w:rPr>
          <w:rFonts w:eastAsia="Calibri"/>
        </w:rPr>
        <w:t xml:space="preserve">He </w:t>
      </w:r>
      <w:r w:rsidRPr="00F67DAF">
        <w:rPr>
          <w:rFonts w:eastAsia="Calibri"/>
        </w:rPr>
        <w:t xml:space="preserve">cited a recent economic impact study estimating UNF’s regional contribution at $1.375 billion and noted that 80% of state grants remained in Florida and 70% within the region. </w:t>
      </w:r>
      <w:r w:rsidR="009F7BB0">
        <w:rPr>
          <w:rFonts w:eastAsia="Calibri"/>
        </w:rPr>
        <w:t>President Limayem</w:t>
      </w:r>
      <w:r w:rsidR="004D4EED" w:rsidRPr="00F862D2">
        <w:rPr>
          <w:rFonts w:eastAsia="Calibri"/>
        </w:rPr>
        <w:t xml:space="preserve"> also highlighted the University’s strategic academic alignment with regional workforce needs, including advanced manufacturing</w:t>
      </w:r>
      <w:r w:rsidR="007823D0">
        <w:rPr>
          <w:rFonts w:eastAsia="Calibri"/>
        </w:rPr>
        <w:t>;</w:t>
      </w:r>
      <w:r w:rsidR="004D4EED" w:rsidRPr="00F862D2">
        <w:rPr>
          <w:rFonts w:eastAsia="Calibri"/>
        </w:rPr>
        <w:t xml:space="preserve"> </w:t>
      </w:r>
      <w:r w:rsidR="00410DE4" w:rsidRPr="00F862D2">
        <w:rPr>
          <w:rFonts w:eastAsia="Calibri"/>
        </w:rPr>
        <w:t>coastal</w:t>
      </w:r>
      <w:r w:rsidR="00410DE4">
        <w:rPr>
          <w:rFonts w:eastAsia="Calibri"/>
        </w:rPr>
        <w:t>/port</w:t>
      </w:r>
      <w:r w:rsidR="00410DE4" w:rsidRPr="00F862D2">
        <w:rPr>
          <w:rFonts w:eastAsia="Calibri"/>
        </w:rPr>
        <w:t xml:space="preserve"> resiliency</w:t>
      </w:r>
      <w:r w:rsidR="007823D0">
        <w:rPr>
          <w:rFonts w:eastAsia="Calibri"/>
        </w:rPr>
        <w:t>;</w:t>
      </w:r>
      <w:r w:rsidR="00410DE4">
        <w:rPr>
          <w:rFonts w:eastAsia="Calibri"/>
        </w:rPr>
        <w:t xml:space="preserve"> data science</w:t>
      </w:r>
      <w:r w:rsidR="00A86E8A">
        <w:rPr>
          <w:rFonts w:eastAsia="Calibri"/>
        </w:rPr>
        <w:t>/cyber security/</w:t>
      </w:r>
      <w:r w:rsidR="00963119">
        <w:rPr>
          <w:rFonts w:eastAsia="Calibri"/>
        </w:rPr>
        <w:t>Fintech</w:t>
      </w:r>
      <w:r w:rsidR="007823D0">
        <w:rPr>
          <w:rFonts w:eastAsia="Calibri"/>
        </w:rPr>
        <w:t>;</w:t>
      </w:r>
      <w:r w:rsidR="00410DE4" w:rsidRPr="00F862D2">
        <w:rPr>
          <w:rFonts w:eastAsia="Calibri"/>
        </w:rPr>
        <w:t xml:space="preserve"> </w:t>
      </w:r>
      <w:r w:rsidR="00A86E8A" w:rsidRPr="00F862D2">
        <w:rPr>
          <w:rFonts w:eastAsia="Calibri"/>
        </w:rPr>
        <w:lastRenderedPageBreak/>
        <w:t>healthcare</w:t>
      </w:r>
      <w:r w:rsidR="00A86E8A">
        <w:rPr>
          <w:rFonts w:eastAsia="Calibri"/>
        </w:rPr>
        <w:t>/bio</w:t>
      </w:r>
      <w:r w:rsidR="00963119">
        <w:rPr>
          <w:rFonts w:eastAsia="Calibri"/>
        </w:rPr>
        <w:t>medical</w:t>
      </w:r>
      <w:r w:rsidR="00711208">
        <w:rPr>
          <w:rFonts w:eastAsia="Calibri"/>
        </w:rPr>
        <w:t>/</w:t>
      </w:r>
      <w:r w:rsidR="00A86E8A">
        <w:rPr>
          <w:rFonts w:eastAsia="Calibri"/>
        </w:rPr>
        <w:t>health</w:t>
      </w:r>
      <w:r w:rsidR="007823D0">
        <w:rPr>
          <w:rFonts w:eastAsia="Calibri"/>
        </w:rPr>
        <w:t xml:space="preserve"> technology; and</w:t>
      </w:r>
      <w:r w:rsidR="00A86E8A" w:rsidRPr="00F862D2">
        <w:rPr>
          <w:rFonts w:eastAsia="Calibri"/>
        </w:rPr>
        <w:t xml:space="preserve"> </w:t>
      </w:r>
      <w:r w:rsidR="004D4EED" w:rsidRPr="00F862D2">
        <w:rPr>
          <w:rFonts w:eastAsia="Calibri"/>
        </w:rPr>
        <w:t xml:space="preserve">transportation </w:t>
      </w:r>
      <w:r w:rsidR="00711208">
        <w:rPr>
          <w:rFonts w:eastAsia="Calibri"/>
        </w:rPr>
        <w:t>&amp;</w:t>
      </w:r>
      <w:r w:rsidR="004D4EED" w:rsidRPr="00F862D2">
        <w:rPr>
          <w:rFonts w:eastAsia="Calibri"/>
        </w:rPr>
        <w:t xml:space="preserve"> logistics</w:t>
      </w:r>
      <w:r w:rsidR="007D56A4">
        <w:rPr>
          <w:rFonts w:eastAsia="Calibri"/>
        </w:rPr>
        <w:t xml:space="preserve">, </w:t>
      </w:r>
      <w:r w:rsidR="004D4EED" w:rsidRPr="00F862D2">
        <w:rPr>
          <w:rFonts w:eastAsia="Calibri"/>
        </w:rPr>
        <w:t>making UNF a critical talent pipeline for Jacksonville and the surrounding area.</w:t>
      </w:r>
    </w:p>
    <w:p w14:paraId="451F939E" w14:textId="01EBD363" w:rsidR="00F67DAF" w:rsidRPr="00F67DAF" w:rsidRDefault="003E0459" w:rsidP="00F67DAF">
      <w:pPr>
        <w:spacing w:before="120"/>
        <w:ind w:left="360"/>
        <w:rPr>
          <w:rFonts w:eastAsia="Calibri"/>
        </w:rPr>
      </w:pPr>
      <w:r>
        <w:rPr>
          <w:rFonts w:eastAsia="Calibri"/>
        </w:rPr>
        <w:t>President Limayem</w:t>
      </w:r>
      <w:r w:rsidR="00F67DAF" w:rsidRPr="00F67DAF">
        <w:rPr>
          <w:rFonts w:eastAsia="Calibri"/>
        </w:rPr>
        <w:t xml:space="preserve"> emphasized UNF’s role as the region’s leading talent provider and explained the strategic goal to grow enrollment to 25,000 students in high-demand areas. Key program highlights included bachelor's and master’s programs in </w:t>
      </w:r>
      <w:r w:rsidR="006E06F8">
        <w:rPr>
          <w:rFonts w:eastAsia="Calibri"/>
        </w:rPr>
        <w:t>f</w:t>
      </w:r>
      <w:r w:rsidR="00F67DAF" w:rsidRPr="00F67DAF">
        <w:rPr>
          <w:rFonts w:eastAsia="Calibri"/>
        </w:rPr>
        <w:t>in</w:t>
      </w:r>
      <w:r w:rsidR="006E06F8">
        <w:rPr>
          <w:rFonts w:eastAsia="Calibri"/>
        </w:rPr>
        <w:t>t</w:t>
      </w:r>
      <w:r w:rsidR="00F67DAF" w:rsidRPr="00F67DAF">
        <w:rPr>
          <w:rFonts w:eastAsia="Calibri"/>
        </w:rPr>
        <w:t>ech and the state’s only bachelor’s</w:t>
      </w:r>
      <w:r w:rsidR="007823D0">
        <w:rPr>
          <w:rFonts w:eastAsia="Calibri"/>
        </w:rPr>
        <w:t xml:space="preserve"> degree</w:t>
      </w:r>
      <w:r w:rsidR="00F67DAF" w:rsidRPr="00F67DAF">
        <w:rPr>
          <w:rFonts w:eastAsia="Calibri"/>
        </w:rPr>
        <w:t xml:space="preserve"> in advanced manufacturing</w:t>
      </w:r>
      <w:r w:rsidR="007823D0">
        <w:rPr>
          <w:rFonts w:eastAsia="Calibri"/>
        </w:rPr>
        <w:t xml:space="preserve"> engineering</w:t>
      </w:r>
      <w:r w:rsidR="00F67DAF" w:rsidRPr="00F67DAF">
        <w:rPr>
          <w:rFonts w:eastAsia="Calibri"/>
        </w:rPr>
        <w:t>. He also noted that UNF is home to the Crowley Center for Transportation</w:t>
      </w:r>
      <w:r w:rsidR="00E77DD8">
        <w:rPr>
          <w:rFonts w:eastAsia="Calibri"/>
        </w:rPr>
        <w:t xml:space="preserve"> &amp; </w:t>
      </w:r>
      <w:r w:rsidR="00E843D5">
        <w:rPr>
          <w:rFonts w:eastAsia="Calibri"/>
        </w:rPr>
        <w:t>Logistics</w:t>
      </w:r>
      <w:r w:rsidR="00F67DAF" w:rsidRPr="00F67DAF">
        <w:rPr>
          <w:rFonts w:eastAsia="Calibri"/>
        </w:rPr>
        <w:t xml:space="preserve"> and continues to focus research on practical, real-world challenges.</w:t>
      </w:r>
    </w:p>
    <w:p w14:paraId="676EEEFC" w14:textId="0C198B0B" w:rsidR="00F67DAF" w:rsidRPr="00F67DAF" w:rsidRDefault="00E66A3E" w:rsidP="00F67DAF">
      <w:pPr>
        <w:spacing w:before="120"/>
        <w:ind w:left="360"/>
        <w:rPr>
          <w:rFonts w:eastAsia="Calibri"/>
        </w:rPr>
      </w:pPr>
      <w:r w:rsidRPr="00E66A3E">
        <w:rPr>
          <w:rFonts w:eastAsia="Calibri"/>
        </w:rPr>
        <w:t xml:space="preserve">President Limayem highlighted Jacksonville’s rapid economic expansion, referencing several national rankings and data sources, including the </w:t>
      </w:r>
      <w:r w:rsidRPr="00E66A3E">
        <w:rPr>
          <w:rFonts w:eastAsia="Calibri"/>
          <w:i/>
          <w:iCs/>
        </w:rPr>
        <w:t>Wall Street Journal</w:t>
      </w:r>
      <w:r w:rsidRPr="00E66A3E">
        <w:rPr>
          <w:rFonts w:eastAsia="Calibri"/>
        </w:rPr>
        <w:t xml:space="preserve"> and </w:t>
      </w:r>
      <w:r w:rsidRPr="009B0D06">
        <w:rPr>
          <w:rFonts w:eastAsia="Calibri"/>
          <w:i/>
          <w:iCs/>
        </w:rPr>
        <w:t>the U.S. Census Bureau</w:t>
      </w:r>
      <w:r w:rsidRPr="00E66A3E">
        <w:rPr>
          <w:rFonts w:eastAsia="Calibri"/>
        </w:rPr>
        <w:t xml:space="preserve">. </w:t>
      </w:r>
      <w:r w:rsidR="00673773" w:rsidRPr="00673773">
        <w:rPr>
          <w:rFonts w:eastAsia="Calibri"/>
        </w:rPr>
        <w:t>Jacksonville was named the second hottest job market in the country and the 10</w:t>
      </w:r>
      <w:r w:rsidR="00673773" w:rsidRPr="009579E6">
        <w:rPr>
          <w:rFonts w:eastAsia="Calibri"/>
          <w:vertAlign w:val="superscript"/>
        </w:rPr>
        <w:t>th</w:t>
      </w:r>
      <w:r w:rsidR="009579E6">
        <w:rPr>
          <w:rFonts w:eastAsia="Calibri"/>
        </w:rPr>
        <w:t xml:space="preserve"> </w:t>
      </w:r>
      <w:r w:rsidR="00673773" w:rsidRPr="00673773">
        <w:rPr>
          <w:rFonts w:eastAsia="Calibri"/>
        </w:rPr>
        <w:t>fastest-growing region, with Florida projected to become one of the top five manufacturing states by 2030.</w:t>
      </w:r>
      <w:r w:rsidR="00673773">
        <w:rPr>
          <w:rFonts w:eastAsia="Calibri"/>
        </w:rPr>
        <w:t xml:space="preserve"> </w:t>
      </w:r>
      <w:r w:rsidR="00F67DAF" w:rsidRPr="00F67DAF">
        <w:rPr>
          <w:rFonts w:eastAsia="Calibri"/>
        </w:rPr>
        <w:t xml:space="preserve">He </w:t>
      </w:r>
      <w:r w:rsidR="00673773">
        <w:rPr>
          <w:rFonts w:eastAsia="Calibri"/>
        </w:rPr>
        <w:t>stated</w:t>
      </w:r>
      <w:r w:rsidR="00F67DAF" w:rsidRPr="00F67DAF">
        <w:rPr>
          <w:rFonts w:eastAsia="Calibri"/>
        </w:rPr>
        <w:t xml:space="preserve"> that to match this regional growth, UNF must also grow</w:t>
      </w:r>
      <w:r w:rsidR="003E0A26">
        <w:rPr>
          <w:rFonts w:eastAsia="Calibri"/>
        </w:rPr>
        <w:t>, which requires</w:t>
      </w:r>
      <w:r w:rsidR="00F67DAF" w:rsidRPr="00F67DAF">
        <w:rPr>
          <w:rFonts w:eastAsia="Calibri"/>
        </w:rPr>
        <w:t xml:space="preserve"> state investment.</w:t>
      </w:r>
    </w:p>
    <w:p w14:paraId="25D32A8A" w14:textId="746B9630" w:rsidR="00F67DAF" w:rsidRPr="00F67DAF" w:rsidRDefault="00371BA6" w:rsidP="00F67DAF">
      <w:pPr>
        <w:spacing w:before="120"/>
        <w:ind w:left="360"/>
        <w:rPr>
          <w:rFonts w:eastAsia="Calibri"/>
        </w:rPr>
      </w:pPr>
      <w:r>
        <w:rPr>
          <w:rFonts w:eastAsia="Calibri"/>
        </w:rPr>
        <w:t xml:space="preserve">For </w:t>
      </w:r>
      <w:r w:rsidR="002B69D5" w:rsidRPr="002B69D5">
        <w:rPr>
          <w:rFonts w:eastAsia="Calibri"/>
        </w:rPr>
        <w:t>FY 2026–27, President Limayem proposed a $25</w:t>
      </w:r>
      <w:r w:rsidR="009579E6">
        <w:rPr>
          <w:rFonts w:eastAsia="Calibri"/>
        </w:rPr>
        <w:t>M</w:t>
      </w:r>
      <w:r w:rsidR="002B69D5" w:rsidRPr="002B69D5">
        <w:rPr>
          <w:rFonts w:eastAsia="Calibri"/>
        </w:rPr>
        <w:t xml:space="preserve"> recurring </w:t>
      </w:r>
      <w:r w:rsidR="007823D0">
        <w:rPr>
          <w:rFonts w:eastAsia="Calibri"/>
        </w:rPr>
        <w:t xml:space="preserve">legislative budget </w:t>
      </w:r>
      <w:r w:rsidR="002B69D5" w:rsidRPr="002B69D5">
        <w:rPr>
          <w:rFonts w:eastAsia="Calibri"/>
        </w:rPr>
        <w:t>request, consistent with UNF’s recent annual advocacy efforts. The request supports strategic growth priorities, including hiring and retaining faculty, expanding graduate and undergraduate programs, increasing merit-based scholarships, and enhancing student services</w:t>
      </w:r>
      <w:r w:rsidR="006E06F8">
        <w:rPr>
          <w:rFonts w:eastAsia="Calibri"/>
        </w:rPr>
        <w:t xml:space="preserve"> to support enrol</w:t>
      </w:r>
      <w:r w:rsidR="00F87306">
        <w:rPr>
          <w:rFonts w:eastAsia="Calibri"/>
        </w:rPr>
        <w:t>l</w:t>
      </w:r>
      <w:r w:rsidR="006E06F8">
        <w:rPr>
          <w:rFonts w:eastAsia="Calibri"/>
        </w:rPr>
        <w:t>ment growth to 25,000</w:t>
      </w:r>
      <w:r w:rsidR="00BD6380">
        <w:rPr>
          <w:rFonts w:eastAsia="Calibri"/>
        </w:rPr>
        <w:t xml:space="preserve"> students</w:t>
      </w:r>
      <w:r w:rsidR="007C44E8">
        <w:rPr>
          <w:rFonts w:eastAsia="Calibri"/>
        </w:rPr>
        <w:t xml:space="preserve"> in</w:t>
      </w:r>
      <w:r w:rsidR="002B69D5" w:rsidRPr="002B69D5">
        <w:rPr>
          <w:rFonts w:eastAsia="Calibri"/>
        </w:rPr>
        <w:t xml:space="preserve"> </w:t>
      </w:r>
      <w:r w:rsidR="001F3A66">
        <w:rPr>
          <w:rFonts w:eastAsia="Calibri"/>
        </w:rPr>
        <w:t xml:space="preserve">the areas of </w:t>
      </w:r>
      <w:r w:rsidR="002B69D5" w:rsidRPr="002B69D5">
        <w:rPr>
          <w:rFonts w:eastAsia="Calibri"/>
        </w:rPr>
        <w:t xml:space="preserve">advising, mental health </w:t>
      </w:r>
      <w:r w:rsidR="001F3A66">
        <w:rPr>
          <w:rFonts w:eastAsia="Calibri"/>
        </w:rPr>
        <w:t>counseling,</w:t>
      </w:r>
      <w:r w:rsidR="002B69D5" w:rsidRPr="002B69D5">
        <w:rPr>
          <w:rFonts w:eastAsia="Calibri"/>
        </w:rPr>
        <w:t xml:space="preserve"> IT, and campus safet</w:t>
      </w:r>
      <w:r w:rsidR="00255C82">
        <w:rPr>
          <w:rFonts w:eastAsia="Calibri"/>
        </w:rPr>
        <w:t>y.</w:t>
      </w:r>
    </w:p>
    <w:p w14:paraId="3113C6AD" w14:textId="705F62B1" w:rsidR="00F67DAF" w:rsidRDefault="00F67DAF" w:rsidP="00F67DAF">
      <w:pPr>
        <w:spacing w:before="120"/>
        <w:ind w:left="360"/>
        <w:rPr>
          <w:rFonts w:eastAsia="Calibri"/>
        </w:rPr>
      </w:pPr>
      <w:r w:rsidRPr="00F67DAF">
        <w:rPr>
          <w:rFonts w:eastAsia="Calibri"/>
        </w:rPr>
        <w:t xml:space="preserve">President Limayem clarified that the LBR request did not include PECO funding, which would be submitted separately. He concluded by </w:t>
      </w:r>
      <w:r w:rsidR="0007143C">
        <w:rPr>
          <w:rFonts w:eastAsia="Calibri"/>
        </w:rPr>
        <w:t>not</w:t>
      </w:r>
      <w:r w:rsidRPr="00F67DAF">
        <w:rPr>
          <w:rFonts w:eastAsia="Calibri"/>
        </w:rPr>
        <w:t xml:space="preserve">ing the importance of sustained investment to keep pace with enrollment growth and prevent UNF from falling behind in per-student funding metrics. </w:t>
      </w:r>
      <w:r w:rsidR="0007143C">
        <w:rPr>
          <w:rFonts w:eastAsia="Calibri"/>
        </w:rPr>
        <w:t>President Limayem</w:t>
      </w:r>
      <w:r w:rsidRPr="00F67DAF">
        <w:rPr>
          <w:rFonts w:eastAsia="Calibri"/>
        </w:rPr>
        <w:t xml:space="preserve"> thanked the </w:t>
      </w:r>
      <w:r w:rsidR="0007143C">
        <w:rPr>
          <w:rFonts w:eastAsia="Calibri"/>
        </w:rPr>
        <w:t>Board</w:t>
      </w:r>
      <w:r w:rsidRPr="00F67DAF">
        <w:rPr>
          <w:rFonts w:eastAsia="Calibri"/>
        </w:rPr>
        <w:t xml:space="preserve"> for their continued support and affirmed the University's commitment to advocating effectively in the upcoming legislative session.</w:t>
      </w:r>
    </w:p>
    <w:p w14:paraId="51F1628C" w14:textId="2293D7EB" w:rsidR="00F67DAF" w:rsidRDefault="003B7F65" w:rsidP="003B7F65">
      <w:pPr>
        <w:spacing w:before="120"/>
        <w:ind w:left="360"/>
        <w:rPr>
          <w:rFonts w:eastAsia="Calibri"/>
        </w:rPr>
      </w:pPr>
      <w:r w:rsidRPr="003B7F65">
        <w:rPr>
          <w:rFonts w:eastAsia="Calibri"/>
        </w:rPr>
        <w:t>Trustee McElroy asked for context on how the $25</w:t>
      </w:r>
      <w:r>
        <w:rPr>
          <w:rFonts w:eastAsia="Calibri"/>
        </w:rPr>
        <w:t xml:space="preserve">M </w:t>
      </w:r>
      <w:r w:rsidR="007463D6">
        <w:rPr>
          <w:rFonts w:eastAsia="Calibri"/>
        </w:rPr>
        <w:t>legislative budget</w:t>
      </w:r>
      <w:r w:rsidRPr="003B7F65">
        <w:rPr>
          <w:rFonts w:eastAsia="Calibri"/>
        </w:rPr>
        <w:t xml:space="preserve"> request compares as a percentage of a broader financial metric and inquired about potential federal funding opportunities related to advanced manufacturing.</w:t>
      </w:r>
    </w:p>
    <w:p w14:paraId="3777CE62" w14:textId="61C04523" w:rsidR="002A462F" w:rsidRDefault="002A462F" w:rsidP="003B7F65">
      <w:pPr>
        <w:spacing w:before="120"/>
        <w:ind w:left="360"/>
        <w:rPr>
          <w:rFonts w:eastAsia="Calibri"/>
        </w:rPr>
      </w:pPr>
      <w:r w:rsidRPr="002A462F">
        <w:rPr>
          <w:rFonts w:eastAsia="Calibri"/>
        </w:rPr>
        <w:t xml:space="preserve">President Limayem responded that the University is actively pursuing federal funding opportunities, including outreach in Washington, D.C., and ongoing efforts with </w:t>
      </w:r>
      <w:proofErr w:type="spellStart"/>
      <w:r w:rsidR="00441BD9" w:rsidRPr="002A462F">
        <w:rPr>
          <w:rFonts w:eastAsia="Calibri"/>
        </w:rPr>
        <w:t>FloridaMakes</w:t>
      </w:r>
      <w:proofErr w:type="spellEnd"/>
      <w:r w:rsidRPr="002A462F">
        <w:rPr>
          <w:rFonts w:eastAsia="Calibri"/>
        </w:rPr>
        <w:t xml:space="preserve"> and associated lobbyists. </w:t>
      </w:r>
      <w:r>
        <w:rPr>
          <w:rFonts w:eastAsia="Calibri"/>
        </w:rPr>
        <w:t>Dr. Paul</w:t>
      </w:r>
      <w:r w:rsidRPr="002A462F">
        <w:rPr>
          <w:rFonts w:eastAsia="Calibri"/>
        </w:rPr>
        <w:t xml:space="preserve"> Eason</w:t>
      </w:r>
      <w:r>
        <w:rPr>
          <w:rFonts w:eastAsia="Calibri"/>
        </w:rPr>
        <w:t>, VP of Strategy and Innovation,</w:t>
      </w:r>
      <w:r w:rsidRPr="002A462F">
        <w:rPr>
          <w:rFonts w:eastAsia="Calibri"/>
        </w:rPr>
        <w:t xml:space="preserve"> noted a scheduled meeting with </w:t>
      </w:r>
      <w:proofErr w:type="spellStart"/>
      <w:r w:rsidR="00441BD9" w:rsidRPr="002A462F">
        <w:rPr>
          <w:rFonts w:eastAsia="Calibri"/>
        </w:rPr>
        <w:t>FloridaMakes</w:t>
      </w:r>
      <w:proofErr w:type="spellEnd"/>
      <w:r w:rsidRPr="002A462F">
        <w:rPr>
          <w:rFonts w:eastAsia="Calibri"/>
        </w:rPr>
        <w:t xml:space="preserve"> to explore alternate funding sources. </w:t>
      </w:r>
      <w:r>
        <w:rPr>
          <w:rFonts w:eastAsia="Calibri"/>
        </w:rPr>
        <w:t>Scott</w:t>
      </w:r>
      <w:r w:rsidRPr="002A462F">
        <w:rPr>
          <w:rFonts w:eastAsia="Calibri"/>
        </w:rPr>
        <w:t xml:space="preserve"> Bennett</w:t>
      </w:r>
      <w:r>
        <w:rPr>
          <w:rFonts w:eastAsia="Calibri"/>
        </w:rPr>
        <w:t xml:space="preserve">, VP of Administration and Finance, </w:t>
      </w:r>
      <w:r w:rsidRPr="002A462F">
        <w:rPr>
          <w:rFonts w:eastAsia="Calibri"/>
        </w:rPr>
        <w:t>stated that the $2</w:t>
      </w:r>
      <w:r w:rsidR="00993C57">
        <w:rPr>
          <w:rFonts w:eastAsia="Calibri"/>
        </w:rPr>
        <w:t>5M</w:t>
      </w:r>
      <w:r w:rsidRPr="002A462F">
        <w:rPr>
          <w:rFonts w:eastAsia="Calibri"/>
        </w:rPr>
        <w:t xml:space="preserve"> request would represent </w:t>
      </w:r>
      <w:r w:rsidR="004C73C7" w:rsidRPr="002A462F">
        <w:rPr>
          <w:rFonts w:eastAsia="Calibri"/>
        </w:rPr>
        <w:t>a</w:t>
      </w:r>
      <w:r w:rsidRPr="002A462F">
        <w:rPr>
          <w:rFonts w:eastAsia="Calibri"/>
        </w:rPr>
        <w:t xml:space="preserve"> 14</w:t>
      </w:r>
      <w:r w:rsidR="009579E6">
        <w:rPr>
          <w:rFonts w:eastAsia="Calibri"/>
        </w:rPr>
        <w:t xml:space="preserve"> to </w:t>
      </w:r>
      <w:r w:rsidRPr="002A462F">
        <w:rPr>
          <w:rFonts w:eastAsia="Calibri"/>
        </w:rPr>
        <w:t>15% increase to the University’s current state appropriation.</w:t>
      </w:r>
    </w:p>
    <w:p w14:paraId="74515695" w14:textId="263EA7EA" w:rsidR="006C662E" w:rsidRPr="002A462F" w:rsidRDefault="006C662E" w:rsidP="003B7F65">
      <w:pPr>
        <w:spacing w:before="120"/>
        <w:ind w:left="360"/>
        <w:rPr>
          <w:rFonts w:eastAsia="Calibri"/>
        </w:rPr>
      </w:pPr>
      <w:r w:rsidRPr="006C662E">
        <w:rPr>
          <w:rFonts w:eastAsia="Calibri"/>
        </w:rPr>
        <w:t xml:space="preserve">Chair Hyde emphasized the importance of aligning </w:t>
      </w:r>
      <w:r w:rsidR="00EA3D3C">
        <w:rPr>
          <w:rFonts w:eastAsia="Calibri"/>
        </w:rPr>
        <w:t>the LBR</w:t>
      </w:r>
      <w:r w:rsidRPr="006C662E">
        <w:rPr>
          <w:rFonts w:eastAsia="Calibri"/>
        </w:rPr>
        <w:t xml:space="preserve"> with the University's strategic plan. He noted that this alignment enables the institution to demonstrate to legislators that requested funds directly support the priorities outlined in the strategic plan.</w:t>
      </w:r>
    </w:p>
    <w:p w14:paraId="323AEE04" w14:textId="029F5065" w:rsidR="003B7F65" w:rsidRDefault="00A944F9" w:rsidP="00A944F9">
      <w:pPr>
        <w:spacing w:before="120"/>
        <w:ind w:left="360"/>
        <w:rPr>
          <w:rFonts w:eastAsia="Calibri"/>
        </w:rPr>
      </w:pPr>
      <w:r w:rsidRPr="00A944F9">
        <w:rPr>
          <w:rFonts w:eastAsia="Calibri"/>
        </w:rPr>
        <w:lastRenderedPageBreak/>
        <w:t xml:space="preserve">Trustee Beasley expressed appreciation for the focus on strategic emphasis and faculty recruitment. He emphasized the importance of making UNF an attractive destination for faculty. </w:t>
      </w:r>
      <w:r w:rsidR="00083610">
        <w:rPr>
          <w:rFonts w:eastAsia="Calibri"/>
        </w:rPr>
        <w:t>Trustee Beasley</w:t>
      </w:r>
      <w:r w:rsidRPr="00A944F9">
        <w:rPr>
          <w:rFonts w:eastAsia="Calibri"/>
        </w:rPr>
        <w:t xml:space="preserve"> suggested including funding in future </w:t>
      </w:r>
      <w:r w:rsidR="00083610">
        <w:rPr>
          <w:rFonts w:eastAsia="Calibri"/>
        </w:rPr>
        <w:t>legislative budget request</w:t>
      </w:r>
      <w:r w:rsidRPr="00A944F9">
        <w:rPr>
          <w:rFonts w:eastAsia="Calibri"/>
        </w:rPr>
        <w:t>s to strengthen experiential learning across disciplines, including digital humanities, environmental initiatives, and data science for social good</w:t>
      </w:r>
      <w:r w:rsidR="00390050">
        <w:rPr>
          <w:rFonts w:eastAsia="Calibri"/>
        </w:rPr>
        <w:t xml:space="preserve"> </w:t>
      </w:r>
      <w:r w:rsidR="00C06743">
        <w:rPr>
          <w:rFonts w:eastAsia="Calibri"/>
        </w:rPr>
        <w:t>(DSSG)</w:t>
      </w:r>
      <w:r w:rsidR="00390050">
        <w:rPr>
          <w:rFonts w:eastAsia="Calibri"/>
        </w:rPr>
        <w:t>.</w:t>
      </w:r>
      <w:r w:rsidRPr="00A944F9">
        <w:rPr>
          <w:rFonts w:eastAsia="Calibri"/>
        </w:rPr>
        <w:t xml:space="preserve"> He also encouraged trustees to attend the </w:t>
      </w:r>
      <w:r w:rsidR="00746BE2">
        <w:rPr>
          <w:rFonts w:eastAsia="Calibri"/>
        </w:rPr>
        <w:t>FL-</w:t>
      </w:r>
      <w:r w:rsidRPr="00A944F9">
        <w:rPr>
          <w:rFonts w:eastAsia="Calibri"/>
        </w:rPr>
        <w:t>DSSG presentation</w:t>
      </w:r>
      <w:r w:rsidR="00746BE2">
        <w:rPr>
          <w:rFonts w:eastAsia="Calibri"/>
        </w:rPr>
        <w:t xml:space="preserve"> on July 29, 2025</w:t>
      </w:r>
      <w:r w:rsidRPr="00A944F9">
        <w:rPr>
          <w:rFonts w:eastAsia="Calibri"/>
        </w:rPr>
        <w:t>.</w:t>
      </w:r>
    </w:p>
    <w:p w14:paraId="3434C37C" w14:textId="5CD00F75" w:rsidR="00274762" w:rsidRPr="00274762" w:rsidRDefault="00274762" w:rsidP="00A944F9">
      <w:pPr>
        <w:spacing w:before="120"/>
        <w:ind w:left="360"/>
        <w:rPr>
          <w:rFonts w:eastAsia="Calibri"/>
        </w:rPr>
      </w:pPr>
      <w:r w:rsidRPr="00274762">
        <w:rPr>
          <w:rFonts w:eastAsia="Calibri"/>
        </w:rPr>
        <w:t>President Limayem thanked Trustee Beasley and affirmed the University's leadership in experiential learning. He shared that peer institutions recognized UNF’s efforts as exemplary and noted that experiential learning remains a key differentiator for the University.</w:t>
      </w:r>
      <w:r w:rsidR="005C473B">
        <w:rPr>
          <w:rFonts w:eastAsia="Calibri"/>
        </w:rPr>
        <w:t xml:space="preserve"> President Limayem</w:t>
      </w:r>
      <w:r w:rsidRPr="00274762">
        <w:rPr>
          <w:rFonts w:eastAsia="Calibri"/>
        </w:rPr>
        <w:t xml:space="preserve"> reiterated UNF’s commitment to ensuring every student participates in at least one internship or similar experience beginning</w:t>
      </w:r>
      <w:r w:rsidR="002E4683">
        <w:rPr>
          <w:rFonts w:eastAsia="Calibri"/>
        </w:rPr>
        <w:t xml:space="preserve"> this</w:t>
      </w:r>
      <w:r w:rsidRPr="00274762">
        <w:rPr>
          <w:rFonts w:eastAsia="Calibri"/>
        </w:rPr>
        <w:t xml:space="preserve"> fall, highlighting its impact on student success and post-graduation placement.</w:t>
      </w:r>
    </w:p>
    <w:p w14:paraId="0423347B" w14:textId="64C971A8" w:rsidR="00A77B3E" w:rsidRPr="005C473B" w:rsidRDefault="003F607D" w:rsidP="005C473B">
      <w:pPr>
        <w:spacing w:before="120"/>
        <w:ind w:left="360"/>
        <w:rPr>
          <w:rFonts w:eastAsia="Calibri"/>
        </w:rPr>
      </w:pPr>
      <w:r>
        <w:rPr>
          <w:rFonts w:eastAsia="Calibri"/>
        </w:rPr>
        <w:t>Chair Hyde</w:t>
      </w:r>
      <w:r w:rsidRPr="003F607D">
        <w:rPr>
          <w:rFonts w:eastAsia="Calibri"/>
        </w:rPr>
        <w:t xml:space="preserve"> asked for a MOTION to approve the</w:t>
      </w:r>
      <w:r w:rsidR="008E5997">
        <w:rPr>
          <w:rFonts w:eastAsia="Calibri"/>
        </w:rPr>
        <w:t xml:space="preserve"> 2026-2027</w:t>
      </w:r>
      <w:r w:rsidRPr="003F607D">
        <w:rPr>
          <w:rFonts w:eastAsia="Calibri"/>
        </w:rPr>
        <w:t xml:space="preserve"> Legislative Budget Request. Trustee </w:t>
      </w:r>
      <w:r w:rsidR="00C72A7E">
        <w:rPr>
          <w:rFonts w:eastAsia="Calibri"/>
        </w:rPr>
        <w:t>McElroy</w:t>
      </w:r>
      <w:r w:rsidRPr="003F607D">
        <w:rPr>
          <w:rFonts w:eastAsia="Calibri"/>
        </w:rPr>
        <w:t xml:space="preserve"> made a MOTION to APPROVE, and Trustee </w:t>
      </w:r>
      <w:r w:rsidR="00C72A7E">
        <w:rPr>
          <w:rFonts w:eastAsia="Calibri"/>
        </w:rPr>
        <w:t>Patel</w:t>
      </w:r>
      <w:r w:rsidRPr="003F607D">
        <w:rPr>
          <w:rFonts w:eastAsia="Calibri"/>
        </w:rPr>
        <w:t xml:space="preserve"> SECONDED. The </w:t>
      </w:r>
      <w:r w:rsidR="008E5997">
        <w:rPr>
          <w:rFonts w:eastAsia="Calibri"/>
        </w:rPr>
        <w:t>2026-</w:t>
      </w:r>
      <w:r w:rsidR="00C72A7E">
        <w:rPr>
          <w:rFonts w:eastAsia="Calibri"/>
        </w:rPr>
        <w:t xml:space="preserve">2027 </w:t>
      </w:r>
      <w:r w:rsidR="008E5997">
        <w:rPr>
          <w:rFonts w:eastAsia="Calibri"/>
        </w:rPr>
        <w:t>Legislative Budget Request</w:t>
      </w:r>
      <w:r w:rsidRPr="003F607D">
        <w:rPr>
          <w:rFonts w:eastAsia="Calibri"/>
        </w:rPr>
        <w:t xml:space="preserve"> was unanimously </w:t>
      </w:r>
      <w:r w:rsidR="00C72A7E" w:rsidRPr="003F607D">
        <w:rPr>
          <w:rFonts w:eastAsia="Calibri"/>
        </w:rPr>
        <w:t xml:space="preserve">approved </w:t>
      </w:r>
      <w:r w:rsidRPr="003F607D">
        <w:rPr>
          <w:rFonts w:eastAsia="Calibri"/>
        </w:rPr>
        <w:t>by the Board.</w:t>
      </w:r>
      <w:r>
        <w:rPr>
          <w:rFonts w:eastAsia="Calibri" w:cs="Calibri"/>
        </w:rPr>
        <w:t> </w:t>
      </w:r>
    </w:p>
    <w:p w14:paraId="0423347C" w14:textId="77777777" w:rsidR="00A77B3E" w:rsidRDefault="0003503A" w:rsidP="0004443D">
      <w:pPr>
        <w:pStyle w:val="Heading2"/>
      </w:pPr>
      <w:r>
        <w:t xml:space="preserve">Discussion Items </w:t>
      </w:r>
    </w:p>
    <w:p w14:paraId="0423347D" w14:textId="7BC6199A" w:rsidR="00A77B3E" w:rsidRDefault="0003503A" w:rsidP="0004443D">
      <w:pPr>
        <w:pStyle w:val="Heading3"/>
        <w:rPr>
          <w:noProof/>
        </w:rPr>
      </w:pPr>
      <w:r>
        <w:rPr>
          <w:noProof/>
        </w:rPr>
        <w:t>DISC-1: Draft Campus Master Plan</w:t>
      </w:r>
    </w:p>
    <w:p w14:paraId="0756D688" w14:textId="5CA0CCAF" w:rsidR="008A43D0" w:rsidRDefault="00A76A4E" w:rsidP="000C4773">
      <w:pPr>
        <w:spacing w:before="120"/>
        <w:ind w:left="360"/>
        <w:rPr>
          <w:rFonts w:eastAsia="Calibri"/>
        </w:rPr>
      </w:pPr>
      <w:r>
        <w:rPr>
          <w:rFonts w:eastAsia="Calibri"/>
        </w:rPr>
        <w:t xml:space="preserve">John Hale, Associate Vice President of Administration and Finance, </w:t>
      </w:r>
      <w:r w:rsidR="008F091B" w:rsidRPr="008F091B">
        <w:rPr>
          <w:rFonts w:eastAsia="Calibri"/>
        </w:rPr>
        <w:t xml:space="preserve">introduced the draft </w:t>
      </w:r>
      <w:r w:rsidR="00985004">
        <w:rPr>
          <w:rFonts w:eastAsia="Calibri"/>
        </w:rPr>
        <w:t>c</w:t>
      </w:r>
      <w:r w:rsidR="008F091B" w:rsidRPr="008F091B">
        <w:rPr>
          <w:rFonts w:eastAsia="Calibri"/>
        </w:rPr>
        <w:t xml:space="preserve">ampus </w:t>
      </w:r>
      <w:r w:rsidR="00985004">
        <w:rPr>
          <w:rFonts w:eastAsia="Calibri"/>
        </w:rPr>
        <w:t>m</w:t>
      </w:r>
      <w:r w:rsidR="008F091B" w:rsidRPr="008F091B">
        <w:rPr>
          <w:rFonts w:eastAsia="Calibri"/>
        </w:rPr>
        <w:t xml:space="preserve">aster </w:t>
      </w:r>
      <w:r w:rsidR="00985004">
        <w:rPr>
          <w:rFonts w:eastAsia="Calibri"/>
        </w:rPr>
        <w:t>p</w:t>
      </w:r>
      <w:r w:rsidR="008F091B" w:rsidRPr="008F091B">
        <w:rPr>
          <w:rFonts w:eastAsia="Calibri"/>
        </w:rPr>
        <w:t xml:space="preserve">lan and acknowledged the leadership </w:t>
      </w:r>
      <w:r w:rsidR="00F455EA">
        <w:rPr>
          <w:rFonts w:eastAsia="Calibri"/>
        </w:rPr>
        <w:t xml:space="preserve">of </w:t>
      </w:r>
      <w:r>
        <w:rPr>
          <w:rFonts w:eastAsia="Calibri"/>
        </w:rPr>
        <w:t>Chris Wainwright, Director of University Facilities Planning,</w:t>
      </w:r>
      <w:r w:rsidR="008F091B" w:rsidRPr="008F091B">
        <w:rPr>
          <w:rFonts w:eastAsia="Calibri"/>
        </w:rPr>
        <w:t xml:space="preserve"> and Woody</w:t>
      </w:r>
      <w:r w:rsidR="00735971">
        <w:rPr>
          <w:rFonts w:eastAsia="Calibri"/>
        </w:rPr>
        <w:t xml:space="preserve"> Giles</w:t>
      </w:r>
      <w:r w:rsidR="008F091B" w:rsidRPr="008F091B">
        <w:rPr>
          <w:rFonts w:eastAsia="Calibri"/>
        </w:rPr>
        <w:t xml:space="preserve">, </w:t>
      </w:r>
      <w:r>
        <w:rPr>
          <w:rFonts w:eastAsia="Calibri"/>
        </w:rPr>
        <w:t>S</w:t>
      </w:r>
      <w:r w:rsidR="008F091B" w:rsidRPr="008F091B">
        <w:rPr>
          <w:rFonts w:eastAsia="Calibri"/>
        </w:rPr>
        <w:t xml:space="preserve">enior </w:t>
      </w:r>
      <w:r>
        <w:rPr>
          <w:rFonts w:eastAsia="Calibri"/>
        </w:rPr>
        <w:t>P</w:t>
      </w:r>
      <w:r w:rsidR="008F091B" w:rsidRPr="008F091B">
        <w:rPr>
          <w:rFonts w:eastAsia="Calibri"/>
        </w:rPr>
        <w:t>lanner with the DLR Group</w:t>
      </w:r>
      <w:r>
        <w:rPr>
          <w:rFonts w:eastAsia="Calibri"/>
        </w:rPr>
        <w:t>, consultant firm</w:t>
      </w:r>
      <w:r w:rsidR="008F091B" w:rsidRPr="008F091B">
        <w:rPr>
          <w:rFonts w:eastAsia="Calibri"/>
        </w:rPr>
        <w:t xml:space="preserve">. He explained that the </w:t>
      </w:r>
      <w:r w:rsidR="00203290">
        <w:rPr>
          <w:rFonts w:eastAsia="Calibri"/>
        </w:rPr>
        <w:t xml:space="preserve">draft </w:t>
      </w:r>
      <w:r w:rsidR="008F091B" w:rsidRPr="008F091B">
        <w:rPr>
          <w:rFonts w:eastAsia="Calibri"/>
        </w:rPr>
        <w:t xml:space="preserve">plan outlines a ten-year roadmap for capital planning and campus improvements, serving as the physical embodiment of the University’s strategic plan. Following the presentation, the draft will be distributed to government agencies for review and open for public comment for 90 days. The final </w:t>
      </w:r>
      <w:r w:rsidR="00203290">
        <w:rPr>
          <w:rFonts w:eastAsia="Calibri"/>
        </w:rPr>
        <w:t xml:space="preserve">campus master </w:t>
      </w:r>
      <w:r w:rsidR="008F091B" w:rsidRPr="008F091B">
        <w:rPr>
          <w:rFonts w:eastAsia="Calibri"/>
        </w:rPr>
        <w:t xml:space="preserve">plan is expected to return to the Board for adoption in November. </w:t>
      </w:r>
    </w:p>
    <w:p w14:paraId="54747B9F" w14:textId="2BFAFC98" w:rsidR="004A7C1C" w:rsidRDefault="00596C30" w:rsidP="00596C30">
      <w:pPr>
        <w:spacing w:before="120"/>
        <w:ind w:left="360"/>
        <w:rPr>
          <w:rFonts w:eastAsia="Calibri"/>
        </w:rPr>
      </w:pPr>
      <w:r w:rsidRPr="00596C30">
        <w:rPr>
          <w:rFonts w:eastAsia="Calibri"/>
        </w:rPr>
        <w:t>Woody</w:t>
      </w:r>
      <w:r w:rsidR="00735971">
        <w:rPr>
          <w:rFonts w:eastAsia="Calibri"/>
        </w:rPr>
        <w:t xml:space="preserve"> Giles</w:t>
      </w:r>
      <w:r w:rsidRPr="00596C30">
        <w:rPr>
          <w:rFonts w:eastAsia="Calibri"/>
        </w:rPr>
        <w:t xml:space="preserve">, </w:t>
      </w:r>
      <w:r w:rsidR="00D0129D">
        <w:rPr>
          <w:rFonts w:eastAsia="Calibri"/>
        </w:rPr>
        <w:t>S</w:t>
      </w:r>
      <w:r w:rsidRPr="00596C30">
        <w:rPr>
          <w:rFonts w:eastAsia="Calibri"/>
        </w:rPr>
        <w:t xml:space="preserve">enior </w:t>
      </w:r>
      <w:r w:rsidR="00D0129D">
        <w:rPr>
          <w:rFonts w:eastAsia="Calibri"/>
        </w:rPr>
        <w:t>P</w:t>
      </w:r>
      <w:r w:rsidRPr="00596C30">
        <w:rPr>
          <w:rFonts w:eastAsia="Calibri"/>
        </w:rPr>
        <w:t xml:space="preserve">lanner with the DLR Group, presented the draft </w:t>
      </w:r>
      <w:r w:rsidR="00985004">
        <w:rPr>
          <w:rFonts w:eastAsia="Calibri"/>
        </w:rPr>
        <w:t>c</w:t>
      </w:r>
      <w:r w:rsidRPr="00596C30">
        <w:rPr>
          <w:rFonts w:eastAsia="Calibri"/>
        </w:rPr>
        <w:t xml:space="preserve">ampus </w:t>
      </w:r>
      <w:r w:rsidR="00985004">
        <w:rPr>
          <w:rFonts w:eastAsia="Calibri"/>
        </w:rPr>
        <w:t>m</w:t>
      </w:r>
      <w:r w:rsidRPr="00596C30">
        <w:rPr>
          <w:rFonts w:eastAsia="Calibri"/>
        </w:rPr>
        <w:t xml:space="preserve">aster </w:t>
      </w:r>
      <w:r w:rsidR="00985004">
        <w:rPr>
          <w:rFonts w:eastAsia="Calibri"/>
        </w:rPr>
        <w:t>p</w:t>
      </w:r>
      <w:r w:rsidRPr="00596C30">
        <w:rPr>
          <w:rFonts w:eastAsia="Calibri"/>
        </w:rPr>
        <w:t xml:space="preserve">lan, supported by team members Nicole Nichols, Angela </w:t>
      </w:r>
      <w:proofErr w:type="spellStart"/>
      <w:r w:rsidRPr="00596C30">
        <w:rPr>
          <w:rFonts w:eastAsia="Calibri"/>
        </w:rPr>
        <w:t>Co</w:t>
      </w:r>
      <w:r w:rsidR="00685D17">
        <w:rPr>
          <w:rFonts w:eastAsia="Calibri"/>
        </w:rPr>
        <w:t>ullias</w:t>
      </w:r>
      <w:proofErr w:type="spellEnd"/>
      <w:r w:rsidRPr="00596C30">
        <w:rPr>
          <w:rFonts w:eastAsia="Calibri"/>
        </w:rPr>
        <w:t xml:space="preserve">, </w:t>
      </w:r>
      <w:r w:rsidR="007350B2">
        <w:rPr>
          <w:rFonts w:eastAsia="Calibri"/>
        </w:rPr>
        <w:t>K</w:t>
      </w:r>
      <w:r w:rsidRPr="00596C30">
        <w:rPr>
          <w:rFonts w:eastAsia="Calibri"/>
        </w:rPr>
        <w:t>arl</w:t>
      </w:r>
      <w:r w:rsidR="00DE5997">
        <w:rPr>
          <w:rFonts w:eastAsia="Calibri"/>
        </w:rPr>
        <w:t xml:space="preserve">i </w:t>
      </w:r>
      <w:r w:rsidRPr="00596C30">
        <w:rPr>
          <w:rFonts w:eastAsia="Calibri"/>
        </w:rPr>
        <w:t>Kron</w:t>
      </w:r>
      <w:r w:rsidR="007350B2">
        <w:rPr>
          <w:rFonts w:eastAsia="Calibri"/>
        </w:rPr>
        <w:t>m</w:t>
      </w:r>
      <w:r w:rsidRPr="00596C30">
        <w:rPr>
          <w:rFonts w:eastAsia="Calibri"/>
        </w:rPr>
        <w:t>iller, and Ray B</w:t>
      </w:r>
      <w:r w:rsidR="007350B2">
        <w:rPr>
          <w:rFonts w:eastAsia="Calibri"/>
        </w:rPr>
        <w:t>y</w:t>
      </w:r>
      <w:r w:rsidRPr="00596C30">
        <w:rPr>
          <w:rFonts w:eastAsia="Calibri"/>
        </w:rPr>
        <w:t>rd. He emphasized that the</w:t>
      </w:r>
      <w:r w:rsidR="00203290">
        <w:rPr>
          <w:rFonts w:eastAsia="Calibri"/>
        </w:rPr>
        <w:t xml:space="preserve"> draft campus master</w:t>
      </w:r>
      <w:r w:rsidRPr="00596C30">
        <w:rPr>
          <w:rFonts w:eastAsia="Calibri"/>
        </w:rPr>
        <w:t xml:space="preserve"> plan was designed to align with the University's strategic vision while remaining feasible and realistic. </w:t>
      </w:r>
      <w:r w:rsidR="00735971">
        <w:rPr>
          <w:rFonts w:eastAsia="Calibri"/>
        </w:rPr>
        <w:t>Mr. Giles</w:t>
      </w:r>
      <w:r w:rsidR="004A7C1C" w:rsidRPr="004A7C1C">
        <w:rPr>
          <w:rFonts w:eastAsia="Calibri"/>
        </w:rPr>
        <w:t xml:space="preserve"> </w:t>
      </w:r>
      <w:r w:rsidR="00516BA3">
        <w:rPr>
          <w:rFonts w:eastAsia="Calibri"/>
        </w:rPr>
        <w:t>stated</w:t>
      </w:r>
      <w:r w:rsidR="007C53C1">
        <w:rPr>
          <w:rFonts w:eastAsia="Calibri"/>
        </w:rPr>
        <w:t xml:space="preserve"> </w:t>
      </w:r>
      <w:r w:rsidR="004A7C1C" w:rsidRPr="004A7C1C">
        <w:rPr>
          <w:rFonts w:eastAsia="Calibri"/>
        </w:rPr>
        <w:t xml:space="preserve">that the planning process spanned </w:t>
      </w:r>
      <w:r w:rsidR="009A2B2D" w:rsidRPr="004A7C1C">
        <w:rPr>
          <w:rFonts w:eastAsia="Calibri"/>
        </w:rPr>
        <w:t>a</w:t>
      </w:r>
      <w:r w:rsidR="004A7C1C" w:rsidRPr="004A7C1C">
        <w:rPr>
          <w:rFonts w:eastAsia="Calibri"/>
        </w:rPr>
        <w:t xml:space="preserve"> year and a half and followed four phases: </w:t>
      </w:r>
      <w:r w:rsidR="007A4ED9" w:rsidRPr="007A4ED9">
        <w:rPr>
          <w:rFonts w:eastAsia="Calibri"/>
        </w:rPr>
        <w:t>analysis, concept development, action planning, and finalization.</w:t>
      </w:r>
      <w:r w:rsidR="007A4ED9">
        <w:rPr>
          <w:rFonts w:eastAsia="Calibri"/>
        </w:rPr>
        <w:t xml:space="preserve"> </w:t>
      </w:r>
      <w:r w:rsidR="004769F6" w:rsidRPr="00596C30">
        <w:rPr>
          <w:rFonts w:eastAsia="Calibri"/>
        </w:rPr>
        <w:t xml:space="preserve">The process included extensive engagement through surveys, focus groups, workshops, </w:t>
      </w:r>
      <w:r w:rsidR="00FA0ADA">
        <w:rPr>
          <w:rFonts w:eastAsia="Calibri"/>
        </w:rPr>
        <w:t xml:space="preserve">a steering committee, </w:t>
      </w:r>
      <w:r w:rsidR="004769F6" w:rsidRPr="00596C30">
        <w:rPr>
          <w:rFonts w:eastAsia="Calibri"/>
        </w:rPr>
        <w:t>and a public open house, with the goal of building consensus and reflecting the needs of the entire University community.</w:t>
      </w:r>
      <w:r w:rsidR="004769F6">
        <w:rPr>
          <w:rFonts w:eastAsia="Calibri"/>
        </w:rPr>
        <w:t xml:space="preserve"> </w:t>
      </w:r>
    </w:p>
    <w:p w14:paraId="42B09C77" w14:textId="289CC4F0" w:rsidR="009D0BD4" w:rsidRDefault="00735971" w:rsidP="00596C30">
      <w:pPr>
        <w:spacing w:before="120"/>
        <w:ind w:left="360"/>
        <w:rPr>
          <w:rFonts w:eastAsia="Calibri"/>
        </w:rPr>
      </w:pPr>
      <w:r>
        <w:rPr>
          <w:rFonts w:eastAsia="Calibri"/>
        </w:rPr>
        <w:t>Mr. Giles</w:t>
      </w:r>
      <w:r w:rsidR="009D0BD4" w:rsidRPr="009D0BD4">
        <w:rPr>
          <w:rFonts w:eastAsia="Calibri"/>
        </w:rPr>
        <w:t xml:space="preserve"> </w:t>
      </w:r>
      <w:r w:rsidR="005F7E2A">
        <w:rPr>
          <w:rFonts w:eastAsia="Calibri"/>
        </w:rPr>
        <w:t>shared</w:t>
      </w:r>
      <w:r w:rsidR="009D0BD4" w:rsidRPr="009D0BD4">
        <w:rPr>
          <w:rFonts w:eastAsia="Calibri"/>
        </w:rPr>
        <w:t xml:space="preserve"> that the project microsite, </w:t>
      </w:r>
      <w:hyperlink r:id="rId10" w:history="1">
        <w:r w:rsidR="009D0BD4" w:rsidRPr="001B12F3">
          <w:rPr>
            <w:rStyle w:val="Hyperlink"/>
            <w:rFonts w:eastAsia="Calibri"/>
          </w:rPr>
          <w:t>unfcampusmasterplan.com</w:t>
        </w:r>
      </w:hyperlink>
      <w:r w:rsidR="009D0BD4" w:rsidRPr="009D0BD4">
        <w:rPr>
          <w:rFonts w:eastAsia="Calibri"/>
        </w:rPr>
        <w:t xml:space="preserve">, serves as the public repository for the </w:t>
      </w:r>
      <w:r w:rsidR="00985004">
        <w:rPr>
          <w:rFonts w:eastAsia="Calibri"/>
        </w:rPr>
        <w:t>c</w:t>
      </w:r>
      <w:r w:rsidR="009D0BD4" w:rsidRPr="009D0BD4">
        <w:rPr>
          <w:rFonts w:eastAsia="Calibri"/>
        </w:rPr>
        <w:t xml:space="preserve">ampus </w:t>
      </w:r>
      <w:r w:rsidR="00985004">
        <w:rPr>
          <w:rFonts w:eastAsia="Calibri"/>
        </w:rPr>
        <w:t>m</w:t>
      </w:r>
      <w:r w:rsidR="009D0BD4" w:rsidRPr="009D0BD4">
        <w:rPr>
          <w:rFonts w:eastAsia="Calibri"/>
        </w:rPr>
        <w:t xml:space="preserve">aster </w:t>
      </w:r>
      <w:r w:rsidR="00985004">
        <w:rPr>
          <w:rFonts w:eastAsia="Calibri"/>
        </w:rPr>
        <w:t>p</w:t>
      </w:r>
      <w:r w:rsidR="009D0BD4" w:rsidRPr="009D0BD4">
        <w:rPr>
          <w:rFonts w:eastAsia="Calibri"/>
        </w:rPr>
        <w:t xml:space="preserve">lan. </w:t>
      </w:r>
      <w:r w:rsidR="0082441C">
        <w:rPr>
          <w:rFonts w:eastAsia="Calibri"/>
        </w:rPr>
        <w:t>He</w:t>
      </w:r>
      <w:r w:rsidR="009D0BD4" w:rsidRPr="009D0BD4">
        <w:rPr>
          <w:rFonts w:eastAsia="Calibri"/>
        </w:rPr>
        <w:t xml:space="preserve"> stated</w:t>
      </w:r>
      <w:r w:rsidR="0082441C">
        <w:rPr>
          <w:rFonts w:eastAsia="Calibri"/>
        </w:rPr>
        <w:t xml:space="preserve"> that</w:t>
      </w:r>
      <w:r w:rsidR="009D0BD4" w:rsidRPr="009D0BD4">
        <w:rPr>
          <w:rFonts w:eastAsia="Calibri"/>
        </w:rPr>
        <w:t xml:space="preserve"> </w:t>
      </w:r>
      <w:r w:rsidR="0082441C">
        <w:rPr>
          <w:rFonts w:eastAsia="Calibri"/>
        </w:rPr>
        <w:t>the draft plan</w:t>
      </w:r>
      <w:r w:rsidR="009D0BD4" w:rsidRPr="009D0BD4">
        <w:rPr>
          <w:rFonts w:eastAsia="Calibri"/>
        </w:rPr>
        <w:t xml:space="preserve"> would be available for public access and comment. He encouraged attendees to visit the site for updates and additional context on the planning process.</w:t>
      </w:r>
    </w:p>
    <w:p w14:paraId="11DFEBAA" w14:textId="535D9B40" w:rsidR="00596C30" w:rsidRDefault="00CA4C7B" w:rsidP="000C7547">
      <w:pPr>
        <w:spacing w:before="120"/>
        <w:ind w:left="360"/>
        <w:rPr>
          <w:rFonts w:eastAsia="Calibri"/>
        </w:rPr>
      </w:pPr>
      <w:r>
        <w:rPr>
          <w:rFonts w:eastAsia="Calibri"/>
        </w:rPr>
        <w:lastRenderedPageBreak/>
        <w:t>The</w:t>
      </w:r>
      <w:r w:rsidRPr="00CA4C7B">
        <w:rPr>
          <w:rFonts w:eastAsia="Calibri"/>
        </w:rPr>
        <w:t xml:space="preserve"> </w:t>
      </w:r>
      <w:r w:rsidR="004B6214">
        <w:rPr>
          <w:rFonts w:eastAsia="Calibri"/>
        </w:rPr>
        <w:t xml:space="preserve">draft </w:t>
      </w:r>
      <w:r w:rsidR="00AF3F1A">
        <w:rPr>
          <w:rFonts w:eastAsia="Calibri"/>
        </w:rPr>
        <w:t xml:space="preserve">campus master </w:t>
      </w:r>
      <w:r w:rsidRPr="00CA4C7B">
        <w:rPr>
          <w:rFonts w:eastAsia="Calibri"/>
        </w:rPr>
        <w:t>plan incorporate</w:t>
      </w:r>
      <w:r w:rsidR="00AF3F1A">
        <w:rPr>
          <w:rFonts w:eastAsia="Calibri"/>
        </w:rPr>
        <w:t>s</w:t>
      </w:r>
      <w:r w:rsidRPr="00CA4C7B">
        <w:rPr>
          <w:rFonts w:eastAsia="Calibri"/>
        </w:rPr>
        <w:t xml:space="preserve"> the University’s 25,000-student enrollment goal and account</w:t>
      </w:r>
      <w:r w:rsidR="007741F6">
        <w:rPr>
          <w:rFonts w:eastAsia="Calibri"/>
        </w:rPr>
        <w:t>s</w:t>
      </w:r>
      <w:r w:rsidRPr="00CA4C7B">
        <w:rPr>
          <w:rFonts w:eastAsia="Calibri"/>
        </w:rPr>
        <w:t xml:space="preserve"> for continued growth beyond that benchmark. To guide long-term planning, the team projected a target of 27,343 students over ten years, based on anticipated growth rates aligned with Duval County. He noted that this figure was used to ensure the campus would have adequate facilities to support future enrollment</w:t>
      </w:r>
      <w:r w:rsidR="00AE597C">
        <w:rPr>
          <w:rFonts w:eastAsia="Calibri"/>
        </w:rPr>
        <w:t>, including</w:t>
      </w:r>
      <w:r w:rsidR="000C7547">
        <w:rPr>
          <w:rFonts w:eastAsia="Calibri"/>
        </w:rPr>
        <w:t xml:space="preserve"> </w:t>
      </w:r>
      <w:r w:rsidR="00596C30" w:rsidRPr="00596C30">
        <w:rPr>
          <w:rFonts w:eastAsia="Calibri"/>
        </w:rPr>
        <w:t>proposed developments in academics, research, housing, athletics, operations, and community engagement.</w:t>
      </w:r>
    </w:p>
    <w:p w14:paraId="01ED158A" w14:textId="10325C24" w:rsidR="003458DC" w:rsidRDefault="00596C30" w:rsidP="00596C30">
      <w:pPr>
        <w:spacing w:before="120"/>
        <w:ind w:left="360"/>
        <w:rPr>
          <w:rFonts w:eastAsia="Calibri"/>
        </w:rPr>
      </w:pPr>
      <w:r w:rsidRPr="00596C30">
        <w:rPr>
          <w:rFonts w:eastAsia="Calibri"/>
        </w:rPr>
        <w:t>Key academic proposals included new buildings near the library and science areas, an advanced computing facility, and flexible academic spaces to accommodate growth</w:t>
      </w:r>
      <w:r w:rsidR="00F01D8D">
        <w:rPr>
          <w:rFonts w:eastAsia="Calibri"/>
        </w:rPr>
        <w:t xml:space="preserve">. </w:t>
      </w:r>
      <w:r w:rsidR="00BC6652">
        <w:rPr>
          <w:rFonts w:eastAsia="Calibri"/>
        </w:rPr>
        <w:t>A</w:t>
      </w:r>
      <w:r w:rsidR="007C100F" w:rsidRPr="007C100F">
        <w:rPr>
          <w:rFonts w:eastAsia="Calibri"/>
        </w:rPr>
        <w:t xml:space="preserve"> mix of classrooms, laboratories, faculty offices, study areas, and other academic support spaces to meet future instructional needs</w:t>
      </w:r>
      <w:r w:rsidR="00BC6652">
        <w:rPr>
          <w:rFonts w:eastAsia="Calibri"/>
        </w:rPr>
        <w:t xml:space="preserve"> will be included</w:t>
      </w:r>
      <w:r w:rsidR="007C100F" w:rsidRPr="007C100F">
        <w:rPr>
          <w:rFonts w:eastAsia="Calibri"/>
        </w:rPr>
        <w:t>.</w:t>
      </w:r>
      <w:r w:rsidR="008F2092">
        <w:rPr>
          <w:rFonts w:eastAsia="Calibri"/>
        </w:rPr>
        <w:t xml:space="preserve"> </w:t>
      </w:r>
    </w:p>
    <w:p w14:paraId="12487D59" w14:textId="5992D715" w:rsidR="002D12C6" w:rsidRDefault="002D12C6" w:rsidP="00596C30">
      <w:pPr>
        <w:spacing w:before="120"/>
        <w:ind w:left="360"/>
        <w:rPr>
          <w:rFonts w:eastAsia="Calibri"/>
        </w:rPr>
      </w:pPr>
      <w:r w:rsidRPr="002D12C6">
        <w:rPr>
          <w:rFonts w:eastAsia="Calibri"/>
        </w:rPr>
        <w:t>Research facilities were proposed near the campus core and on foundation-owned land to support a range of academic and industry needs. A building adjacent to the amphitheater would accommodate undergraduate-focused research and potentially include mixed-use space due to its central location. A second site at the southern edge of campus was identified for a potential research park, offering opportunities for public-private partnerships and serving as a gateway for community and industry collaboration.</w:t>
      </w:r>
    </w:p>
    <w:p w14:paraId="23E06BC1" w14:textId="11A9F89D" w:rsidR="00AD42A4" w:rsidRDefault="009E4A09" w:rsidP="00596C30">
      <w:pPr>
        <w:spacing w:before="120"/>
        <w:ind w:left="360"/>
        <w:rPr>
          <w:rFonts w:eastAsia="Calibri"/>
        </w:rPr>
      </w:pPr>
      <w:r w:rsidRPr="009E4A09">
        <w:rPr>
          <w:rFonts w:eastAsia="Calibri"/>
        </w:rPr>
        <w:t>Plans for student housing include new residence halls, replacement of aging facilities, and the development of a Greek Village</w:t>
      </w:r>
      <w:r w:rsidR="00AD42A4" w:rsidRPr="00AD42A4">
        <w:rPr>
          <w:rFonts w:eastAsia="Calibri"/>
        </w:rPr>
        <w:t xml:space="preserve">. </w:t>
      </w:r>
      <w:r w:rsidR="004F2311">
        <w:rPr>
          <w:rFonts w:eastAsia="Calibri"/>
        </w:rPr>
        <w:t>F</w:t>
      </w:r>
      <w:r w:rsidR="00AD42A4" w:rsidRPr="00AD42A4">
        <w:rPr>
          <w:rFonts w:eastAsia="Calibri"/>
        </w:rPr>
        <w:t xml:space="preserve">acilities may be developed as taller structures to maximize land use and could include a new parking deck. </w:t>
      </w:r>
      <w:r w:rsidR="005D57A3" w:rsidRPr="005D57A3">
        <w:rPr>
          <w:rFonts w:eastAsia="Calibri"/>
        </w:rPr>
        <w:t>The proposed Greek Village would provide dedicated housing for fraternities and sororities through a potential partnership model.</w:t>
      </w:r>
    </w:p>
    <w:p w14:paraId="7D05AD2C" w14:textId="5336FFA6" w:rsidR="008E2C0E" w:rsidRDefault="008E2C0E" w:rsidP="00596C30">
      <w:pPr>
        <w:spacing w:before="120"/>
        <w:ind w:left="360"/>
        <w:rPr>
          <w:rFonts w:eastAsia="Calibri"/>
        </w:rPr>
      </w:pPr>
      <w:r w:rsidRPr="008E2C0E">
        <w:rPr>
          <w:rFonts w:eastAsia="Calibri"/>
        </w:rPr>
        <w:t xml:space="preserve">Athletics improvements include expansions to the Recreation and Wellness Center, </w:t>
      </w:r>
      <w:r w:rsidR="000E06E3">
        <w:rPr>
          <w:rFonts w:eastAsia="Calibri"/>
        </w:rPr>
        <w:t>A</w:t>
      </w:r>
      <w:r w:rsidRPr="008E2C0E">
        <w:rPr>
          <w:rFonts w:eastAsia="Calibri"/>
        </w:rPr>
        <w:t xml:space="preserve">rena renovations, </w:t>
      </w:r>
      <w:r w:rsidR="0086720C">
        <w:rPr>
          <w:rFonts w:eastAsia="Calibri"/>
        </w:rPr>
        <w:t xml:space="preserve">and </w:t>
      </w:r>
      <w:r w:rsidR="00B44835">
        <w:rPr>
          <w:rFonts w:eastAsia="Calibri"/>
        </w:rPr>
        <w:t xml:space="preserve">the addition of </w:t>
      </w:r>
      <w:r w:rsidRPr="008E2C0E">
        <w:rPr>
          <w:rFonts w:eastAsia="Calibri"/>
        </w:rPr>
        <w:t>a sports performance center</w:t>
      </w:r>
      <w:r w:rsidR="00B44835">
        <w:rPr>
          <w:rFonts w:eastAsia="Calibri"/>
        </w:rPr>
        <w:t xml:space="preserve">. </w:t>
      </w:r>
      <w:r w:rsidR="00B44835" w:rsidRPr="00B44835">
        <w:rPr>
          <w:rFonts w:eastAsia="Calibri"/>
        </w:rPr>
        <w:t>The</w:t>
      </w:r>
      <w:r w:rsidR="004B6214">
        <w:rPr>
          <w:rFonts w:eastAsia="Calibri"/>
        </w:rPr>
        <w:t xml:space="preserve"> draft</w:t>
      </w:r>
      <w:r w:rsidR="00B44835" w:rsidRPr="00B44835">
        <w:rPr>
          <w:rFonts w:eastAsia="Calibri"/>
        </w:rPr>
        <w:t xml:space="preserve"> </w:t>
      </w:r>
      <w:r w:rsidR="00214397">
        <w:rPr>
          <w:rFonts w:eastAsia="Calibri"/>
        </w:rPr>
        <w:t xml:space="preserve">campus master </w:t>
      </w:r>
      <w:r w:rsidR="00B44835" w:rsidRPr="00B44835">
        <w:rPr>
          <w:rFonts w:eastAsia="Calibri"/>
        </w:rPr>
        <w:t xml:space="preserve">plan also outlines long-term provisions for football, beginning with short-term use of Hodges Stadium and eventually transitioning to a dedicated stadium, support facilities, and a new track and field complex. Additional upgrades include a new soccer stadium and </w:t>
      </w:r>
      <w:proofErr w:type="gramStart"/>
      <w:r w:rsidR="00B44835" w:rsidRPr="00B44835">
        <w:rPr>
          <w:rFonts w:eastAsia="Calibri"/>
        </w:rPr>
        <w:t>expanded</w:t>
      </w:r>
      <w:proofErr w:type="gramEnd"/>
      <w:r w:rsidR="00B44835" w:rsidRPr="00B44835">
        <w:rPr>
          <w:rFonts w:eastAsia="Calibri"/>
        </w:rPr>
        <w:t xml:space="preserve"> recreation fields to support the universit</w:t>
      </w:r>
      <w:r w:rsidR="00B44835">
        <w:rPr>
          <w:rFonts w:eastAsia="Calibri"/>
        </w:rPr>
        <w:t>y.</w:t>
      </w:r>
    </w:p>
    <w:p w14:paraId="59DD0136" w14:textId="62048845" w:rsidR="00536651" w:rsidRDefault="00536651" w:rsidP="00596C30">
      <w:pPr>
        <w:spacing w:before="120"/>
        <w:ind w:left="360"/>
        <w:rPr>
          <w:rFonts w:eastAsia="Calibri"/>
        </w:rPr>
      </w:pPr>
      <w:r w:rsidRPr="00536651">
        <w:rPr>
          <w:rFonts w:eastAsia="Calibri"/>
        </w:rPr>
        <w:t xml:space="preserve">Operational enhancements include new support buildings, parking decks, and </w:t>
      </w:r>
      <w:r w:rsidR="0018006C" w:rsidRPr="0018006C">
        <w:rPr>
          <w:rFonts w:eastAsia="Calibri"/>
        </w:rPr>
        <w:t>wayfinding improvements across campus</w:t>
      </w:r>
      <w:r w:rsidRPr="00536651">
        <w:rPr>
          <w:rFonts w:eastAsia="Calibri"/>
        </w:rPr>
        <w:t xml:space="preserve">. Proposed facilities include a new greenhouse on the west side of campus and a storage building in the southeast to support maintenance and grounds operations. </w:t>
      </w:r>
      <w:r w:rsidR="0036677B" w:rsidRPr="00536651">
        <w:rPr>
          <w:rFonts w:eastAsia="Calibri"/>
        </w:rPr>
        <w:t>More</w:t>
      </w:r>
      <w:r w:rsidRPr="00536651">
        <w:rPr>
          <w:rFonts w:eastAsia="Calibri"/>
        </w:rPr>
        <w:t xml:space="preserve"> operational needs may be addressed through reconfiguration of existing space. To offset parking lost to new development, several parking decks were proposed near core campus areas</w:t>
      </w:r>
      <w:r w:rsidR="00C417FC">
        <w:rPr>
          <w:rFonts w:eastAsia="Calibri"/>
        </w:rPr>
        <w:t>.</w:t>
      </w:r>
    </w:p>
    <w:p w14:paraId="2EEA3928" w14:textId="4387C847" w:rsidR="00E04FA1" w:rsidRDefault="0076415D" w:rsidP="00E04FA1">
      <w:pPr>
        <w:spacing w:before="120"/>
        <w:ind w:left="360"/>
        <w:rPr>
          <w:rFonts w:eastAsia="Calibri"/>
        </w:rPr>
      </w:pPr>
      <w:r>
        <w:rPr>
          <w:rFonts w:eastAsia="Calibri"/>
        </w:rPr>
        <w:t>Additionally, t</w:t>
      </w:r>
      <w:r w:rsidRPr="0076415D">
        <w:rPr>
          <w:rFonts w:eastAsia="Calibri"/>
        </w:rPr>
        <w:t>he</w:t>
      </w:r>
      <w:r w:rsidR="004B6214">
        <w:rPr>
          <w:rFonts w:eastAsia="Calibri"/>
        </w:rPr>
        <w:t xml:space="preserve"> draft</w:t>
      </w:r>
      <w:r w:rsidRPr="0076415D">
        <w:rPr>
          <w:rFonts w:eastAsia="Calibri"/>
        </w:rPr>
        <w:t xml:space="preserve"> </w:t>
      </w:r>
      <w:r>
        <w:rPr>
          <w:rFonts w:eastAsia="Calibri"/>
        </w:rPr>
        <w:t xml:space="preserve">campus master </w:t>
      </w:r>
      <w:r w:rsidRPr="0076415D">
        <w:rPr>
          <w:rFonts w:eastAsia="Calibri"/>
        </w:rPr>
        <w:t xml:space="preserve">plan includes the under-construction Student Services Building and proposes </w:t>
      </w:r>
      <w:r w:rsidR="00D87FDA" w:rsidRPr="00D87FDA">
        <w:rPr>
          <w:rFonts w:eastAsia="Calibri"/>
        </w:rPr>
        <w:t>a small addition to the Student Union that would increase event space for student meetings, university functions, and community gatherings.</w:t>
      </w:r>
      <w:r w:rsidR="00D87FDA">
        <w:rPr>
          <w:rFonts w:eastAsia="Calibri"/>
        </w:rPr>
        <w:t xml:space="preserve"> </w:t>
      </w:r>
      <w:r w:rsidRPr="0076415D">
        <w:rPr>
          <w:rFonts w:eastAsia="Calibri"/>
        </w:rPr>
        <w:t>This expansion addresses the growing demand for flexible programming space in the facility.</w:t>
      </w:r>
    </w:p>
    <w:p w14:paraId="53959078" w14:textId="77777777" w:rsidR="00573B56" w:rsidRDefault="005210CD" w:rsidP="00E04FA1">
      <w:pPr>
        <w:spacing w:before="120"/>
        <w:ind w:left="360"/>
        <w:rPr>
          <w:rFonts w:eastAsia="Calibri"/>
        </w:rPr>
      </w:pPr>
      <w:r w:rsidRPr="005210CD">
        <w:rPr>
          <w:rFonts w:eastAsia="Calibri"/>
        </w:rPr>
        <w:lastRenderedPageBreak/>
        <w:t xml:space="preserve">Community amenities were proposed along the campus edges to create spaces that serve both the University and the public. These could include privately developed or partnership-based projects such as retail, dining, a museum, or a nature center, intended to draw visitors to campus and enhance its role as a regional destination. </w:t>
      </w:r>
    </w:p>
    <w:p w14:paraId="1D8368D5" w14:textId="22EF5B7D" w:rsidR="003401A3" w:rsidRDefault="00E30EA1" w:rsidP="00E04FA1">
      <w:pPr>
        <w:spacing w:before="120"/>
        <w:ind w:left="360"/>
        <w:rPr>
          <w:rFonts w:eastAsia="Calibri"/>
        </w:rPr>
      </w:pPr>
      <w:r w:rsidRPr="00E30EA1">
        <w:rPr>
          <w:rFonts w:eastAsia="Calibri"/>
        </w:rPr>
        <w:t xml:space="preserve">Mr. Giles </w:t>
      </w:r>
      <w:r w:rsidR="00573B56">
        <w:rPr>
          <w:rFonts w:eastAsia="Calibri"/>
        </w:rPr>
        <w:t>noted</w:t>
      </w:r>
      <w:r w:rsidRPr="00E30EA1">
        <w:rPr>
          <w:rFonts w:eastAsia="Calibri"/>
        </w:rPr>
        <w:t xml:space="preserve"> that while his presentation focused on key highlights, the draft campus master plan also includes other elements. These include transportation improvements, open space enhancements, and future renovation opportunities, which were not covered in detail during the </w:t>
      </w:r>
      <w:r>
        <w:rPr>
          <w:rFonts w:eastAsia="Calibri"/>
        </w:rPr>
        <w:t>meeting.</w:t>
      </w:r>
    </w:p>
    <w:p w14:paraId="76EEDBEA" w14:textId="69839E0C" w:rsidR="000C4773" w:rsidRDefault="00735971" w:rsidP="000C4773">
      <w:pPr>
        <w:spacing w:before="120"/>
        <w:ind w:left="360"/>
        <w:rPr>
          <w:rFonts w:eastAsia="Calibri"/>
        </w:rPr>
      </w:pPr>
      <w:r>
        <w:rPr>
          <w:rFonts w:eastAsia="Calibri"/>
        </w:rPr>
        <w:t>Mr. Giles</w:t>
      </w:r>
      <w:r w:rsidR="00C97E9C" w:rsidRPr="00C97E9C">
        <w:rPr>
          <w:rFonts w:eastAsia="Calibri"/>
        </w:rPr>
        <w:t xml:space="preserve"> </w:t>
      </w:r>
      <w:r w:rsidR="00761B99">
        <w:rPr>
          <w:rFonts w:eastAsia="Calibri"/>
        </w:rPr>
        <w:t>stated that p</w:t>
      </w:r>
      <w:r w:rsidR="00C97E9C" w:rsidRPr="00C97E9C">
        <w:rPr>
          <w:rFonts w:eastAsia="Calibri"/>
        </w:rPr>
        <w:t xml:space="preserve">hase one </w:t>
      </w:r>
      <w:r w:rsidR="00903584">
        <w:rPr>
          <w:rFonts w:eastAsia="Calibri"/>
        </w:rPr>
        <w:t xml:space="preserve">will be implemented in the next one to </w:t>
      </w:r>
      <w:r w:rsidR="009533D3">
        <w:rPr>
          <w:rFonts w:eastAsia="Calibri"/>
        </w:rPr>
        <w:t xml:space="preserve">five years and </w:t>
      </w:r>
      <w:r w:rsidR="00C97E9C" w:rsidRPr="00C97E9C">
        <w:rPr>
          <w:rFonts w:eastAsia="Calibri"/>
        </w:rPr>
        <w:t>include</w:t>
      </w:r>
      <w:r w:rsidR="009533D3">
        <w:rPr>
          <w:rFonts w:eastAsia="Calibri"/>
        </w:rPr>
        <w:t>s</w:t>
      </w:r>
      <w:r w:rsidR="00C97E9C" w:rsidRPr="00C97E9C">
        <w:rPr>
          <w:rFonts w:eastAsia="Calibri"/>
        </w:rPr>
        <w:t xml:space="preserve"> items already in the Capital Improvement Plan</w:t>
      </w:r>
      <w:r w:rsidR="0018234B">
        <w:rPr>
          <w:rFonts w:eastAsia="Calibri"/>
        </w:rPr>
        <w:t>;</w:t>
      </w:r>
      <w:r w:rsidR="009533D3">
        <w:rPr>
          <w:rFonts w:eastAsia="Calibri"/>
        </w:rPr>
        <w:t xml:space="preserve"> </w:t>
      </w:r>
      <w:r w:rsidR="0018234B">
        <w:rPr>
          <w:rFonts w:eastAsia="Calibri"/>
        </w:rPr>
        <w:t>p</w:t>
      </w:r>
      <w:r w:rsidR="00C97E9C" w:rsidRPr="00C97E9C">
        <w:rPr>
          <w:rFonts w:eastAsia="Calibri"/>
        </w:rPr>
        <w:t xml:space="preserve">hase two </w:t>
      </w:r>
      <w:r w:rsidR="009533D3">
        <w:rPr>
          <w:rFonts w:eastAsia="Calibri"/>
        </w:rPr>
        <w:t>will be implemented in six to ten years</w:t>
      </w:r>
      <w:r w:rsidR="00DC0E70">
        <w:rPr>
          <w:rFonts w:eastAsia="Calibri"/>
        </w:rPr>
        <w:t xml:space="preserve">, and </w:t>
      </w:r>
      <w:r w:rsidR="00C97E9C" w:rsidRPr="00C97E9C">
        <w:rPr>
          <w:rFonts w:eastAsia="Calibri"/>
        </w:rPr>
        <w:t>cover</w:t>
      </w:r>
      <w:r w:rsidR="00DC0E70">
        <w:rPr>
          <w:rFonts w:eastAsia="Calibri"/>
        </w:rPr>
        <w:t>s</w:t>
      </w:r>
      <w:r w:rsidR="00C97E9C" w:rsidRPr="00C97E9C">
        <w:rPr>
          <w:rFonts w:eastAsia="Calibri"/>
        </w:rPr>
        <w:t xml:space="preserve"> academic, research, housing, </w:t>
      </w:r>
      <w:r w:rsidR="00DC0E70">
        <w:rPr>
          <w:rFonts w:eastAsia="Calibri"/>
        </w:rPr>
        <w:t xml:space="preserve">athletics, </w:t>
      </w:r>
      <w:r w:rsidR="00C97E9C" w:rsidRPr="00C97E9C">
        <w:rPr>
          <w:rFonts w:eastAsia="Calibri"/>
        </w:rPr>
        <w:t>and community projects</w:t>
      </w:r>
      <w:r w:rsidR="0018234B">
        <w:rPr>
          <w:rFonts w:eastAsia="Calibri"/>
        </w:rPr>
        <w:t>; and p</w:t>
      </w:r>
      <w:r w:rsidR="00C97E9C" w:rsidRPr="00C97E9C">
        <w:rPr>
          <w:rFonts w:eastAsia="Calibri"/>
        </w:rPr>
        <w:t>hase three addresse</w:t>
      </w:r>
      <w:r w:rsidR="00334FE7">
        <w:rPr>
          <w:rFonts w:eastAsia="Calibri"/>
        </w:rPr>
        <w:t>s</w:t>
      </w:r>
      <w:r w:rsidR="00C97E9C" w:rsidRPr="00C97E9C">
        <w:rPr>
          <w:rFonts w:eastAsia="Calibri"/>
        </w:rPr>
        <w:t xml:space="preserve"> long-term needs. Funding sources varied by project and included university, state, donor, and private investment. </w:t>
      </w:r>
      <w:r w:rsidR="00B11A79" w:rsidRPr="00B11A79">
        <w:rPr>
          <w:rFonts w:eastAsia="Calibri"/>
        </w:rPr>
        <w:t>A 90-day public comment period will follow, during which the Campus Development Agreement will be developed, with final Board approval scheduled for November 17.</w:t>
      </w:r>
      <w:r w:rsidR="00AA0CF0">
        <w:rPr>
          <w:rFonts w:eastAsia="Calibri"/>
        </w:rPr>
        <w:t xml:space="preserve"> </w:t>
      </w:r>
      <w:r>
        <w:rPr>
          <w:rFonts w:eastAsia="Calibri"/>
        </w:rPr>
        <w:t>Mr. Giles</w:t>
      </w:r>
      <w:r w:rsidR="00AA0CF0">
        <w:rPr>
          <w:rFonts w:eastAsia="Calibri"/>
        </w:rPr>
        <w:t xml:space="preserve"> offered the opportunity for questions.</w:t>
      </w:r>
    </w:p>
    <w:p w14:paraId="02249C44" w14:textId="2A3439E1" w:rsidR="00AA0CF0" w:rsidRDefault="00A07A2B" w:rsidP="00FF4B82">
      <w:pPr>
        <w:spacing w:before="120"/>
        <w:ind w:left="360"/>
        <w:rPr>
          <w:rFonts w:eastAsia="Calibri"/>
        </w:rPr>
      </w:pPr>
      <w:r w:rsidRPr="00A07A2B">
        <w:rPr>
          <w:rFonts w:eastAsia="Calibri"/>
        </w:rPr>
        <w:t>Trustee Patel suggested enhancing the project map by including p</w:t>
      </w:r>
      <w:r w:rsidR="00AE20BD">
        <w:rPr>
          <w:rFonts w:eastAsia="Calibri"/>
        </w:rPr>
        <w:t>rospective</w:t>
      </w:r>
      <w:r w:rsidRPr="00A07A2B">
        <w:rPr>
          <w:rFonts w:eastAsia="Calibri"/>
        </w:rPr>
        <w:t xml:space="preserve"> dates for each building, noting that it would be helpful to indicate what is planned and when.</w:t>
      </w:r>
      <w:r w:rsidR="00FF4B82">
        <w:rPr>
          <w:rFonts w:eastAsia="Calibri"/>
        </w:rPr>
        <w:t xml:space="preserve"> </w:t>
      </w:r>
      <w:r w:rsidR="00735971">
        <w:rPr>
          <w:rFonts w:eastAsia="Calibri"/>
        </w:rPr>
        <w:t>Mr. Giles</w:t>
      </w:r>
      <w:r w:rsidR="00FF4B82" w:rsidRPr="00FF4B82">
        <w:rPr>
          <w:rFonts w:eastAsia="Calibri"/>
        </w:rPr>
        <w:t xml:space="preserve"> noted that Chapter 5 of the report includes maps and a list of projects with potential </w:t>
      </w:r>
      <w:r w:rsidR="00653959" w:rsidRPr="00FF4B82">
        <w:rPr>
          <w:rFonts w:eastAsia="Calibri"/>
        </w:rPr>
        <w:t>timelines. He</w:t>
      </w:r>
      <w:r w:rsidR="00FF4B82" w:rsidRPr="00FF4B82">
        <w:rPr>
          <w:rFonts w:eastAsia="Calibri"/>
        </w:rPr>
        <w:t xml:space="preserve"> explained that exact dates are uncertain due to shifting priorities and funding variability, but the </w:t>
      </w:r>
      <w:r w:rsidR="0099652F">
        <w:rPr>
          <w:rFonts w:eastAsia="Calibri"/>
        </w:rPr>
        <w:t>draft</w:t>
      </w:r>
      <w:r w:rsidR="00625698">
        <w:rPr>
          <w:rFonts w:eastAsia="Calibri"/>
        </w:rPr>
        <w:t xml:space="preserve"> campus master</w:t>
      </w:r>
      <w:r w:rsidR="0099652F">
        <w:rPr>
          <w:rFonts w:eastAsia="Calibri"/>
        </w:rPr>
        <w:t xml:space="preserve"> </w:t>
      </w:r>
      <w:r w:rsidR="00FF4B82" w:rsidRPr="00FF4B82">
        <w:rPr>
          <w:rFonts w:eastAsia="Calibri"/>
        </w:rPr>
        <w:t>plan outlines the general phasing and order of projects.</w:t>
      </w:r>
    </w:p>
    <w:p w14:paraId="0163460E" w14:textId="4E71E55F" w:rsidR="008F091B" w:rsidRDefault="006B57CC" w:rsidP="00A9584E">
      <w:pPr>
        <w:spacing w:before="120"/>
        <w:ind w:left="360"/>
        <w:rPr>
          <w:rFonts w:eastAsia="Calibri"/>
        </w:rPr>
      </w:pPr>
      <w:r w:rsidRPr="006B57CC">
        <w:rPr>
          <w:rFonts w:eastAsia="Calibri"/>
        </w:rPr>
        <w:t xml:space="preserve">Trustee Beasley thanked </w:t>
      </w:r>
      <w:r w:rsidR="00735971">
        <w:rPr>
          <w:rFonts w:eastAsia="Calibri"/>
        </w:rPr>
        <w:t>Mr. Giles</w:t>
      </w:r>
      <w:r w:rsidRPr="006B57CC">
        <w:rPr>
          <w:rFonts w:eastAsia="Calibri"/>
        </w:rPr>
        <w:t xml:space="preserve"> and his team, as well as </w:t>
      </w:r>
      <w:r>
        <w:rPr>
          <w:rFonts w:eastAsia="Calibri"/>
        </w:rPr>
        <w:t xml:space="preserve">VP </w:t>
      </w:r>
      <w:r w:rsidRPr="006B57CC">
        <w:rPr>
          <w:rFonts w:eastAsia="Calibri"/>
        </w:rPr>
        <w:t>Bennett</w:t>
      </w:r>
      <w:r>
        <w:rPr>
          <w:rFonts w:eastAsia="Calibri"/>
        </w:rPr>
        <w:t xml:space="preserve">, </w:t>
      </w:r>
      <w:r w:rsidRPr="006B57CC">
        <w:rPr>
          <w:rFonts w:eastAsia="Calibri"/>
        </w:rPr>
        <w:t>for regularly engaging with faculty and facilitating their input throughout the planning process</w:t>
      </w:r>
      <w:r w:rsidR="00A9584E">
        <w:rPr>
          <w:rFonts w:eastAsia="Calibri"/>
        </w:rPr>
        <w:t xml:space="preserve">. </w:t>
      </w:r>
      <w:r w:rsidR="00785D7D" w:rsidRPr="00785D7D">
        <w:rPr>
          <w:rFonts w:eastAsia="Calibri"/>
        </w:rPr>
        <w:t>Mr. Giles expressed appreciation for faculty input, noting that it brought valuable insight from various departments.</w:t>
      </w:r>
    </w:p>
    <w:p w14:paraId="68865ED7" w14:textId="7B9FBCD8" w:rsidR="00B233D4" w:rsidRDefault="002C6623" w:rsidP="00560083">
      <w:pPr>
        <w:spacing w:before="120"/>
        <w:ind w:left="360"/>
        <w:rPr>
          <w:rFonts w:eastAsia="Calibri"/>
        </w:rPr>
      </w:pPr>
      <w:r w:rsidRPr="002C6623">
        <w:rPr>
          <w:rFonts w:eastAsia="Calibri"/>
        </w:rPr>
        <w:t xml:space="preserve">Trustee McElroy requested additional context on the projected increase in campus square footage over the </w:t>
      </w:r>
      <w:r w:rsidR="00087885">
        <w:rPr>
          <w:rFonts w:eastAsia="Calibri"/>
        </w:rPr>
        <w:t xml:space="preserve">draft </w:t>
      </w:r>
      <w:r w:rsidRPr="002C6623">
        <w:rPr>
          <w:rFonts w:eastAsia="Calibri"/>
        </w:rPr>
        <w:t>10-year</w:t>
      </w:r>
      <w:r w:rsidR="00625698">
        <w:rPr>
          <w:rFonts w:eastAsia="Calibri"/>
        </w:rPr>
        <w:t xml:space="preserve"> campus master</w:t>
      </w:r>
      <w:r w:rsidRPr="002C6623">
        <w:rPr>
          <w:rFonts w:eastAsia="Calibri"/>
        </w:rPr>
        <w:t xml:space="preserve"> plan. He emphasized the importance of aligning physical expansion with anticipated student growth from 18,000 to 27,000 students. </w:t>
      </w:r>
      <w:r w:rsidR="00B233D4">
        <w:rPr>
          <w:rFonts w:eastAsia="Calibri"/>
        </w:rPr>
        <w:t>Trustee McElroy</w:t>
      </w:r>
      <w:r w:rsidRPr="002C6623">
        <w:rPr>
          <w:rFonts w:eastAsia="Calibri"/>
        </w:rPr>
        <w:t xml:space="preserve"> noted that many academic and student-support investments are concentrated in </w:t>
      </w:r>
      <w:r w:rsidR="00F42C0A">
        <w:rPr>
          <w:rFonts w:eastAsia="Calibri"/>
        </w:rPr>
        <w:t>p</w:t>
      </w:r>
      <w:r w:rsidRPr="002C6623">
        <w:rPr>
          <w:rFonts w:eastAsia="Calibri"/>
        </w:rPr>
        <w:t xml:space="preserve">hase </w:t>
      </w:r>
      <w:r w:rsidR="00F42C0A">
        <w:rPr>
          <w:rFonts w:eastAsia="Calibri"/>
        </w:rPr>
        <w:t>t</w:t>
      </w:r>
      <w:r w:rsidRPr="002C6623">
        <w:rPr>
          <w:rFonts w:eastAsia="Calibri"/>
        </w:rPr>
        <w:t xml:space="preserve">wo, while </w:t>
      </w:r>
      <w:r w:rsidR="00F42C0A">
        <w:rPr>
          <w:rFonts w:eastAsia="Calibri"/>
        </w:rPr>
        <w:t>p</w:t>
      </w:r>
      <w:r w:rsidRPr="002C6623">
        <w:rPr>
          <w:rFonts w:eastAsia="Calibri"/>
        </w:rPr>
        <w:t xml:space="preserve">hase </w:t>
      </w:r>
      <w:r w:rsidR="00F42C0A">
        <w:rPr>
          <w:rFonts w:eastAsia="Calibri"/>
        </w:rPr>
        <w:t>o</w:t>
      </w:r>
      <w:r w:rsidRPr="002C6623">
        <w:rPr>
          <w:rFonts w:eastAsia="Calibri"/>
        </w:rPr>
        <w:t>ne, which covers the period of highest enrollment growth, includes fewer capacity-related projects.</w:t>
      </w:r>
      <w:r>
        <w:rPr>
          <w:rFonts w:eastAsia="Calibri"/>
        </w:rPr>
        <w:t xml:space="preserve"> </w:t>
      </w:r>
    </w:p>
    <w:p w14:paraId="510C5F4E" w14:textId="679F3348" w:rsidR="00A9584E" w:rsidRDefault="00735971" w:rsidP="00560083">
      <w:pPr>
        <w:spacing w:before="120"/>
        <w:ind w:left="360"/>
        <w:rPr>
          <w:rFonts w:eastAsia="Calibri"/>
        </w:rPr>
      </w:pPr>
      <w:r>
        <w:rPr>
          <w:rFonts w:eastAsia="Calibri"/>
        </w:rPr>
        <w:t>Mr. Giles</w:t>
      </w:r>
      <w:r w:rsidR="00560083" w:rsidRPr="00560083">
        <w:rPr>
          <w:rFonts w:eastAsia="Calibri"/>
        </w:rPr>
        <w:t xml:space="preserve"> noted that their firm</w:t>
      </w:r>
      <w:r w:rsidR="00E8231E">
        <w:rPr>
          <w:rFonts w:eastAsia="Calibri"/>
        </w:rPr>
        <w:t>, DLR Group,</w:t>
      </w:r>
      <w:r w:rsidR="00560083" w:rsidRPr="00560083">
        <w:rPr>
          <w:rFonts w:eastAsia="Calibri"/>
        </w:rPr>
        <w:t xml:space="preserve"> conducted a space study prior to the planning process, which identified underutilized areas on campus.</w:t>
      </w:r>
      <w:r w:rsidR="00560083">
        <w:rPr>
          <w:rFonts w:eastAsia="Calibri"/>
        </w:rPr>
        <w:t xml:space="preserve"> </w:t>
      </w:r>
      <w:r w:rsidR="00560083" w:rsidRPr="00560083">
        <w:rPr>
          <w:rFonts w:eastAsia="Calibri"/>
        </w:rPr>
        <w:t xml:space="preserve">He explained that a 20% increase in enrollment does not necessarily require a 20% increase in space, as some capacity can be met through better use of existing facilities. </w:t>
      </w:r>
      <w:r>
        <w:rPr>
          <w:rFonts w:eastAsia="Calibri"/>
        </w:rPr>
        <w:t>Mr. Giles</w:t>
      </w:r>
      <w:r w:rsidR="00560083" w:rsidRPr="00560083">
        <w:rPr>
          <w:rFonts w:eastAsia="Calibri"/>
        </w:rPr>
        <w:t xml:space="preserve"> added that while new spaces may be needed for emerging programs, growth will not require a one-to-one expansion of square footage.</w:t>
      </w:r>
    </w:p>
    <w:p w14:paraId="54ACE043" w14:textId="176E9E4F" w:rsidR="00D67A2A" w:rsidRDefault="00D67A2A" w:rsidP="00D67A2A">
      <w:pPr>
        <w:spacing w:before="120"/>
        <w:ind w:left="360"/>
        <w:rPr>
          <w:rFonts w:eastAsia="Calibri"/>
        </w:rPr>
      </w:pPr>
      <w:r w:rsidRPr="00D67A2A">
        <w:rPr>
          <w:rFonts w:eastAsia="Calibri"/>
        </w:rPr>
        <w:t xml:space="preserve">Trustee Boyle asked how the </w:t>
      </w:r>
      <w:r w:rsidR="0099652F">
        <w:rPr>
          <w:rFonts w:eastAsia="Calibri"/>
        </w:rPr>
        <w:t xml:space="preserve">draft campus master </w:t>
      </w:r>
      <w:r w:rsidRPr="00D67A2A">
        <w:rPr>
          <w:rFonts w:eastAsia="Calibri"/>
        </w:rPr>
        <w:t>plan accounts for student housing growth in relation to enrollment increases.</w:t>
      </w:r>
      <w:r w:rsidR="008E7A93">
        <w:rPr>
          <w:rFonts w:eastAsia="Calibri"/>
        </w:rPr>
        <w:t xml:space="preserve"> </w:t>
      </w:r>
      <w:r w:rsidRPr="00D67A2A">
        <w:rPr>
          <w:rFonts w:eastAsia="Calibri"/>
        </w:rPr>
        <w:t>He suggested including a ratio or other metric</w:t>
      </w:r>
      <w:r w:rsidR="008E7A93">
        <w:rPr>
          <w:rFonts w:eastAsia="Calibri"/>
        </w:rPr>
        <w:t xml:space="preserve">, </w:t>
      </w:r>
      <w:r w:rsidRPr="00D67A2A">
        <w:rPr>
          <w:rFonts w:eastAsia="Calibri"/>
        </w:rPr>
        <w:t xml:space="preserve">such as </w:t>
      </w:r>
      <w:r w:rsidRPr="00D67A2A">
        <w:rPr>
          <w:rFonts w:eastAsia="Calibri"/>
        </w:rPr>
        <w:lastRenderedPageBreak/>
        <w:t>housing capacity for first and second-year students</w:t>
      </w:r>
      <w:r w:rsidR="008E7A93">
        <w:rPr>
          <w:rFonts w:eastAsia="Calibri"/>
        </w:rPr>
        <w:t xml:space="preserve">, </w:t>
      </w:r>
      <w:r w:rsidR="00FF74C9" w:rsidRPr="00FF74C9">
        <w:rPr>
          <w:rFonts w:eastAsia="Calibri"/>
        </w:rPr>
        <w:t>to help contextualize progress over time, particularly over the next five years.</w:t>
      </w:r>
    </w:p>
    <w:p w14:paraId="04233493" w14:textId="60A4A60F" w:rsidR="00A77B3E" w:rsidRDefault="008520F9" w:rsidP="00CD637A">
      <w:pPr>
        <w:spacing w:before="120"/>
        <w:ind w:left="360"/>
        <w:rPr>
          <w:rFonts w:eastAsia="Calibri"/>
        </w:rPr>
      </w:pPr>
      <w:r w:rsidRPr="008520F9">
        <w:rPr>
          <w:rFonts w:eastAsia="Calibri"/>
        </w:rPr>
        <w:t>Giles agreed that linking student housing growth to enrollment is important, especially in supporting the student experience.</w:t>
      </w:r>
      <w:r w:rsidR="00571688">
        <w:rPr>
          <w:rFonts w:eastAsia="Calibri"/>
        </w:rPr>
        <w:t xml:space="preserve"> </w:t>
      </w:r>
      <w:r w:rsidRPr="008520F9">
        <w:rPr>
          <w:rFonts w:eastAsia="Calibri"/>
        </w:rPr>
        <w:t>He noted that housing projects will be phased to allow for renovations and new construction without significantly reducing capacity in any given year.</w:t>
      </w:r>
    </w:p>
    <w:p w14:paraId="781B9AB2" w14:textId="30AC6B47" w:rsidR="008D703D" w:rsidRPr="008D703D" w:rsidRDefault="008D703D" w:rsidP="008D703D">
      <w:pPr>
        <w:spacing w:before="120"/>
        <w:ind w:left="360"/>
        <w:rPr>
          <w:rFonts w:eastAsia="Calibri"/>
        </w:rPr>
      </w:pPr>
      <w:r>
        <w:rPr>
          <w:rFonts w:eastAsia="Calibri"/>
        </w:rPr>
        <w:t xml:space="preserve">Chair Hyde </w:t>
      </w:r>
      <w:r w:rsidRPr="008D703D">
        <w:rPr>
          <w:rFonts w:eastAsia="Calibri"/>
        </w:rPr>
        <w:t xml:space="preserve">noted that final action on the </w:t>
      </w:r>
      <w:r w:rsidR="00AE64A5">
        <w:rPr>
          <w:rFonts w:eastAsia="Calibri"/>
        </w:rPr>
        <w:t>draft</w:t>
      </w:r>
      <w:r w:rsidR="006E372C">
        <w:rPr>
          <w:rFonts w:eastAsia="Calibri"/>
        </w:rPr>
        <w:t xml:space="preserve"> campus master </w:t>
      </w:r>
      <w:r w:rsidRPr="008D703D">
        <w:rPr>
          <w:rFonts w:eastAsia="Calibri"/>
        </w:rPr>
        <w:t>plan will be taken on November 17, following a 90-day public comment period.</w:t>
      </w:r>
      <w:r w:rsidR="00381F10">
        <w:rPr>
          <w:rFonts w:eastAsia="Calibri"/>
        </w:rPr>
        <w:t xml:space="preserve"> Chair Hyde </w:t>
      </w:r>
      <w:r w:rsidR="00381F10" w:rsidRPr="008D703D">
        <w:rPr>
          <w:rFonts w:eastAsia="Calibri"/>
        </w:rPr>
        <w:t xml:space="preserve">thanked the </w:t>
      </w:r>
      <w:r w:rsidR="001B46CD">
        <w:rPr>
          <w:rFonts w:eastAsia="Calibri"/>
        </w:rPr>
        <w:t xml:space="preserve">DLR Group team and all contributors </w:t>
      </w:r>
      <w:r w:rsidR="00381F10" w:rsidRPr="008D703D">
        <w:rPr>
          <w:rFonts w:eastAsia="Calibri"/>
        </w:rPr>
        <w:t>for their work on the plan.</w:t>
      </w:r>
    </w:p>
    <w:p w14:paraId="04233494" w14:textId="77777777" w:rsidR="00A77B3E" w:rsidRDefault="0003503A" w:rsidP="0004443D">
      <w:pPr>
        <w:pStyle w:val="Heading2"/>
      </w:pPr>
      <w:r>
        <w:t xml:space="preserve">Adjournment </w:t>
      </w:r>
    </w:p>
    <w:p w14:paraId="5DED02B0" w14:textId="67B159B9" w:rsidR="008D703D" w:rsidRDefault="00F436AB" w:rsidP="0011797E">
      <w:pPr>
        <w:spacing w:before="120"/>
        <w:rPr>
          <w:rFonts w:eastAsia="Calibri"/>
        </w:rPr>
      </w:pPr>
      <w:r>
        <w:rPr>
          <w:rFonts w:eastAsia="Calibri"/>
        </w:rPr>
        <w:t>Chair Hyde</w:t>
      </w:r>
      <w:r w:rsidR="008D703D" w:rsidRPr="008D703D">
        <w:rPr>
          <w:rFonts w:eastAsia="Calibri"/>
        </w:rPr>
        <w:t xml:space="preserve"> reminded </w:t>
      </w:r>
      <w:r>
        <w:rPr>
          <w:rFonts w:eastAsia="Calibri"/>
        </w:rPr>
        <w:t>the Board</w:t>
      </w:r>
      <w:r w:rsidR="008D703D" w:rsidRPr="008D703D">
        <w:rPr>
          <w:rFonts w:eastAsia="Calibri"/>
        </w:rPr>
        <w:t xml:space="preserve"> of a brief virtual meeting scheduled for August 18 at 11:30 a.m. to review the annual </w:t>
      </w:r>
      <w:r w:rsidR="00567A44">
        <w:rPr>
          <w:rFonts w:eastAsia="Calibri"/>
        </w:rPr>
        <w:t>LINE</w:t>
      </w:r>
      <w:r w:rsidR="007A5F90">
        <w:rPr>
          <w:rFonts w:eastAsia="Calibri"/>
        </w:rPr>
        <w:t xml:space="preserve"> (Linking Industry to Nursing Education)</w:t>
      </w:r>
      <w:r w:rsidR="008D703D" w:rsidRPr="008D703D">
        <w:rPr>
          <w:rFonts w:eastAsia="Calibri"/>
        </w:rPr>
        <w:t xml:space="preserve"> proposal.</w:t>
      </w:r>
      <w:r w:rsidR="00604059">
        <w:rPr>
          <w:rFonts w:eastAsia="Calibri"/>
        </w:rPr>
        <w:t xml:space="preserve"> President Limayem thanked the Board for their continued suppor</w:t>
      </w:r>
      <w:r w:rsidR="00911478">
        <w:rPr>
          <w:rFonts w:eastAsia="Calibri"/>
        </w:rPr>
        <w:t>t.</w:t>
      </w:r>
    </w:p>
    <w:p w14:paraId="04233498" w14:textId="5E47E1F4" w:rsidR="00167E48" w:rsidRDefault="00911478" w:rsidP="00911478">
      <w:pPr>
        <w:spacing w:before="120"/>
        <w:rPr>
          <w:rFonts w:eastAsia="Calibri"/>
        </w:rPr>
      </w:pPr>
      <w:r>
        <w:rPr>
          <w:rFonts w:eastAsia="Calibri"/>
        </w:rPr>
        <w:t>Chair Hyde adjourned the meeting at 12:54 PM.</w:t>
      </w:r>
    </w:p>
    <w:sectPr w:rsidR="00167E48">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272C1" w14:textId="77777777" w:rsidR="004D5258" w:rsidRDefault="004D5258">
      <w:r>
        <w:separator/>
      </w:r>
    </w:p>
  </w:endnote>
  <w:endnote w:type="continuationSeparator" w:id="0">
    <w:p w14:paraId="532C1D25" w14:textId="77777777" w:rsidR="004D5258" w:rsidRDefault="004D5258">
      <w:r>
        <w:continuationSeparator/>
      </w:r>
    </w:p>
  </w:endnote>
  <w:endnote w:type="continuationNotice" w:id="1">
    <w:p w14:paraId="2E3D4CEA" w14:textId="77777777" w:rsidR="004D5258" w:rsidRDefault="004D5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414"/>
      <w:gridCol w:w="3208"/>
    </w:tblGrid>
    <w:tr w:rsidR="00167E48" w14:paraId="042334B8" w14:textId="77777777">
      <w:tc>
        <w:tcPr>
          <w:tcW w:w="3333" w:type="pct"/>
        </w:tcPr>
        <w:p w14:paraId="042334B6" w14:textId="77777777" w:rsidR="00167E48" w:rsidRDefault="0003503A">
          <w:pPr>
            <w:rPr>
              <w:rFonts w:eastAsia="Calibri" w:cs="Calibri"/>
              <w:noProof/>
              <w:sz w:val="20"/>
            </w:rPr>
          </w:pPr>
          <w:r>
            <w:rPr>
              <w:rFonts w:eastAsia="Calibri" w:cs="Calibri"/>
              <w:noProof/>
              <w:sz w:val="20"/>
            </w:rPr>
            <w:t xml:space="preserve">Minutes generated by </w:t>
          </w:r>
          <w:hyperlink r:id="rId1" w:history="1">
            <w:r w:rsidR="00167E48">
              <w:rPr>
                <w:rStyle w:val="Hyperlink"/>
                <w:rFonts w:eastAsia="Calibri" w:cs="Calibri"/>
                <w:noProof/>
                <w:sz w:val="20"/>
              </w:rPr>
              <w:t>OnBoard</w:t>
            </w:r>
          </w:hyperlink>
          <w:r>
            <w:rPr>
              <w:rFonts w:eastAsia="Calibri" w:cs="Calibri"/>
              <w:noProof/>
              <w:sz w:val="20"/>
            </w:rPr>
            <w:t>.</w:t>
          </w:r>
        </w:p>
      </w:tc>
      <w:tc>
        <w:tcPr>
          <w:tcW w:w="1667" w:type="pct"/>
        </w:tcPr>
        <w:p w14:paraId="042334B7" w14:textId="77777777" w:rsidR="00167E48" w:rsidRDefault="0003503A">
          <w:pPr>
            <w:jc w:val="right"/>
            <w:rPr>
              <w:rFonts w:eastAsia="Calibri" w:cs="Calibri"/>
              <w:noProof/>
              <w:sz w:val="20"/>
            </w:rPr>
          </w:pPr>
          <w:r>
            <w:rPr>
              <w:rFonts w:eastAsia="Calibri" w:cs="Calibri"/>
              <w:noProof/>
              <w:sz w:val="20"/>
            </w:rPr>
            <w:fldChar w:fldCharType="begin"/>
          </w:r>
          <w:r>
            <w:rPr>
              <w:rFonts w:eastAsia="Calibri" w:cs="Calibri"/>
              <w:noProof/>
              <w:sz w:val="20"/>
            </w:rPr>
            <w:instrText>PAGE</w:instrText>
          </w:r>
          <w:r>
            <w:rPr>
              <w:rFonts w:eastAsia="Calibri" w:cs="Calibri"/>
              <w:noProof/>
              <w:sz w:val="20"/>
            </w:rPr>
            <w:fldChar w:fldCharType="separate"/>
          </w:r>
          <w:r>
            <w:rPr>
              <w:rFonts w:eastAsia="Calibri" w:cs="Calibri"/>
              <w:noProof/>
              <w:sz w:val="20"/>
            </w:rPr>
            <w:fldChar w:fldCharType="end"/>
          </w:r>
        </w:p>
      </w:tc>
    </w:tr>
  </w:tbl>
  <w:p w14:paraId="042334B9" w14:textId="77777777" w:rsidR="00167E48" w:rsidRDefault="00167E48">
    <w:pPr>
      <w:rPr>
        <w:rFonts w:eastAsia="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271623"/>
      <w:docPartObj>
        <w:docPartGallery w:val="Page Numbers (Bottom of Page)"/>
        <w:docPartUnique/>
      </w:docPartObj>
    </w:sdtPr>
    <w:sdtEndPr>
      <w:rPr>
        <w:noProof/>
      </w:rPr>
    </w:sdtEndPr>
    <w:sdtContent>
      <w:p w14:paraId="27F14245" w14:textId="12DF10C5" w:rsidR="006B19FF" w:rsidRDefault="006B19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A4994" w14:textId="77777777" w:rsidR="0003503A" w:rsidRDefault="00035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71BF1" w14:textId="77777777" w:rsidR="004D5258" w:rsidRDefault="004D5258">
      <w:r>
        <w:separator/>
      </w:r>
    </w:p>
  </w:footnote>
  <w:footnote w:type="continuationSeparator" w:id="0">
    <w:p w14:paraId="2B9908AD" w14:textId="77777777" w:rsidR="004D5258" w:rsidRDefault="004D5258">
      <w:r>
        <w:continuationSeparator/>
      </w:r>
    </w:p>
  </w:footnote>
  <w:footnote w:type="continuationNotice" w:id="1">
    <w:p w14:paraId="64E787AE" w14:textId="77777777" w:rsidR="004D5258" w:rsidRDefault="004D5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E709" w14:textId="77777777" w:rsidR="0003503A" w:rsidRDefault="00035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8C01" w14:textId="25E6AFE8" w:rsidR="00133E53" w:rsidRPr="00951E55" w:rsidRDefault="00000000" w:rsidP="00133E53">
    <w:pPr>
      <w:ind w:left="1440"/>
      <w:rPr>
        <w:rFonts w:eastAsia="Calibri" w:cs="Calibri"/>
        <w:b/>
        <w:bCs/>
        <w:noProof/>
        <w:sz w:val="28"/>
        <w:szCs w:val="18"/>
      </w:rPr>
    </w:pPr>
    <w:sdt>
      <w:sdtPr>
        <w:rPr>
          <w:rFonts w:eastAsia="Calibri" w:cs="Calibri"/>
          <w:b/>
          <w:bCs/>
          <w:noProof/>
          <w:sz w:val="28"/>
          <w:szCs w:val="18"/>
        </w:rPr>
        <w:id w:val="1005476005"/>
        <w:docPartObj>
          <w:docPartGallery w:val="Watermarks"/>
          <w:docPartUnique/>
        </w:docPartObj>
      </w:sdtPr>
      <w:sdtContent>
        <w:r>
          <w:rPr>
            <w:rFonts w:eastAsia="Calibri" w:cs="Calibri"/>
            <w:b/>
            <w:bCs/>
            <w:noProof/>
            <w:sz w:val="28"/>
            <w:szCs w:val="18"/>
          </w:rPr>
          <w:pict w14:anchorId="3B75D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bCs/>
        <w:noProof/>
        <w:sz w:val="18"/>
        <w:szCs w:val="18"/>
      </w:rPr>
      <w:pict w14:anchorId="366294CD">
        <v:shapetype id="_x0000_t202" coordsize="21600,21600" o:spt="202" path="m,l,21600r21600,l21600,xe">
          <v:stroke joinstyle="miter"/>
          <v:path gradientshapeok="t" o:connecttype="rect"/>
        </v:shapetype>
        <v:shape id="TextBox 100002" o:spid="_x0000_s1025" type="#_x0000_t202" style="position:absolute;left:0;text-align:left;margin-left:0;margin-top:0;width:71.25pt;height:6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" fillcolor="white [3201]" stroked="f" strokeweight=".5pt">
          <v:textbox inset="0,0,0,0">
            <w:txbxContent>
              <w:p w14:paraId="5B76A124" w14:textId="77777777" w:rsidR="00133E53" w:rsidRDefault="00133E53" w:rsidP="00133E53">
                <w:r>
                  <w:rPr>
                    <w:noProof/>
                  </w:rPr>
                  <w:drawing>
                    <wp:inline distT="0" distB="0" distL="0" distR="0" wp14:anchorId="32560299" wp14:editId="28AE7941">
                      <wp:extent cx="653253" cy="786765"/>
                      <wp:effectExtent l="0" t="0" r="0" b="0"/>
                      <wp:docPr id="1512663224" name="Picture 151266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63224" name=""/>
                              <pic:cNvPicPr>
                                <a:picLocks noChangeAspect="1"/>
                              </pic:cNvPicPr>
                            </pic:nvPicPr>
                            <pic:blipFill>
                              <a:blip r:embed="rId1"/>
                              <a:stretch>
                                <a:fillRect/>
                              </a:stretch>
                            </pic:blipFill>
                            <pic:spPr>
                              <a:xfrm>
                                <a:off x="0" y="0"/>
                                <a:ext cx="653253" cy="786765"/>
                              </a:xfrm>
                              <a:prstGeom prst="rect">
                                <a:avLst/>
                              </a:prstGeom>
                            </pic:spPr>
                          </pic:pic>
                        </a:graphicData>
                      </a:graphic>
                    </wp:inline>
                  </w:drawing>
                </w:r>
              </w:p>
              <w:p w14:paraId="7110B9D1" w14:textId="77777777" w:rsidR="00133E53" w:rsidRDefault="00133E53" w:rsidP="00133E53"/>
            </w:txbxContent>
          </v:textbox>
          <w10:wrap type="square"/>
        </v:shape>
      </w:pict>
    </w:r>
    <w:r w:rsidR="00133E53" w:rsidRPr="00951E55">
      <w:rPr>
        <w:rFonts w:eastAsia="Calibri" w:cs="Calibri"/>
        <w:b/>
        <w:bCs/>
        <w:noProof/>
        <w:sz w:val="28"/>
        <w:szCs w:val="18"/>
      </w:rPr>
      <w:t>Board of Trustees Meeting Minutes</w:t>
    </w:r>
  </w:p>
  <w:p w14:paraId="53FDD096" w14:textId="77777777" w:rsidR="00133E53" w:rsidRDefault="00133E53" w:rsidP="00133E53">
    <w:pPr>
      <w:ind w:left="1440"/>
      <w:rPr>
        <w:rFonts w:eastAsia="Calibri" w:cs="Calibri"/>
        <w:noProof/>
        <w:sz w:val="22"/>
      </w:rPr>
    </w:pPr>
    <w:r>
      <w:rPr>
        <w:rFonts w:eastAsia="Calibri" w:cs="Calibri"/>
        <w:noProof/>
        <w:sz w:val="22"/>
      </w:rPr>
      <w:t>University of North Florida</w:t>
    </w:r>
  </w:p>
  <w:p w14:paraId="4B37FC9C" w14:textId="78903648" w:rsidR="00133E53" w:rsidRDefault="00346A84" w:rsidP="00133E53">
    <w:pPr>
      <w:ind w:left="1440"/>
      <w:rPr>
        <w:rFonts w:eastAsia="Calibri" w:cs="Calibri"/>
        <w:noProof/>
        <w:sz w:val="22"/>
      </w:rPr>
    </w:pPr>
    <w:r>
      <w:rPr>
        <w:rFonts w:eastAsia="Calibri" w:cs="Calibri"/>
        <w:noProof/>
        <w:sz w:val="22"/>
      </w:rPr>
      <w:t xml:space="preserve">July 24, </w:t>
    </w:r>
    <w:r w:rsidR="00133E53">
      <w:rPr>
        <w:rFonts w:eastAsia="Calibri" w:cs="Calibri"/>
        <w:noProof/>
        <w:sz w:val="22"/>
      </w:rPr>
      <w:t>2025 12:00 PM EDT</w:t>
    </w:r>
  </w:p>
  <w:p w14:paraId="3DE2B8A6" w14:textId="5E6E4CDD" w:rsidR="00133E53" w:rsidRDefault="00133E53" w:rsidP="00133E53">
    <w:pPr>
      <w:ind w:left="1440"/>
      <w:rPr>
        <w:rFonts w:eastAsia="Calibri" w:cs="Calibri"/>
        <w:noProof/>
        <w:sz w:val="22"/>
      </w:rPr>
    </w:pPr>
    <w:r>
      <w:rPr>
        <w:rFonts w:eastAsia="Calibri" w:cs="Calibri"/>
        <w:noProof/>
        <w:sz w:val="22"/>
      </w:rPr>
      <w:t>Virtual</w:t>
    </w:r>
  </w:p>
  <w:p w14:paraId="2CA845E6" w14:textId="77777777" w:rsidR="00133E53" w:rsidRDefault="00133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EDED" w14:textId="77777777" w:rsidR="0003503A" w:rsidRDefault="00035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94C3944"/>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6C3EBA"/>
    <w:multiLevelType w:val="multilevel"/>
    <w:tmpl w:val="F43E70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B8A273E"/>
    <w:multiLevelType w:val="multilevel"/>
    <w:tmpl w:val="38B00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60107A"/>
    <w:multiLevelType w:val="multilevel"/>
    <w:tmpl w:val="7D3CE5BE"/>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suff w:val="space"/>
      <w:lvlText w:val="%4."/>
      <w:lvlJc w:val="left"/>
      <w:pPr>
        <w:tabs>
          <w:tab w:val="num" w:pos="2880"/>
        </w:tabs>
        <w:ind w:left="1080" w:firstLine="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5288084">
    <w:abstractNumId w:val="0"/>
  </w:num>
  <w:num w:numId="2" w16cid:durableId="1658729597">
    <w:abstractNumId w:val="1"/>
  </w:num>
  <w:num w:numId="3" w16cid:durableId="1556356752">
    <w:abstractNumId w:val="4"/>
  </w:num>
  <w:num w:numId="4" w16cid:durableId="1814522346">
    <w:abstractNumId w:val="2"/>
  </w:num>
  <w:num w:numId="5" w16cid:durableId="593779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72E4"/>
    <w:rsid w:val="0003503A"/>
    <w:rsid w:val="0004443D"/>
    <w:rsid w:val="00065E9C"/>
    <w:rsid w:val="0007143C"/>
    <w:rsid w:val="00083610"/>
    <w:rsid w:val="00087885"/>
    <w:rsid w:val="000A16E6"/>
    <w:rsid w:val="000B7A32"/>
    <w:rsid w:val="000C4773"/>
    <w:rsid w:val="000C7547"/>
    <w:rsid w:val="000E06E3"/>
    <w:rsid w:val="00106A77"/>
    <w:rsid w:val="0011797E"/>
    <w:rsid w:val="00133E53"/>
    <w:rsid w:val="001365AA"/>
    <w:rsid w:val="00151F8A"/>
    <w:rsid w:val="00167E48"/>
    <w:rsid w:val="0018006C"/>
    <w:rsid w:val="0018234B"/>
    <w:rsid w:val="001A05F4"/>
    <w:rsid w:val="001B12F3"/>
    <w:rsid w:val="001B46CD"/>
    <w:rsid w:val="001D7E7C"/>
    <w:rsid w:val="001E2F2A"/>
    <w:rsid w:val="001F3A66"/>
    <w:rsid w:val="00203290"/>
    <w:rsid w:val="00214397"/>
    <w:rsid w:val="00223FEF"/>
    <w:rsid w:val="00225364"/>
    <w:rsid w:val="002341A1"/>
    <w:rsid w:val="002463B7"/>
    <w:rsid w:val="00255C82"/>
    <w:rsid w:val="00274762"/>
    <w:rsid w:val="002908DF"/>
    <w:rsid w:val="0029555C"/>
    <w:rsid w:val="0029717A"/>
    <w:rsid w:val="002A462F"/>
    <w:rsid w:val="002B69D5"/>
    <w:rsid w:val="002C6623"/>
    <w:rsid w:val="002D12C6"/>
    <w:rsid w:val="002E4683"/>
    <w:rsid w:val="00305B75"/>
    <w:rsid w:val="003078AB"/>
    <w:rsid w:val="003221B6"/>
    <w:rsid w:val="00334FE7"/>
    <w:rsid w:val="003401A3"/>
    <w:rsid w:val="003458DC"/>
    <w:rsid w:val="00346A84"/>
    <w:rsid w:val="0036677B"/>
    <w:rsid w:val="00371BA6"/>
    <w:rsid w:val="00381F10"/>
    <w:rsid w:val="00383C40"/>
    <w:rsid w:val="00390050"/>
    <w:rsid w:val="00393907"/>
    <w:rsid w:val="003B7F65"/>
    <w:rsid w:val="003D0D37"/>
    <w:rsid w:val="003E0459"/>
    <w:rsid w:val="003E0A26"/>
    <w:rsid w:val="003F607D"/>
    <w:rsid w:val="00404AA8"/>
    <w:rsid w:val="00410DE4"/>
    <w:rsid w:val="004112C4"/>
    <w:rsid w:val="0041597B"/>
    <w:rsid w:val="0043159F"/>
    <w:rsid w:val="00441BD9"/>
    <w:rsid w:val="004769F6"/>
    <w:rsid w:val="00492257"/>
    <w:rsid w:val="004A7C1C"/>
    <w:rsid w:val="004B6214"/>
    <w:rsid w:val="004B6FC5"/>
    <w:rsid w:val="004C6203"/>
    <w:rsid w:val="004C73C7"/>
    <w:rsid w:val="004D4EED"/>
    <w:rsid w:val="004D5258"/>
    <w:rsid w:val="004F2311"/>
    <w:rsid w:val="004F7FF3"/>
    <w:rsid w:val="00516BA3"/>
    <w:rsid w:val="005210CD"/>
    <w:rsid w:val="00536651"/>
    <w:rsid w:val="005418E9"/>
    <w:rsid w:val="00560083"/>
    <w:rsid w:val="00567A44"/>
    <w:rsid w:val="00571688"/>
    <w:rsid w:val="00573B56"/>
    <w:rsid w:val="00596C30"/>
    <w:rsid w:val="005C473B"/>
    <w:rsid w:val="005D57A3"/>
    <w:rsid w:val="005E74D0"/>
    <w:rsid w:val="005F26B4"/>
    <w:rsid w:val="005F7E2A"/>
    <w:rsid w:val="00602449"/>
    <w:rsid w:val="00604059"/>
    <w:rsid w:val="00621D3A"/>
    <w:rsid w:val="00625698"/>
    <w:rsid w:val="00653959"/>
    <w:rsid w:val="00662DF3"/>
    <w:rsid w:val="00673773"/>
    <w:rsid w:val="00685D17"/>
    <w:rsid w:val="006B19FF"/>
    <w:rsid w:val="006B4FEE"/>
    <w:rsid w:val="006B57CC"/>
    <w:rsid w:val="006C0D0C"/>
    <w:rsid w:val="006C662E"/>
    <w:rsid w:val="006D01C6"/>
    <w:rsid w:val="006E06F8"/>
    <w:rsid w:val="006E372C"/>
    <w:rsid w:val="00711208"/>
    <w:rsid w:val="007350B2"/>
    <w:rsid w:val="00735971"/>
    <w:rsid w:val="007463D6"/>
    <w:rsid w:val="00746BE2"/>
    <w:rsid w:val="00761B99"/>
    <w:rsid w:val="007620AC"/>
    <w:rsid w:val="0076415D"/>
    <w:rsid w:val="007741F6"/>
    <w:rsid w:val="007823D0"/>
    <w:rsid w:val="00785D7D"/>
    <w:rsid w:val="007A4ED9"/>
    <w:rsid w:val="007A5F90"/>
    <w:rsid w:val="007A67A0"/>
    <w:rsid w:val="007A7CE6"/>
    <w:rsid w:val="007B2353"/>
    <w:rsid w:val="007C00CB"/>
    <w:rsid w:val="007C100F"/>
    <w:rsid w:val="007C44E8"/>
    <w:rsid w:val="007C53C1"/>
    <w:rsid w:val="007D2FFC"/>
    <w:rsid w:val="007D56A4"/>
    <w:rsid w:val="00824130"/>
    <w:rsid w:val="0082441C"/>
    <w:rsid w:val="00824E0E"/>
    <w:rsid w:val="00825D4D"/>
    <w:rsid w:val="00833B17"/>
    <w:rsid w:val="008415E8"/>
    <w:rsid w:val="008520F9"/>
    <w:rsid w:val="008534A2"/>
    <w:rsid w:val="00862B47"/>
    <w:rsid w:val="00866B55"/>
    <w:rsid w:val="0086720C"/>
    <w:rsid w:val="00871FAE"/>
    <w:rsid w:val="00877F01"/>
    <w:rsid w:val="008A415A"/>
    <w:rsid w:val="008A43D0"/>
    <w:rsid w:val="008B4568"/>
    <w:rsid w:val="008C23F5"/>
    <w:rsid w:val="008D140B"/>
    <w:rsid w:val="008D27D4"/>
    <w:rsid w:val="008D3614"/>
    <w:rsid w:val="008D703D"/>
    <w:rsid w:val="008E2C0E"/>
    <w:rsid w:val="008E5997"/>
    <w:rsid w:val="008E7A93"/>
    <w:rsid w:val="008F091B"/>
    <w:rsid w:val="008F18E9"/>
    <w:rsid w:val="008F2092"/>
    <w:rsid w:val="00901A41"/>
    <w:rsid w:val="00903584"/>
    <w:rsid w:val="00904167"/>
    <w:rsid w:val="00905FF5"/>
    <w:rsid w:val="009065FA"/>
    <w:rsid w:val="00911478"/>
    <w:rsid w:val="009378D4"/>
    <w:rsid w:val="009478C3"/>
    <w:rsid w:val="00951E55"/>
    <w:rsid w:val="009533D3"/>
    <w:rsid w:val="009579E6"/>
    <w:rsid w:val="00963119"/>
    <w:rsid w:val="00981C3A"/>
    <w:rsid w:val="00985004"/>
    <w:rsid w:val="00993C57"/>
    <w:rsid w:val="0099652F"/>
    <w:rsid w:val="009A2B2D"/>
    <w:rsid w:val="009A471A"/>
    <w:rsid w:val="009B0D06"/>
    <w:rsid w:val="009D0BD4"/>
    <w:rsid w:val="009D2494"/>
    <w:rsid w:val="009D4F56"/>
    <w:rsid w:val="009E2F01"/>
    <w:rsid w:val="009E4A09"/>
    <w:rsid w:val="009E6AB1"/>
    <w:rsid w:val="009F7BB0"/>
    <w:rsid w:val="00A015C6"/>
    <w:rsid w:val="00A06B1D"/>
    <w:rsid w:val="00A06FCC"/>
    <w:rsid w:val="00A07A2B"/>
    <w:rsid w:val="00A15A02"/>
    <w:rsid w:val="00A17DA9"/>
    <w:rsid w:val="00A24FB9"/>
    <w:rsid w:val="00A53B41"/>
    <w:rsid w:val="00A5787B"/>
    <w:rsid w:val="00A76859"/>
    <w:rsid w:val="00A76A4E"/>
    <w:rsid w:val="00A77B3E"/>
    <w:rsid w:val="00A86E8A"/>
    <w:rsid w:val="00A944F9"/>
    <w:rsid w:val="00A9584E"/>
    <w:rsid w:val="00AA0CF0"/>
    <w:rsid w:val="00AA7678"/>
    <w:rsid w:val="00AC476E"/>
    <w:rsid w:val="00AC5D5F"/>
    <w:rsid w:val="00AD42A4"/>
    <w:rsid w:val="00AE20BD"/>
    <w:rsid w:val="00AE597C"/>
    <w:rsid w:val="00AE64A5"/>
    <w:rsid w:val="00AF3F1A"/>
    <w:rsid w:val="00B11A79"/>
    <w:rsid w:val="00B233D4"/>
    <w:rsid w:val="00B44835"/>
    <w:rsid w:val="00B546F6"/>
    <w:rsid w:val="00B659D8"/>
    <w:rsid w:val="00BB28BA"/>
    <w:rsid w:val="00BC423E"/>
    <w:rsid w:val="00BC6652"/>
    <w:rsid w:val="00BD09F4"/>
    <w:rsid w:val="00BD2E96"/>
    <w:rsid w:val="00BD6380"/>
    <w:rsid w:val="00BE5AA6"/>
    <w:rsid w:val="00C06743"/>
    <w:rsid w:val="00C417FC"/>
    <w:rsid w:val="00C72A7E"/>
    <w:rsid w:val="00C83F85"/>
    <w:rsid w:val="00C979F8"/>
    <w:rsid w:val="00C97E9C"/>
    <w:rsid w:val="00CA2A55"/>
    <w:rsid w:val="00CA4C7B"/>
    <w:rsid w:val="00CC4AC6"/>
    <w:rsid w:val="00CD637A"/>
    <w:rsid w:val="00CE77A7"/>
    <w:rsid w:val="00CF0838"/>
    <w:rsid w:val="00CF5F7D"/>
    <w:rsid w:val="00D0129D"/>
    <w:rsid w:val="00D23E17"/>
    <w:rsid w:val="00D32370"/>
    <w:rsid w:val="00D67A2A"/>
    <w:rsid w:val="00D74466"/>
    <w:rsid w:val="00D87FDA"/>
    <w:rsid w:val="00DB4566"/>
    <w:rsid w:val="00DC0E70"/>
    <w:rsid w:val="00DD6096"/>
    <w:rsid w:val="00DE5997"/>
    <w:rsid w:val="00E023C5"/>
    <w:rsid w:val="00E02A3B"/>
    <w:rsid w:val="00E04FA1"/>
    <w:rsid w:val="00E30EA1"/>
    <w:rsid w:val="00E5657F"/>
    <w:rsid w:val="00E66A3E"/>
    <w:rsid w:val="00E77DD8"/>
    <w:rsid w:val="00E8192A"/>
    <w:rsid w:val="00E8231E"/>
    <w:rsid w:val="00E843D5"/>
    <w:rsid w:val="00E904CC"/>
    <w:rsid w:val="00EA3D3C"/>
    <w:rsid w:val="00EA4EC0"/>
    <w:rsid w:val="00EA7EC1"/>
    <w:rsid w:val="00EC18E8"/>
    <w:rsid w:val="00ED1BE3"/>
    <w:rsid w:val="00EF6BBB"/>
    <w:rsid w:val="00F009AC"/>
    <w:rsid w:val="00F01D8D"/>
    <w:rsid w:val="00F34F49"/>
    <w:rsid w:val="00F42C0A"/>
    <w:rsid w:val="00F436AB"/>
    <w:rsid w:val="00F455EA"/>
    <w:rsid w:val="00F50466"/>
    <w:rsid w:val="00F67DAF"/>
    <w:rsid w:val="00F74EC9"/>
    <w:rsid w:val="00F862D2"/>
    <w:rsid w:val="00F87306"/>
    <w:rsid w:val="00FA0ADA"/>
    <w:rsid w:val="00FC6204"/>
    <w:rsid w:val="00FD12CC"/>
    <w:rsid w:val="00FE6EC6"/>
    <w:rsid w:val="00FF4B82"/>
    <w:rsid w:val="00F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3345E"/>
  <w15:docId w15:val="{0FE7456E-AC3D-4BFF-B5C2-0DF850DE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370"/>
    <w:rPr>
      <w:rFonts w:ascii="Calibri" w:hAnsi="Calibri"/>
      <w:sz w:val="24"/>
      <w:szCs w:val="24"/>
    </w:rPr>
  </w:style>
  <w:style w:type="paragraph" w:styleId="Heading1">
    <w:name w:val="heading 1"/>
    <w:basedOn w:val="Normal"/>
    <w:next w:val="Normal"/>
    <w:link w:val="Heading1Char"/>
    <w:qFormat/>
    <w:rsid w:val="00D32370"/>
    <w:pPr>
      <w:spacing w:before="480" w:after="240"/>
      <w:outlineLvl w:val="0"/>
    </w:pPr>
    <w:rPr>
      <w:rFonts w:eastAsia="Calibri" w:cs="Calibri"/>
      <w:b/>
      <w:sz w:val="28"/>
    </w:rPr>
  </w:style>
  <w:style w:type="paragraph" w:styleId="Heading2">
    <w:name w:val="heading 2"/>
    <w:basedOn w:val="Normal"/>
    <w:next w:val="Normal"/>
    <w:link w:val="Heading2Char"/>
    <w:unhideWhenUsed/>
    <w:qFormat/>
    <w:rsid w:val="00D32370"/>
    <w:pPr>
      <w:numPr>
        <w:numId w:val="1"/>
      </w:numPr>
      <w:tabs>
        <w:tab w:val="right" w:pos="9360"/>
      </w:tabs>
      <w:spacing w:before="120" w:after="120"/>
      <w:outlineLvl w:val="1"/>
    </w:pPr>
    <w:rPr>
      <w:rFonts w:eastAsia="Calibri" w:cs="Calibri"/>
      <w:b/>
      <w:noProof/>
    </w:rPr>
  </w:style>
  <w:style w:type="paragraph" w:styleId="Heading3">
    <w:name w:val="heading 3"/>
    <w:basedOn w:val="Normal"/>
    <w:next w:val="Normal"/>
    <w:link w:val="Heading3Char"/>
    <w:unhideWhenUsed/>
    <w:qFormat/>
    <w:rsid w:val="00D32370"/>
    <w:pPr>
      <w:numPr>
        <w:ilvl w:val="1"/>
        <w:numId w:val="1"/>
      </w:numPr>
      <w:tabs>
        <w:tab w:val="right" w:pos="9360"/>
      </w:tabs>
      <w:spacing w:after="40"/>
      <w:outlineLvl w:val="2"/>
    </w:pPr>
    <w:rPr>
      <w:rFonts w:eastAsia="Calibri" w:cs="Calibri"/>
      <w:b/>
    </w:rPr>
  </w:style>
  <w:style w:type="paragraph" w:styleId="Heading4">
    <w:name w:val="heading 4"/>
    <w:basedOn w:val="Heading3"/>
    <w:next w:val="Normal"/>
    <w:link w:val="Heading4Char"/>
    <w:unhideWhenUsed/>
    <w:qFormat/>
    <w:rsid w:val="00D32370"/>
    <w:pPr>
      <w:numPr>
        <w:ilvl w:val="2"/>
        <w:numId w:val="5"/>
      </w:numPr>
      <w:tabs>
        <w:tab w:val="clear" w:pos="9360"/>
        <w:tab w:val="left" w:pos="990"/>
        <w:tab w:val="num" w:pos="1440"/>
      </w:tabs>
      <w:ind w:left="1440"/>
      <w:outlineLvl w:val="3"/>
    </w:pPr>
  </w:style>
  <w:style w:type="character" w:default="1" w:styleId="DefaultParagraphFont">
    <w:name w:val="Default Paragraph Font"/>
    <w:uiPriority w:val="1"/>
    <w:semiHidden/>
    <w:unhideWhenUsed/>
    <w:rsid w:val="00D323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2370"/>
  </w:style>
  <w:style w:type="character" w:styleId="Hyperlink">
    <w:name w:val="Hyperlink"/>
    <w:basedOn w:val="DefaultParagraphFont"/>
    <w:rsid w:val="00EF7B96"/>
    <w:rPr>
      <w:color w:val="0563C1"/>
      <w:u w:val="single"/>
    </w:rPr>
  </w:style>
  <w:style w:type="paragraph" w:customStyle="1" w:styleId="container">
    <w:name w:val="container"/>
    <w:basedOn w:val="Normal"/>
    <w:rsid w:val="00D32370"/>
    <w:rPr>
      <w:rFonts w:eastAsia="Calibri" w:cs="Calibri"/>
      <w:color w:val="7B7B89"/>
    </w:rPr>
  </w:style>
  <w:style w:type="paragraph" w:customStyle="1" w:styleId="p">
    <w:name w:val="p"/>
    <w:basedOn w:val="Normal"/>
    <w:rsid w:val="00D32370"/>
  </w:style>
  <w:style w:type="paragraph" w:customStyle="1" w:styleId="li">
    <w:name w:val="li"/>
    <w:basedOn w:val="Normal"/>
    <w:rPr>
      <w:sz w:val="20"/>
      <w:szCs w:val="20"/>
    </w:rPr>
  </w:style>
  <w:style w:type="paragraph" w:styleId="Header">
    <w:name w:val="header"/>
    <w:basedOn w:val="Normal"/>
    <w:link w:val="HeaderChar"/>
    <w:rsid w:val="00D32370"/>
    <w:pPr>
      <w:tabs>
        <w:tab w:val="center" w:pos="4680"/>
        <w:tab w:val="right" w:pos="9360"/>
      </w:tabs>
    </w:pPr>
  </w:style>
  <w:style w:type="character" w:customStyle="1" w:styleId="HeaderChar">
    <w:name w:val="Header Char"/>
    <w:basedOn w:val="DefaultParagraphFont"/>
    <w:link w:val="Header"/>
    <w:rsid w:val="00D32370"/>
    <w:rPr>
      <w:rFonts w:ascii="Calibri" w:hAnsi="Calibri"/>
      <w:sz w:val="24"/>
      <w:szCs w:val="24"/>
    </w:rPr>
  </w:style>
  <w:style w:type="paragraph" w:styleId="Footer">
    <w:name w:val="footer"/>
    <w:basedOn w:val="Normal"/>
    <w:link w:val="FooterChar"/>
    <w:rsid w:val="00D32370"/>
    <w:pPr>
      <w:tabs>
        <w:tab w:val="center" w:pos="4680"/>
        <w:tab w:val="right" w:pos="9360"/>
      </w:tabs>
    </w:pPr>
  </w:style>
  <w:style w:type="character" w:customStyle="1" w:styleId="FooterChar">
    <w:name w:val="Footer Char"/>
    <w:basedOn w:val="DefaultParagraphFont"/>
    <w:link w:val="Footer"/>
    <w:rsid w:val="00D32370"/>
    <w:rPr>
      <w:rFonts w:ascii="Calibri" w:hAnsi="Calibri"/>
      <w:sz w:val="24"/>
      <w:szCs w:val="24"/>
    </w:rPr>
  </w:style>
  <w:style w:type="character" w:customStyle="1" w:styleId="Heading1Char">
    <w:name w:val="Heading 1 Char"/>
    <w:basedOn w:val="DefaultParagraphFont"/>
    <w:link w:val="Heading1"/>
    <w:rsid w:val="00D32370"/>
    <w:rPr>
      <w:rFonts w:ascii="Calibri" w:eastAsia="Calibri" w:hAnsi="Calibri" w:cs="Calibri"/>
      <w:b/>
      <w:sz w:val="28"/>
      <w:szCs w:val="24"/>
    </w:rPr>
  </w:style>
  <w:style w:type="character" w:customStyle="1" w:styleId="Heading2Char">
    <w:name w:val="Heading 2 Char"/>
    <w:basedOn w:val="DefaultParagraphFont"/>
    <w:link w:val="Heading2"/>
    <w:rsid w:val="00D32370"/>
    <w:rPr>
      <w:rFonts w:ascii="Calibri" w:eastAsia="Calibri" w:hAnsi="Calibri" w:cs="Calibri"/>
      <w:b/>
      <w:noProof/>
      <w:sz w:val="24"/>
      <w:szCs w:val="24"/>
    </w:rPr>
  </w:style>
  <w:style w:type="character" w:customStyle="1" w:styleId="Heading3Char">
    <w:name w:val="Heading 3 Char"/>
    <w:basedOn w:val="DefaultParagraphFont"/>
    <w:link w:val="Heading3"/>
    <w:rsid w:val="00D32370"/>
    <w:rPr>
      <w:rFonts w:ascii="Calibri" w:eastAsia="Calibri" w:hAnsi="Calibri" w:cs="Calibri"/>
      <w:b/>
      <w:sz w:val="24"/>
      <w:szCs w:val="24"/>
    </w:rPr>
  </w:style>
  <w:style w:type="character" w:customStyle="1" w:styleId="Heading4Char">
    <w:name w:val="Heading 4 Char"/>
    <w:link w:val="Heading4"/>
    <w:rsid w:val="00D32370"/>
    <w:rPr>
      <w:rFonts w:ascii="Calibri" w:eastAsia="Calibri" w:hAnsi="Calibri" w:cs="Calibri"/>
      <w:b/>
      <w:sz w:val="24"/>
      <w:szCs w:val="24"/>
    </w:rPr>
  </w:style>
  <w:style w:type="character" w:styleId="UnresolvedMention">
    <w:name w:val="Unresolved Mention"/>
    <w:basedOn w:val="DefaultParagraphFont"/>
    <w:uiPriority w:val="99"/>
    <w:semiHidden/>
    <w:unhideWhenUsed/>
    <w:rsid w:val="005F7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1075">
      <w:bodyDiv w:val="1"/>
      <w:marLeft w:val="0"/>
      <w:marRight w:val="0"/>
      <w:marTop w:val="0"/>
      <w:marBottom w:val="0"/>
      <w:divBdr>
        <w:top w:val="none" w:sz="0" w:space="0" w:color="auto"/>
        <w:left w:val="none" w:sz="0" w:space="0" w:color="auto"/>
        <w:bottom w:val="none" w:sz="0" w:space="0" w:color="auto"/>
        <w:right w:val="none" w:sz="0" w:space="0" w:color="auto"/>
      </w:divBdr>
    </w:div>
    <w:div w:id="132328855">
      <w:bodyDiv w:val="1"/>
      <w:marLeft w:val="0"/>
      <w:marRight w:val="0"/>
      <w:marTop w:val="0"/>
      <w:marBottom w:val="0"/>
      <w:divBdr>
        <w:top w:val="none" w:sz="0" w:space="0" w:color="auto"/>
        <w:left w:val="none" w:sz="0" w:space="0" w:color="auto"/>
        <w:bottom w:val="none" w:sz="0" w:space="0" w:color="auto"/>
        <w:right w:val="none" w:sz="0" w:space="0" w:color="auto"/>
      </w:divBdr>
      <w:divsChild>
        <w:div w:id="347491056">
          <w:marLeft w:val="0"/>
          <w:marRight w:val="0"/>
          <w:marTop w:val="0"/>
          <w:marBottom w:val="0"/>
          <w:divBdr>
            <w:top w:val="none" w:sz="0" w:space="0" w:color="auto"/>
            <w:left w:val="none" w:sz="0" w:space="0" w:color="auto"/>
            <w:bottom w:val="none" w:sz="0" w:space="0" w:color="auto"/>
            <w:right w:val="none" w:sz="0" w:space="0" w:color="auto"/>
          </w:divBdr>
          <w:divsChild>
            <w:div w:id="507404475">
              <w:marLeft w:val="0"/>
              <w:marRight w:val="0"/>
              <w:marTop w:val="0"/>
              <w:marBottom w:val="0"/>
              <w:divBdr>
                <w:top w:val="none" w:sz="0" w:space="0" w:color="auto"/>
                <w:left w:val="none" w:sz="0" w:space="0" w:color="auto"/>
                <w:bottom w:val="none" w:sz="0" w:space="0" w:color="auto"/>
                <w:right w:val="none" w:sz="0" w:space="0" w:color="auto"/>
              </w:divBdr>
              <w:divsChild>
                <w:div w:id="1671911502">
                  <w:marLeft w:val="0"/>
                  <w:marRight w:val="0"/>
                  <w:marTop w:val="0"/>
                  <w:marBottom w:val="0"/>
                  <w:divBdr>
                    <w:top w:val="none" w:sz="0" w:space="0" w:color="auto"/>
                    <w:left w:val="none" w:sz="0" w:space="0" w:color="auto"/>
                    <w:bottom w:val="none" w:sz="0" w:space="0" w:color="auto"/>
                    <w:right w:val="none" w:sz="0" w:space="0" w:color="auto"/>
                  </w:divBdr>
                  <w:divsChild>
                    <w:div w:id="1049182969">
                      <w:marLeft w:val="0"/>
                      <w:marRight w:val="0"/>
                      <w:marTop w:val="0"/>
                      <w:marBottom w:val="0"/>
                      <w:divBdr>
                        <w:top w:val="none" w:sz="0" w:space="0" w:color="auto"/>
                        <w:left w:val="none" w:sz="0" w:space="0" w:color="auto"/>
                        <w:bottom w:val="none" w:sz="0" w:space="0" w:color="auto"/>
                        <w:right w:val="none" w:sz="0" w:space="0" w:color="auto"/>
                      </w:divBdr>
                      <w:divsChild>
                        <w:div w:id="12077786">
                          <w:marLeft w:val="0"/>
                          <w:marRight w:val="0"/>
                          <w:marTop w:val="0"/>
                          <w:marBottom w:val="0"/>
                          <w:divBdr>
                            <w:top w:val="none" w:sz="0" w:space="0" w:color="auto"/>
                            <w:left w:val="none" w:sz="0" w:space="0" w:color="auto"/>
                            <w:bottom w:val="none" w:sz="0" w:space="0" w:color="auto"/>
                            <w:right w:val="none" w:sz="0" w:space="0" w:color="auto"/>
                          </w:divBdr>
                          <w:divsChild>
                            <w:div w:id="14559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0388">
                  <w:marLeft w:val="0"/>
                  <w:marRight w:val="0"/>
                  <w:marTop w:val="0"/>
                  <w:marBottom w:val="0"/>
                  <w:divBdr>
                    <w:top w:val="none" w:sz="0" w:space="0" w:color="auto"/>
                    <w:left w:val="none" w:sz="0" w:space="0" w:color="auto"/>
                    <w:bottom w:val="none" w:sz="0" w:space="0" w:color="auto"/>
                    <w:right w:val="none" w:sz="0" w:space="0" w:color="auto"/>
                  </w:divBdr>
                  <w:divsChild>
                    <w:div w:id="9535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3890">
      <w:bodyDiv w:val="1"/>
      <w:marLeft w:val="0"/>
      <w:marRight w:val="0"/>
      <w:marTop w:val="0"/>
      <w:marBottom w:val="0"/>
      <w:divBdr>
        <w:top w:val="none" w:sz="0" w:space="0" w:color="auto"/>
        <w:left w:val="none" w:sz="0" w:space="0" w:color="auto"/>
        <w:bottom w:val="none" w:sz="0" w:space="0" w:color="auto"/>
        <w:right w:val="none" w:sz="0" w:space="0" w:color="auto"/>
      </w:divBdr>
    </w:div>
    <w:div w:id="179242270">
      <w:bodyDiv w:val="1"/>
      <w:marLeft w:val="0"/>
      <w:marRight w:val="0"/>
      <w:marTop w:val="0"/>
      <w:marBottom w:val="0"/>
      <w:divBdr>
        <w:top w:val="none" w:sz="0" w:space="0" w:color="auto"/>
        <w:left w:val="none" w:sz="0" w:space="0" w:color="auto"/>
        <w:bottom w:val="none" w:sz="0" w:space="0" w:color="auto"/>
        <w:right w:val="none" w:sz="0" w:space="0" w:color="auto"/>
      </w:divBdr>
      <w:divsChild>
        <w:div w:id="542180549">
          <w:marLeft w:val="0"/>
          <w:marRight w:val="0"/>
          <w:marTop w:val="0"/>
          <w:marBottom w:val="0"/>
          <w:divBdr>
            <w:top w:val="none" w:sz="0" w:space="0" w:color="auto"/>
            <w:left w:val="none" w:sz="0" w:space="0" w:color="auto"/>
            <w:bottom w:val="none" w:sz="0" w:space="0" w:color="auto"/>
            <w:right w:val="none" w:sz="0" w:space="0" w:color="auto"/>
          </w:divBdr>
          <w:divsChild>
            <w:div w:id="59644937">
              <w:marLeft w:val="0"/>
              <w:marRight w:val="0"/>
              <w:marTop w:val="0"/>
              <w:marBottom w:val="0"/>
              <w:divBdr>
                <w:top w:val="none" w:sz="0" w:space="0" w:color="auto"/>
                <w:left w:val="none" w:sz="0" w:space="0" w:color="auto"/>
                <w:bottom w:val="none" w:sz="0" w:space="0" w:color="auto"/>
                <w:right w:val="none" w:sz="0" w:space="0" w:color="auto"/>
              </w:divBdr>
              <w:divsChild>
                <w:div w:id="1562212046">
                  <w:marLeft w:val="0"/>
                  <w:marRight w:val="0"/>
                  <w:marTop w:val="0"/>
                  <w:marBottom w:val="0"/>
                  <w:divBdr>
                    <w:top w:val="none" w:sz="0" w:space="0" w:color="auto"/>
                    <w:left w:val="none" w:sz="0" w:space="0" w:color="auto"/>
                    <w:bottom w:val="none" w:sz="0" w:space="0" w:color="auto"/>
                    <w:right w:val="none" w:sz="0" w:space="0" w:color="auto"/>
                  </w:divBdr>
                  <w:divsChild>
                    <w:div w:id="1119179070">
                      <w:marLeft w:val="0"/>
                      <w:marRight w:val="0"/>
                      <w:marTop w:val="0"/>
                      <w:marBottom w:val="0"/>
                      <w:divBdr>
                        <w:top w:val="none" w:sz="0" w:space="0" w:color="auto"/>
                        <w:left w:val="none" w:sz="0" w:space="0" w:color="auto"/>
                        <w:bottom w:val="none" w:sz="0" w:space="0" w:color="auto"/>
                        <w:right w:val="none" w:sz="0" w:space="0" w:color="auto"/>
                      </w:divBdr>
                      <w:divsChild>
                        <w:div w:id="396710125">
                          <w:marLeft w:val="0"/>
                          <w:marRight w:val="0"/>
                          <w:marTop w:val="0"/>
                          <w:marBottom w:val="0"/>
                          <w:divBdr>
                            <w:top w:val="none" w:sz="0" w:space="0" w:color="auto"/>
                            <w:left w:val="none" w:sz="0" w:space="0" w:color="auto"/>
                            <w:bottom w:val="none" w:sz="0" w:space="0" w:color="auto"/>
                            <w:right w:val="none" w:sz="0" w:space="0" w:color="auto"/>
                          </w:divBdr>
                          <w:divsChild>
                            <w:div w:id="8724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52589">
                  <w:marLeft w:val="0"/>
                  <w:marRight w:val="0"/>
                  <w:marTop w:val="0"/>
                  <w:marBottom w:val="0"/>
                  <w:divBdr>
                    <w:top w:val="none" w:sz="0" w:space="0" w:color="auto"/>
                    <w:left w:val="none" w:sz="0" w:space="0" w:color="auto"/>
                    <w:bottom w:val="none" w:sz="0" w:space="0" w:color="auto"/>
                    <w:right w:val="none" w:sz="0" w:space="0" w:color="auto"/>
                  </w:divBdr>
                  <w:divsChild>
                    <w:div w:id="14797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3175">
      <w:bodyDiv w:val="1"/>
      <w:marLeft w:val="0"/>
      <w:marRight w:val="0"/>
      <w:marTop w:val="0"/>
      <w:marBottom w:val="0"/>
      <w:divBdr>
        <w:top w:val="none" w:sz="0" w:space="0" w:color="auto"/>
        <w:left w:val="none" w:sz="0" w:space="0" w:color="auto"/>
        <w:bottom w:val="none" w:sz="0" w:space="0" w:color="auto"/>
        <w:right w:val="none" w:sz="0" w:space="0" w:color="auto"/>
      </w:divBdr>
    </w:div>
    <w:div w:id="348877067">
      <w:bodyDiv w:val="1"/>
      <w:marLeft w:val="0"/>
      <w:marRight w:val="0"/>
      <w:marTop w:val="0"/>
      <w:marBottom w:val="0"/>
      <w:divBdr>
        <w:top w:val="none" w:sz="0" w:space="0" w:color="auto"/>
        <w:left w:val="none" w:sz="0" w:space="0" w:color="auto"/>
        <w:bottom w:val="none" w:sz="0" w:space="0" w:color="auto"/>
        <w:right w:val="none" w:sz="0" w:space="0" w:color="auto"/>
      </w:divBdr>
    </w:div>
    <w:div w:id="406609635">
      <w:bodyDiv w:val="1"/>
      <w:marLeft w:val="0"/>
      <w:marRight w:val="0"/>
      <w:marTop w:val="0"/>
      <w:marBottom w:val="0"/>
      <w:divBdr>
        <w:top w:val="none" w:sz="0" w:space="0" w:color="auto"/>
        <w:left w:val="none" w:sz="0" w:space="0" w:color="auto"/>
        <w:bottom w:val="none" w:sz="0" w:space="0" w:color="auto"/>
        <w:right w:val="none" w:sz="0" w:space="0" w:color="auto"/>
      </w:divBdr>
    </w:div>
    <w:div w:id="508523827">
      <w:bodyDiv w:val="1"/>
      <w:marLeft w:val="0"/>
      <w:marRight w:val="0"/>
      <w:marTop w:val="0"/>
      <w:marBottom w:val="0"/>
      <w:divBdr>
        <w:top w:val="none" w:sz="0" w:space="0" w:color="auto"/>
        <w:left w:val="none" w:sz="0" w:space="0" w:color="auto"/>
        <w:bottom w:val="none" w:sz="0" w:space="0" w:color="auto"/>
        <w:right w:val="none" w:sz="0" w:space="0" w:color="auto"/>
      </w:divBdr>
    </w:div>
    <w:div w:id="512112057">
      <w:bodyDiv w:val="1"/>
      <w:marLeft w:val="0"/>
      <w:marRight w:val="0"/>
      <w:marTop w:val="0"/>
      <w:marBottom w:val="0"/>
      <w:divBdr>
        <w:top w:val="none" w:sz="0" w:space="0" w:color="auto"/>
        <w:left w:val="none" w:sz="0" w:space="0" w:color="auto"/>
        <w:bottom w:val="none" w:sz="0" w:space="0" w:color="auto"/>
        <w:right w:val="none" w:sz="0" w:space="0" w:color="auto"/>
      </w:divBdr>
      <w:divsChild>
        <w:div w:id="1386300054">
          <w:marLeft w:val="0"/>
          <w:marRight w:val="0"/>
          <w:marTop w:val="0"/>
          <w:marBottom w:val="0"/>
          <w:divBdr>
            <w:top w:val="none" w:sz="0" w:space="0" w:color="auto"/>
            <w:left w:val="none" w:sz="0" w:space="0" w:color="auto"/>
            <w:bottom w:val="none" w:sz="0" w:space="0" w:color="auto"/>
            <w:right w:val="none" w:sz="0" w:space="0" w:color="auto"/>
          </w:divBdr>
          <w:divsChild>
            <w:div w:id="1077363962">
              <w:marLeft w:val="0"/>
              <w:marRight w:val="0"/>
              <w:marTop w:val="0"/>
              <w:marBottom w:val="0"/>
              <w:divBdr>
                <w:top w:val="none" w:sz="0" w:space="0" w:color="auto"/>
                <w:left w:val="none" w:sz="0" w:space="0" w:color="auto"/>
                <w:bottom w:val="none" w:sz="0" w:space="0" w:color="auto"/>
                <w:right w:val="none" w:sz="0" w:space="0" w:color="auto"/>
              </w:divBdr>
              <w:divsChild>
                <w:div w:id="1119254267">
                  <w:marLeft w:val="0"/>
                  <w:marRight w:val="0"/>
                  <w:marTop w:val="0"/>
                  <w:marBottom w:val="0"/>
                  <w:divBdr>
                    <w:top w:val="none" w:sz="0" w:space="0" w:color="auto"/>
                    <w:left w:val="none" w:sz="0" w:space="0" w:color="auto"/>
                    <w:bottom w:val="none" w:sz="0" w:space="0" w:color="auto"/>
                    <w:right w:val="none" w:sz="0" w:space="0" w:color="auto"/>
                  </w:divBdr>
                  <w:divsChild>
                    <w:div w:id="241111670">
                      <w:marLeft w:val="0"/>
                      <w:marRight w:val="0"/>
                      <w:marTop w:val="0"/>
                      <w:marBottom w:val="0"/>
                      <w:divBdr>
                        <w:top w:val="none" w:sz="0" w:space="0" w:color="auto"/>
                        <w:left w:val="none" w:sz="0" w:space="0" w:color="auto"/>
                        <w:bottom w:val="none" w:sz="0" w:space="0" w:color="auto"/>
                        <w:right w:val="none" w:sz="0" w:space="0" w:color="auto"/>
                      </w:divBdr>
                      <w:divsChild>
                        <w:div w:id="275841635">
                          <w:marLeft w:val="0"/>
                          <w:marRight w:val="0"/>
                          <w:marTop w:val="0"/>
                          <w:marBottom w:val="0"/>
                          <w:divBdr>
                            <w:top w:val="none" w:sz="0" w:space="0" w:color="auto"/>
                            <w:left w:val="none" w:sz="0" w:space="0" w:color="auto"/>
                            <w:bottom w:val="none" w:sz="0" w:space="0" w:color="auto"/>
                            <w:right w:val="none" w:sz="0" w:space="0" w:color="auto"/>
                          </w:divBdr>
                          <w:divsChild>
                            <w:div w:id="16149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227">
                  <w:marLeft w:val="0"/>
                  <w:marRight w:val="0"/>
                  <w:marTop w:val="0"/>
                  <w:marBottom w:val="0"/>
                  <w:divBdr>
                    <w:top w:val="none" w:sz="0" w:space="0" w:color="auto"/>
                    <w:left w:val="none" w:sz="0" w:space="0" w:color="auto"/>
                    <w:bottom w:val="none" w:sz="0" w:space="0" w:color="auto"/>
                    <w:right w:val="none" w:sz="0" w:space="0" w:color="auto"/>
                  </w:divBdr>
                  <w:divsChild>
                    <w:div w:id="7725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93666">
      <w:bodyDiv w:val="1"/>
      <w:marLeft w:val="0"/>
      <w:marRight w:val="0"/>
      <w:marTop w:val="0"/>
      <w:marBottom w:val="0"/>
      <w:divBdr>
        <w:top w:val="none" w:sz="0" w:space="0" w:color="auto"/>
        <w:left w:val="none" w:sz="0" w:space="0" w:color="auto"/>
        <w:bottom w:val="none" w:sz="0" w:space="0" w:color="auto"/>
        <w:right w:val="none" w:sz="0" w:space="0" w:color="auto"/>
      </w:divBdr>
      <w:divsChild>
        <w:div w:id="1496990109">
          <w:marLeft w:val="0"/>
          <w:marRight w:val="0"/>
          <w:marTop w:val="0"/>
          <w:marBottom w:val="0"/>
          <w:divBdr>
            <w:top w:val="none" w:sz="0" w:space="0" w:color="auto"/>
            <w:left w:val="none" w:sz="0" w:space="0" w:color="auto"/>
            <w:bottom w:val="none" w:sz="0" w:space="0" w:color="auto"/>
            <w:right w:val="none" w:sz="0" w:space="0" w:color="auto"/>
          </w:divBdr>
          <w:divsChild>
            <w:div w:id="6056506">
              <w:marLeft w:val="0"/>
              <w:marRight w:val="0"/>
              <w:marTop w:val="0"/>
              <w:marBottom w:val="0"/>
              <w:divBdr>
                <w:top w:val="none" w:sz="0" w:space="0" w:color="auto"/>
                <w:left w:val="none" w:sz="0" w:space="0" w:color="auto"/>
                <w:bottom w:val="none" w:sz="0" w:space="0" w:color="auto"/>
                <w:right w:val="none" w:sz="0" w:space="0" w:color="auto"/>
              </w:divBdr>
            </w:div>
          </w:divsChild>
        </w:div>
        <w:div w:id="1871337562">
          <w:marLeft w:val="0"/>
          <w:marRight w:val="0"/>
          <w:marTop w:val="0"/>
          <w:marBottom w:val="0"/>
          <w:divBdr>
            <w:top w:val="none" w:sz="0" w:space="0" w:color="auto"/>
            <w:left w:val="none" w:sz="0" w:space="0" w:color="auto"/>
            <w:bottom w:val="none" w:sz="0" w:space="0" w:color="auto"/>
            <w:right w:val="none" w:sz="0" w:space="0" w:color="auto"/>
          </w:divBdr>
          <w:divsChild>
            <w:div w:id="1349598152">
              <w:marLeft w:val="0"/>
              <w:marRight w:val="0"/>
              <w:marTop w:val="0"/>
              <w:marBottom w:val="0"/>
              <w:divBdr>
                <w:top w:val="none" w:sz="0" w:space="0" w:color="auto"/>
                <w:left w:val="none" w:sz="0" w:space="0" w:color="auto"/>
                <w:bottom w:val="none" w:sz="0" w:space="0" w:color="auto"/>
                <w:right w:val="none" w:sz="0" w:space="0" w:color="auto"/>
              </w:divBdr>
            </w:div>
          </w:divsChild>
        </w:div>
        <w:div w:id="358436504">
          <w:marLeft w:val="0"/>
          <w:marRight w:val="0"/>
          <w:marTop w:val="0"/>
          <w:marBottom w:val="0"/>
          <w:divBdr>
            <w:top w:val="none" w:sz="0" w:space="0" w:color="auto"/>
            <w:left w:val="none" w:sz="0" w:space="0" w:color="auto"/>
            <w:bottom w:val="none" w:sz="0" w:space="0" w:color="auto"/>
            <w:right w:val="none" w:sz="0" w:space="0" w:color="auto"/>
          </w:divBdr>
          <w:divsChild>
            <w:div w:id="338117147">
              <w:marLeft w:val="0"/>
              <w:marRight w:val="0"/>
              <w:marTop w:val="0"/>
              <w:marBottom w:val="0"/>
              <w:divBdr>
                <w:top w:val="none" w:sz="0" w:space="0" w:color="auto"/>
                <w:left w:val="none" w:sz="0" w:space="0" w:color="auto"/>
                <w:bottom w:val="none" w:sz="0" w:space="0" w:color="auto"/>
                <w:right w:val="none" w:sz="0" w:space="0" w:color="auto"/>
              </w:divBdr>
            </w:div>
          </w:divsChild>
        </w:div>
        <w:div w:id="651064257">
          <w:marLeft w:val="0"/>
          <w:marRight w:val="0"/>
          <w:marTop w:val="0"/>
          <w:marBottom w:val="0"/>
          <w:divBdr>
            <w:top w:val="none" w:sz="0" w:space="0" w:color="auto"/>
            <w:left w:val="none" w:sz="0" w:space="0" w:color="auto"/>
            <w:bottom w:val="none" w:sz="0" w:space="0" w:color="auto"/>
            <w:right w:val="none" w:sz="0" w:space="0" w:color="auto"/>
          </w:divBdr>
          <w:divsChild>
            <w:div w:id="881789366">
              <w:marLeft w:val="0"/>
              <w:marRight w:val="0"/>
              <w:marTop w:val="0"/>
              <w:marBottom w:val="0"/>
              <w:divBdr>
                <w:top w:val="none" w:sz="0" w:space="0" w:color="auto"/>
                <w:left w:val="none" w:sz="0" w:space="0" w:color="auto"/>
                <w:bottom w:val="none" w:sz="0" w:space="0" w:color="auto"/>
                <w:right w:val="none" w:sz="0" w:space="0" w:color="auto"/>
              </w:divBdr>
            </w:div>
          </w:divsChild>
        </w:div>
        <w:div w:id="1883205941">
          <w:marLeft w:val="0"/>
          <w:marRight w:val="0"/>
          <w:marTop w:val="0"/>
          <w:marBottom w:val="0"/>
          <w:divBdr>
            <w:top w:val="none" w:sz="0" w:space="0" w:color="auto"/>
            <w:left w:val="none" w:sz="0" w:space="0" w:color="auto"/>
            <w:bottom w:val="none" w:sz="0" w:space="0" w:color="auto"/>
            <w:right w:val="none" w:sz="0" w:space="0" w:color="auto"/>
          </w:divBdr>
          <w:divsChild>
            <w:div w:id="13448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297">
      <w:bodyDiv w:val="1"/>
      <w:marLeft w:val="0"/>
      <w:marRight w:val="0"/>
      <w:marTop w:val="0"/>
      <w:marBottom w:val="0"/>
      <w:divBdr>
        <w:top w:val="none" w:sz="0" w:space="0" w:color="auto"/>
        <w:left w:val="none" w:sz="0" w:space="0" w:color="auto"/>
        <w:bottom w:val="none" w:sz="0" w:space="0" w:color="auto"/>
        <w:right w:val="none" w:sz="0" w:space="0" w:color="auto"/>
      </w:divBdr>
    </w:div>
    <w:div w:id="867641834">
      <w:bodyDiv w:val="1"/>
      <w:marLeft w:val="0"/>
      <w:marRight w:val="0"/>
      <w:marTop w:val="0"/>
      <w:marBottom w:val="0"/>
      <w:divBdr>
        <w:top w:val="none" w:sz="0" w:space="0" w:color="auto"/>
        <w:left w:val="none" w:sz="0" w:space="0" w:color="auto"/>
        <w:bottom w:val="none" w:sz="0" w:space="0" w:color="auto"/>
        <w:right w:val="none" w:sz="0" w:space="0" w:color="auto"/>
      </w:divBdr>
      <w:divsChild>
        <w:div w:id="1180512424">
          <w:marLeft w:val="360"/>
          <w:marRight w:val="0"/>
          <w:marTop w:val="120"/>
          <w:marBottom w:val="0"/>
          <w:divBdr>
            <w:top w:val="none" w:sz="0" w:space="0" w:color="auto"/>
            <w:left w:val="none" w:sz="0" w:space="0" w:color="auto"/>
            <w:bottom w:val="none" w:sz="0" w:space="0" w:color="auto"/>
            <w:right w:val="none" w:sz="0" w:space="0" w:color="auto"/>
          </w:divBdr>
        </w:div>
        <w:div w:id="743114083">
          <w:marLeft w:val="360"/>
          <w:marRight w:val="0"/>
          <w:marTop w:val="120"/>
          <w:marBottom w:val="0"/>
          <w:divBdr>
            <w:top w:val="none" w:sz="0" w:space="0" w:color="auto"/>
            <w:left w:val="none" w:sz="0" w:space="0" w:color="auto"/>
            <w:bottom w:val="none" w:sz="0" w:space="0" w:color="auto"/>
            <w:right w:val="none" w:sz="0" w:space="0" w:color="auto"/>
          </w:divBdr>
        </w:div>
        <w:div w:id="2085565754">
          <w:marLeft w:val="360"/>
          <w:marRight w:val="0"/>
          <w:marTop w:val="120"/>
          <w:marBottom w:val="0"/>
          <w:divBdr>
            <w:top w:val="none" w:sz="0" w:space="0" w:color="auto"/>
            <w:left w:val="none" w:sz="0" w:space="0" w:color="auto"/>
            <w:bottom w:val="none" w:sz="0" w:space="0" w:color="auto"/>
            <w:right w:val="none" w:sz="0" w:space="0" w:color="auto"/>
          </w:divBdr>
        </w:div>
        <w:div w:id="403455605">
          <w:marLeft w:val="360"/>
          <w:marRight w:val="0"/>
          <w:marTop w:val="120"/>
          <w:marBottom w:val="0"/>
          <w:divBdr>
            <w:top w:val="none" w:sz="0" w:space="0" w:color="auto"/>
            <w:left w:val="none" w:sz="0" w:space="0" w:color="auto"/>
            <w:bottom w:val="none" w:sz="0" w:space="0" w:color="auto"/>
            <w:right w:val="none" w:sz="0" w:space="0" w:color="auto"/>
          </w:divBdr>
        </w:div>
        <w:div w:id="1062407415">
          <w:marLeft w:val="360"/>
          <w:marRight w:val="0"/>
          <w:marTop w:val="120"/>
          <w:marBottom w:val="0"/>
          <w:divBdr>
            <w:top w:val="none" w:sz="0" w:space="0" w:color="auto"/>
            <w:left w:val="none" w:sz="0" w:space="0" w:color="auto"/>
            <w:bottom w:val="none" w:sz="0" w:space="0" w:color="auto"/>
            <w:right w:val="none" w:sz="0" w:space="0" w:color="auto"/>
          </w:divBdr>
        </w:div>
        <w:div w:id="1774546879">
          <w:marLeft w:val="360"/>
          <w:marRight w:val="0"/>
          <w:marTop w:val="120"/>
          <w:marBottom w:val="0"/>
          <w:divBdr>
            <w:top w:val="none" w:sz="0" w:space="0" w:color="auto"/>
            <w:left w:val="none" w:sz="0" w:space="0" w:color="auto"/>
            <w:bottom w:val="none" w:sz="0" w:space="0" w:color="auto"/>
            <w:right w:val="none" w:sz="0" w:space="0" w:color="auto"/>
          </w:divBdr>
        </w:div>
        <w:div w:id="399522753">
          <w:marLeft w:val="360"/>
          <w:marRight w:val="0"/>
          <w:marTop w:val="120"/>
          <w:marBottom w:val="0"/>
          <w:divBdr>
            <w:top w:val="none" w:sz="0" w:space="0" w:color="auto"/>
            <w:left w:val="none" w:sz="0" w:space="0" w:color="auto"/>
            <w:bottom w:val="none" w:sz="0" w:space="0" w:color="auto"/>
            <w:right w:val="none" w:sz="0" w:space="0" w:color="auto"/>
          </w:divBdr>
        </w:div>
        <w:div w:id="112795435">
          <w:marLeft w:val="360"/>
          <w:marRight w:val="0"/>
          <w:marTop w:val="120"/>
          <w:marBottom w:val="0"/>
          <w:divBdr>
            <w:top w:val="none" w:sz="0" w:space="0" w:color="auto"/>
            <w:left w:val="none" w:sz="0" w:space="0" w:color="auto"/>
            <w:bottom w:val="none" w:sz="0" w:space="0" w:color="auto"/>
            <w:right w:val="none" w:sz="0" w:space="0" w:color="auto"/>
          </w:divBdr>
        </w:div>
        <w:div w:id="2012833608">
          <w:marLeft w:val="360"/>
          <w:marRight w:val="0"/>
          <w:marTop w:val="120"/>
          <w:marBottom w:val="0"/>
          <w:divBdr>
            <w:top w:val="none" w:sz="0" w:space="0" w:color="auto"/>
            <w:left w:val="none" w:sz="0" w:space="0" w:color="auto"/>
            <w:bottom w:val="none" w:sz="0" w:space="0" w:color="auto"/>
            <w:right w:val="none" w:sz="0" w:space="0" w:color="auto"/>
          </w:divBdr>
        </w:div>
        <w:div w:id="594828876">
          <w:marLeft w:val="360"/>
          <w:marRight w:val="0"/>
          <w:marTop w:val="120"/>
          <w:marBottom w:val="0"/>
          <w:divBdr>
            <w:top w:val="none" w:sz="0" w:space="0" w:color="auto"/>
            <w:left w:val="none" w:sz="0" w:space="0" w:color="auto"/>
            <w:bottom w:val="none" w:sz="0" w:space="0" w:color="auto"/>
            <w:right w:val="none" w:sz="0" w:space="0" w:color="auto"/>
          </w:divBdr>
        </w:div>
        <w:div w:id="964504900">
          <w:marLeft w:val="360"/>
          <w:marRight w:val="0"/>
          <w:marTop w:val="120"/>
          <w:marBottom w:val="0"/>
          <w:divBdr>
            <w:top w:val="none" w:sz="0" w:space="0" w:color="auto"/>
            <w:left w:val="none" w:sz="0" w:space="0" w:color="auto"/>
            <w:bottom w:val="none" w:sz="0" w:space="0" w:color="auto"/>
            <w:right w:val="none" w:sz="0" w:space="0" w:color="auto"/>
          </w:divBdr>
        </w:div>
        <w:div w:id="1455446965">
          <w:marLeft w:val="360"/>
          <w:marRight w:val="0"/>
          <w:marTop w:val="120"/>
          <w:marBottom w:val="0"/>
          <w:divBdr>
            <w:top w:val="none" w:sz="0" w:space="0" w:color="auto"/>
            <w:left w:val="none" w:sz="0" w:space="0" w:color="auto"/>
            <w:bottom w:val="none" w:sz="0" w:space="0" w:color="auto"/>
            <w:right w:val="none" w:sz="0" w:space="0" w:color="auto"/>
          </w:divBdr>
        </w:div>
        <w:div w:id="2058625568">
          <w:marLeft w:val="360"/>
          <w:marRight w:val="0"/>
          <w:marTop w:val="120"/>
          <w:marBottom w:val="0"/>
          <w:divBdr>
            <w:top w:val="none" w:sz="0" w:space="0" w:color="auto"/>
            <w:left w:val="none" w:sz="0" w:space="0" w:color="auto"/>
            <w:bottom w:val="none" w:sz="0" w:space="0" w:color="auto"/>
            <w:right w:val="none" w:sz="0" w:space="0" w:color="auto"/>
          </w:divBdr>
        </w:div>
      </w:divsChild>
    </w:div>
    <w:div w:id="911424929">
      <w:bodyDiv w:val="1"/>
      <w:marLeft w:val="0"/>
      <w:marRight w:val="0"/>
      <w:marTop w:val="0"/>
      <w:marBottom w:val="0"/>
      <w:divBdr>
        <w:top w:val="none" w:sz="0" w:space="0" w:color="auto"/>
        <w:left w:val="none" w:sz="0" w:space="0" w:color="auto"/>
        <w:bottom w:val="none" w:sz="0" w:space="0" w:color="auto"/>
        <w:right w:val="none" w:sz="0" w:space="0" w:color="auto"/>
      </w:divBdr>
    </w:div>
    <w:div w:id="1007682317">
      <w:bodyDiv w:val="1"/>
      <w:marLeft w:val="0"/>
      <w:marRight w:val="0"/>
      <w:marTop w:val="0"/>
      <w:marBottom w:val="0"/>
      <w:divBdr>
        <w:top w:val="none" w:sz="0" w:space="0" w:color="auto"/>
        <w:left w:val="none" w:sz="0" w:space="0" w:color="auto"/>
        <w:bottom w:val="none" w:sz="0" w:space="0" w:color="auto"/>
        <w:right w:val="none" w:sz="0" w:space="0" w:color="auto"/>
      </w:divBdr>
    </w:div>
    <w:div w:id="1062606327">
      <w:bodyDiv w:val="1"/>
      <w:marLeft w:val="0"/>
      <w:marRight w:val="0"/>
      <w:marTop w:val="0"/>
      <w:marBottom w:val="0"/>
      <w:divBdr>
        <w:top w:val="none" w:sz="0" w:space="0" w:color="auto"/>
        <w:left w:val="none" w:sz="0" w:space="0" w:color="auto"/>
        <w:bottom w:val="none" w:sz="0" w:space="0" w:color="auto"/>
        <w:right w:val="none" w:sz="0" w:space="0" w:color="auto"/>
      </w:divBdr>
      <w:divsChild>
        <w:div w:id="399015317">
          <w:marLeft w:val="0"/>
          <w:marRight w:val="0"/>
          <w:marTop w:val="0"/>
          <w:marBottom w:val="0"/>
          <w:divBdr>
            <w:top w:val="none" w:sz="0" w:space="0" w:color="auto"/>
            <w:left w:val="none" w:sz="0" w:space="0" w:color="auto"/>
            <w:bottom w:val="none" w:sz="0" w:space="0" w:color="auto"/>
            <w:right w:val="none" w:sz="0" w:space="0" w:color="auto"/>
          </w:divBdr>
          <w:divsChild>
            <w:div w:id="582877952">
              <w:marLeft w:val="0"/>
              <w:marRight w:val="0"/>
              <w:marTop w:val="0"/>
              <w:marBottom w:val="0"/>
              <w:divBdr>
                <w:top w:val="none" w:sz="0" w:space="0" w:color="auto"/>
                <w:left w:val="none" w:sz="0" w:space="0" w:color="auto"/>
                <w:bottom w:val="none" w:sz="0" w:space="0" w:color="auto"/>
                <w:right w:val="none" w:sz="0" w:space="0" w:color="auto"/>
              </w:divBdr>
            </w:div>
          </w:divsChild>
        </w:div>
        <w:div w:id="33771229">
          <w:marLeft w:val="0"/>
          <w:marRight w:val="0"/>
          <w:marTop w:val="0"/>
          <w:marBottom w:val="0"/>
          <w:divBdr>
            <w:top w:val="none" w:sz="0" w:space="0" w:color="auto"/>
            <w:left w:val="none" w:sz="0" w:space="0" w:color="auto"/>
            <w:bottom w:val="none" w:sz="0" w:space="0" w:color="auto"/>
            <w:right w:val="none" w:sz="0" w:space="0" w:color="auto"/>
          </w:divBdr>
          <w:divsChild>
            <w:div w:id="1889340450">
              <w:marLeft w:val="0"/>
              <w:marRight w:val="0"/>
              <w:marTop w:val="0"/>
              <w:marBottom w:val="0"/>
              <w:divBdr>
                <w:top w:val="none" w:sz="0" w:space="0" w:color="auto"/>
                <w:left w:val="none" w:sz="0" w:space="0" w:color="auto"/>
                <w:bottom w:val="none" w:sz="0" w:space="0" w:color="auto"/>
                <w:right w:val="none" w:sz="0" w:space="0" w:color="auto"/>
              </w:divBdr>
            </w:div>
          </w:divsChild>
        </w:div>
        <w:div w:id="1065563257">
          <w:marLeft w:val="0"/>
          <w:marRight w:val="0"/>
          <w:marTop w:val="0"/>
          <w:marBottom w:val="0"/>
          <w:divBdr>
            <w:top w:val="none" w:sz="0" w:space="0" w:color="auto"/>
            <w:left w:val="none" w:sz="0" w:space="0" w:color="auto"/>
            <w:bottom w:val="none" w:sz="0" w:space="0" w:color="auto"/>
            <w:right w:val="none" w:sz="0" w:space="0" w:color="auto"/>
          </w:divBdr>
          <w:divsChild>
            <w:div w:id="110756138">
              <w:marLeft w:val="0"/>
              <w:marRight w:val="0"/>
              <w:marTop w:val="0"/>
              <w:marBottom w:val="0"/>
              <w:divBdr>
                <w:top w:val="none" w:sz="0" w:space="0" w:color="auto"/>
                <w:left w:val="none" w:sz="0" w:space="0" w:color="auto"/>
                <w:bottom w:val="none" w:sz="0" w:space="0" w:color="auto"/>
                <w:right w:val="none" w:sz="0" w:space="0" w:color="auto"/>
              </w:divBdr>
            </w:div>
          </w:divsChild>
        </w:div>
        <w:div w:id="1832214010">
          <w:marLeft w:val="0"/>
          <w:marRight w:val="0"/>
          <w:marTop w:val="0"/>
          <w:marBottom w:val="0"/>
          <w:divBdr>
            <w:top w:val="none" w:sz="0" w:space="0" w:color="auto"/>
            <w:left w:val="none" w:sz="0" w:space="0" w:color="auto"/>
            <w:bottom w:val="none" w:sz="0" w:space="0" w:color="auto"/>
            <w:right w:val="none" w:sz="0" w:space="0" w:color="auto"/>
          </w:divBdr>
          <w:divsChild>
            <w:div w:id="372315087">
              <w:marLeft w:val="0"/>
              <w:marRight w:val="0"/>
              <w:marTop w:val="0"/>
              <w:marBottom w:val="0"/>
              <w:divBdr>
                <w:top w:val="none" w:sz="0" w:space="0" w:color="auto"/>
                <w:left w:val="none" w:sz="0" w:space="0" w:color="auto"/>
                <w:bottom w:val="none" w:sz="0" w:space="0" w:color="auto"/>
                <w:right w:val="none" w:sz="0" w:space="0" w:color="auto"/>
              </w:divBdr>
            </w:div>
          </w:divsChild>
        </w:div>
        <w:div w:id="2126802159">
          <w:marLeft w:val="0"/>
          <w:marRight w:val="0"/>
          <w:marTop w:val="0"/>
          <w:marBottom w:val="0"/>
          <w:divBdr>
            <w:top w:val="none" w:sz="0" w:space="0" w:color="auto"/>
            <w:left w:val="none" w:sz="0" w:space="0" w:color="auto"/>
            <w:bottom w:val="none" w:sz="0" w:space="0" w:color="auto"/>
            <w:right w:val="none" w:sz="0" w:space="0" w:color="auto"/>
          </w:divBdr>
          <w:divsChild>
            <w:div w:id="15399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8885">
      <w:bodyDiv w:val="1"/>
      <w:marLeft w:val="0"/>
      <w:marRight w:val="0"/>
      <w:marTop w:val="0"/>
      <w:marBottom w:val="0"/>
      <w:divBdr>
        <w:top w:val="none" w:sz="0" w:space="0" w:color="auto"/>
        <w:left w:val="none" w:sz="0" w:space="0" w:color="auto"/>
        <w:bottom w:val="none" w:sz="0" w:space="0" w:color="auto"/>
        <w:right w:val="none" w:sz="0" w:space="0" w:color="auto"/>
      </w:divBdr>
    </w:div>
    <w:div w:id="1207839605">
      <w:bodyDiv w:val="1"/>
      <w:marLeft w:val="0"/>
      <w:marRight w:val="0"/>
      <w:marTop w:val="0"/>
      <w:marBottom w:val="0"/>
      <w:divBdr>
        <w:top w:val="none" w:sz="0" w:space="0" w:color="auto"/>
        <w:left w:val="none" w:sz="0" w:space="0" w:color="auto"/>
        <w:bottom w:val="none" w:sz="0" w:space="0" w:color="auto"/>
        <w:right w:val="none" w:sz="0" w:space="0" w:color="auto"/>
      </w:divBdr>
      <w:divsChild>
        <w:div w:id="1710490165">
          <w:marLeft w:val="360"/>
          <w:marRight w:val="0"/>
          <w:marTop w:val="120"/>
          <w:marBottom w:val="0"/>
          <w:divBdr>
            <w:top w:val="none" w:sz="0" w:space="0" w:color="auto"/>
            <w:left w:val="none" w:sz="0" w:space="0" w:color="auto"/>
            <w:bottom w:val="none" w:sz="0" w:space="0" w:color="auto"/>
            <w:right w:val="none" w:sz="0" w:space="0" w:color="auto"/>
          </w:divBdr>
        </w:div>
        <w:div w:id="1441677717">
          <w:marLeft w:val="360"/>
          <w:marRight w:val="0"/>
          <w:marTop w:val="120"/>
          <w:marBottom w:val="0"/>
          <w:divBdr>
            <w:top w:val="none" w:sz="0" w:space="0" w:color="auto"/>
            <w:left w:val="none" w:sz="0" w:space="0" w:color="auto"/>
            <w:bottom w:val="none" w:sz="0" w:space="0" w:color="auto"/>
            <w:right w:val="none" w:sz="0" w:space="0" w:color="auto"/>
          </w:divBdr>
        </w:div>
        <w:div w:id="1946498340">
          <w:marLeft w:val="360"/>
          <w:marRight w:val="0"/>
          <w:marTop w:val="120"/>
          <w:marBottom w:val="0"/>
          <w:divBdr>
            <w:top w:val="none" w:sz="0" w:space="0" w:color="auto"/>
            <w:left w:val="none" w:sz="0" w:space="0" w:color="auto"/>
            <w:bottom w:val="none" w:sz="0" w:space="0" w:color="auto"/>
            <w:right w:val="none" w:sz="0" w:space="0" w:color="auto"/>
          </w:divBdr>
        </w:div>
        <w:div w:id="1967008326">
          <w:marLeft w:val="360"/>
          <w:marRight w:val="0"/>
          <w:marTop w:val="120"/>
          <w:marBottom w:val="0"/>
          <w:divBdr>
            <w:top w:val="none" w:sz="0" w:space="0" w:color="auto"/>
            <w:left w:val="none" w:sz="0" w:space="0" w:color="auto"/>
            <w:bottom w:val="none" w:sz="0" w:space="0" w:color="auto"/>
            <w:right w:val="none" w:sz="0" w:space="0" w:color="auto"/>
          </w:divBdr>
        </w:div>
        <w:div w:id="1253397215">
          <w:marLeft w:val="360"/>
          <w:marRight w:val="0"/>
          <w:marTop w:val="120"/>
          <w:marBottom w:val="0"/>
          <w:divBdr>
            <w:top w:val="none" w:sz="0" w:space="0" w:color="auto"/>
            <w:left w:val="none" w:sz="0" w:space="0" w:color="auto"/>
            <w:bottom w:val="none" w:sz="0" w:space="0" w:color="auto"/>
            <w:right w:val="none" w:sz="0" w:space="0" w:color="auto"/>
          </w:divBdr>
        </w:div>
        <w:div w:id="618025119">
          <w:marLeft w:val="360"/>
          <w:marRight w:val="0"/>
          <w:marTop w:val="120"/>
          <w:marBottom w:val="0"/>
          <w:divBdr>
            <w:top w:val="none" w:sz="0" w:space="0" w:color="auto"/>
            <w:left w:val="none" w:sz="0" w:space="0" w:color="auto"/>
            <w:bottom w:val="none" w:sz="0" w:space="0" w:color="auto"/>
            <w:right w:val="none" w:sz="0" w:space="0" w:color="auto"/>
          </w:divBdr>
        </w:div>
        <w:div w:id="227040315">
          <w:marLeft w:val="360"/>
          <w:marRight w:val="0"/>
          <w:marTop w:val="120"/>
          <w:marBottom w:val="0"/>
          <w:divBdr>
            <w:top w:val="none" w:sz="0" w:space="0" w:color="auto"/>
            <w:left w:val="none" w:sz="0" w:space="0" w:color="auto"/>
            <w:bottom w:val="none" w:sz="0" w:space="0" w:color="auto"/>
            <w:right w:val="none" w:sz="0" w:space="0" w:color="auto"/>
          </w:divBdr>
        </w:div>
        <w:div w:id="928781887">
          <w:marLeft w:val="360"/>
          <w:marRight w:val="0"/>
          <w:marTop w:val="120"/>
          <w:marBottom w:val="0"/>
          <w:divBdr>
            <w:top w:val="none" w:sz="0" w:space="0" w:color="auto"/>
            <w:left w:val="none" w:sz="0" w:space="0" w:color="auto"/>
            <w:bottom w:val="none" w:sz="0" w:space="0" w:color="auto"/>
            <w:right w:val="none" w:sz="0" w:space="0" w:color="auto"/>
          </w:divBdr>
        </w:div>
        <w:div w:id="405345028">
          <w:marLeft w:val="360"/>
          <w:marRight w:val="0"/>
          <w:marTop w:val="120"/>
          <w:marBottom w:val="0"/>
          <w:divBdr>
            <w:top w:val="none" w:sz="0" w:space="0" w:color="auto"/>
            <w:left w:val="none" w:sz="0" w:space="0" w:color="auto"/>
            <w:bottom w:val="none" w:sz="0" w:space="0" w:color="auto"/>
            <w:right w:val="none" w:sz="0" w:space="0" w:color="auto"/>
          </w:divBdr>
        </w:div>
        <w:div w:id="870651792">
          <w:marLeft w:val="360"/>
          <w:marRight w:val="0"/>
          <w:marTop w:val="120"/>
          <w:marBottom w:val="0"/>
          <w:divBdr>
            <w:top w:val="none" w:sz="0" w:space="0" w:color="auto"/>
            <w:left w:val="none" w:sz="0" w:space="0" w:color="auto"/>
            <w:bottom w:val="none" w:sz="0" w:space="0" w:color="auto"/>
            <w:right w:val="none" w:sz="0" w:space="0" w:color="auto"/>
          </w:divBdr>
        </w:div>
        <w:div w:id="1214151988">
          <w:marLeft w:val="360"/>
          <w:marRight w:val="0"/>
          <w:marTop w:val="120"/>
          <w:marBottom w:val="0"/>
          <w:divBdr>
            <w:top w:val="none" w:sz="0" w:space="0" w:color="auto"/>
            <w:left w:val="none" w:sz="0" w:space="0" w:color="auto"/>
            <w:bottom w:val="none" w:sz="0" w:space="0" w:color="auto"/>
            <w:right w:val="none" w:sz="0" w:space="0" w:color="auto"/>
          </w:divBdr>
        </w:div>
        <w:div w:id="1375889623">
          <w:marLeft w:val="360"/>
          <w:marRight w:val="0"/>
          <w:marTop w:val="120"/>
          <w:marBottom w:val="0"/>
          <w:divBdr>
            <w:top w:val="none" w:sz="0" w:space="0" w:color="auto"/>
            <w:left w:val="none" w:sz="0" w:space="0" w:color="auto"/>
            <w:bottom w:val="none" w:sz="0" w:space="0" w:color="auto"/>
            <w:right w:val="none" w:sz="0" w:space="0" w:color="auto"/>
          </w:divBdr>
        </w:div>
        <w:div w:id="553665062">
          <w:marLeft w:val="360"/>
          <w:marRight w:val="0"/>
          <w:marTop w:val="120"/>
          <w:marBottom w:val="0"/>
          <w:divBdr>
            <w:top w:val="none" w:sz="0" w:space="0" w:color="auto"/>
            <w:left w:val="none" w:sz="0" w:space="0" w:color="auto"/>
            <w:bottom w:val="none" w:sz="0" w:space="0" w:color="auto"/>
            <w:right w:val="none" w:sz="0" w:space="0" w:color="auto"/>
          </w:divBdr>
        </w:div>
      </w:divsChild>
    </w:div>
    <w:div w:id="1218588499">
      <w:bodyDiv w:val="1"/>
      <w:marLeft w:val="0"/>
      <w:marRight w:val="0"/>
      <w:marTop w:val="0"/>
      <w:marBottom w:val="0"/>
      <w:divBdr>
        <w:top w:val="none" w:sz="0" w:space="0" w:color="auto"/>
        <w:left w:val="none" w:sz="0" w:space="0" w:color="auto"/>
        <w:bottom w:val="none" w:sz="0" w:space="0" w:color="auto"/>
        <w:right w:val="none" w:sz="0" w:space="0" w:color="auto"/>
      </w:divBdr>
    </w:div>
    <w:div w:id="1311060717">
      <w:bodyDiv w:val="1"/>
      <w:marLeft w:val="0"/>
      <w:marRight w:val="0"/>
      <w:marTop w:val="0"/>
      <w:marBottom w:val="0"/>
      <w:divBdr>
        <w:top w:val="none" w:sz="0" w:space="0" w:color="auto"/>
        <w:left w:val="none" w:sz="0" w:space="0" w:color="auto"/>
        <w:bottom w:val="none" w:sz="0" w:space="0" w:color="auto"/>
        <w:right w:val="none" w:sz="0" w:space="0" w:color="auto"/>
      </w:divBdr>
    </w:div>
    <w:div w:id="1411582905">
      <w:bodyDiv w:val="1"/>
      <w:marLeft w:val="0"/>
      <w:marRight w:val="0"/>
      <w:marTop w:val="0"/>
      <w:marBottom w:val="0"/>
      <w:divBdr>
        <w:top w:val="none" w:sz="0" w:space="0" w:color="auto"/>
        <w:left w:val="none" w:sz="0" w:space="0" w:color="auto"/>
        <w:bottom w:val="none" w:sz="0" w:space="0" w:color="auto"/>
        <w:right w:val="none" w:sz="0" w:space="0" w:color="auto"/>
      </w:divBdr>
      <w:divsChild>
        <w:div w:id="1347901652">
          <w:marLeft w:val="0"/>
          <w:marRight w:val="0"/>
          <w:marTop w:val="0"/>
          <w:marBottom w:val="0"/>
          <w:divBdr>
            <w:top w:val="none" w:sz="0" w:space="0" w:color="auto"/>
            <w:left w:val="none" w:sz="0" w:space="0" w:color="auto"/>
            <w:bottom w:val="none" w:sz="0" w:space="0" w:color="auto"/>
            <w:right w:val="none" w:sz="0" w:space="0" w:color="auto"/>
          </w:divBdr>
          <w:divsChild>
            <w:div w:id="1971743203">
              <w:marLeft w:val="0"/>
              <w:marRight w:val="0"/>
              <w:marTop w:val="0"/>
              <w:marBottom w:val="0"/>
              <w:divBdr>
                <w:top w:val="none" w:sz="0" w:space="0" w:color="auto"/>
                <w:left w:val="none" w:sz="0" w:space="0" w:color="auto"/>
                <w:bottom w:val="none" w:sz="0" w:space="0" w:color="auto"/>
                <w:right w:val="none" w:sz="0" w:space="0" w:color="auto"/>
              </w:divBdr>
              <w:divsChild>
                <w:div w:id="1232083089">
                  <w:marLeft w:val="0"/>
                  <w:marRight w:val="0"/>
                  <w:marTop w:val="0"/>
                  <w:marBottom w:val="0"/>
                  <w:divBdr>
                    <w:top w:val="none" w:sz="0" w:space="0" w:color="auto"/>
                    <w:left w:val="none" w:sz="0" w:space="0" w:color="auto"/>
                    <w:bottom w:val="none" w:sz="0" w:space="0" w:color="auto"/>
                    <w:right w:val="none" w:sz="0" w:space="0" w:color="auto"/>
                  </w:divBdr>
                  <w:divsChild>
                    <w:div w:id="17310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48108">
      <w:bodyDiv w:val="1"/>
      <w:marLeft w:val="0"/>
      <w:marRight w:val="0"/>
      <w:marTop w:val="0"/>
      <w:marBottom w:val="0"/>
      <w:divBdr>
        <w:top w:val="none" w:sz="0" w:space="0" w:color="auto"/>
        <w:left w:val="none" w:sz="0" w:space="0" w:color="auto"/>
        <w:bottom w:val="none" w:sz="0" w:space="0" w:color="auto"/>
        <w:right w:val="none" w:sz="0" w:space="0" w:color="auto"/>
      </w:divBdr>
    </w:div>
    <w:div w:id="1702046361">
      <w:bodyDiv w:val="1"/>
      <w:marLeft w:val="0"/>
      <w:marRight w:val="0"/>
      <w:marTop w:val="0"/>
      <w:marBottom w:val="0"/>
      <w:divBdr>
        <w:top w:val="none" w:sz="0" w:space="0" w:color="auto"/>
        <w:left w:val="none" w:sz="0" w:space="0" w:color="auto"/>
        <w:bottom w:val="none" w:sz="0" w:space="0" w:color="auto"/>
        <w:right w:val="none" w:sz="0" w:space="0" w:color="auto"/>
      </w:divBdr>
    </w:div>
    <w:div w:id="1742828863">
      <w:bodyDiv w:val="1"/>
      <w:marLeft w:val="0"/>
      <w:marRight w:val="0"/>
      <w:marTop w:val="0"/>
      <w:marBottom w:val="0"/>
      <w:divBdr>
        <w:top w:val="none" w:sz="0" w:space="0" w:color="auto"/>
        <w:left w:val="none" w:sz="0" w:space="0" w:color="auto"/>
        <w:bottom w:val="none" w:sz="0" w:space="0" w:color="auto"/>
        <w:right w:val="none" w:sz="0" w:space="0" w:color="auto"/>
      </w:divBdr>
    </w:div>
    <w:div w:id="1869483865">
      <w:bodyDiv w:val="1"/>
      <w:marLeft w:val="0"/>
      <w:marRight w:val="0"/>
      <w:marTop w:val="0"/>
      <w:marBottom w:val="0"/>
      <w:divBdr>
        <w:top w:val="none" w:sz="0" w:space="0" w:color="auto"/>
        <w:left w:val="none" w:sz="0" w:space="0" w:color="auto"/>
        <w:bottom w:val="none" w:sz="0" w:space="0" w:color="auto"/>
        <w:right w:val="none" w:sz="0" w:space="0" w:color="auto"/>
      </w:divBdr>
      <w:divsChild>
        <w:div w:id="1996446629">
          <w:marLeft w:val="0"/>
          <w:marRight w:val="0"/>
          <w:marTop w:val="0"/>
          <w:marBottom w:val="0"/>
          <w:divBdr>
            <w:top w:val="none" w:sz="0" w:space="0" w:color="auto"/>
            <w:left w:val="none" w:sz="0" w:space="0" w:color="auto"/>
            <w:bottom w:val="none" w:sz="0" w:space="0" w:color="auto"/>
            <w:right w:val="none" w:sz="0" w:space="0" w:color="auto"/>
          </w:divBdr>
          <w:divsChild>
            <w:div w:id="1139803823">
              <w:marLeft w:val="0"/>
              <w:marRight w:val="0"/>
              <w:marTop w:val="0"/>
              <w:marBottom w:val="0"/>
              <w:divBdr>
                <w:top w:val="none" w:sz="0" w:space="0" w:color="auto"/>
                <w:left w:val="none" w:sz="0" w:space="0" w:color="auto"/>
                <w:bottom w:val="none" w:sz="0" w:space="0" w:color="auto"/>
                <w:right w:val="none" w:sz="0" w:space="0" w:color="auto"/>
              </w:divBdr>
              <w:divsChild>
                <w:div w:id="734205712">
                  <w:marLeft w:val="0"/>
                  <w:marRight w:val="0"/>
                  <w:marTop w:val="0"/>
                  <w:marBottom w:val="0"/>
                  <w:divBdr>
                    <w:top w:val="none" w:sz="0" w:space="0" w:color="auto"/>
                    <w:left w:val="none" w:sz="0" w:space="0" w:color="auto"/>
                    <w:bottom w:val="none" w:sz="0" w:space="0" w:color="auto"/>
                    <w:right w:val="none" w:sz="0" w:space="0" w:color="auto"/>
                  </w:divBdr>
                  <w:divsChild>
                    <w:div w:id="14312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72754">
      <w:bodyDiv w:val="1"/>
      <w:marLeft w:val="0"/>
      <w:marRight w:val="0"/>
      <w:marTop w:val="0"/>
      <w:marBottom w:val="0"/>
      <w:divBdr>
        <w:top w:val="none" w:sz="0" w:space="0" w:color="auto"/>
        <w:left w:val="none" w:sz="0" w:space="0" w:color="auto"/>
        <w:bottom w:val="none" w:sz="0" w:space="0" w:color="auto"/>
        <w:right w:val="none" w:sz="0" w:space="0" w:color="auto"/>
      </w:divBdr>
    </w:div>
    <w:div w:id="2046830123">
      <w:bodyDiv w:val="1"/>
      <w:marLeft w:val="0"/>
      <w:marRight w:val="0"/>
      <w:marTop w:val="0"/>
      <w:marBottom w:val="0"/>
      <w:divBdr>
        <w:top w:val="none" w:sz="0" w:space="0" w:color="auto"/>
        <w:left w:val="none" w:sz="0" w:space="0" w:color="auto"/>
        <w:bottom w:val="none" w:sz="0" w:space="0" w:color="auto"/>
        <w:right w:val="none" w:sz="0" w:space="0" w:color="auto"/>
      </w:divBdr>
      <w:divsChild>
        <w:div w:id="736971771">
          <w:marLeft w:val="0"/>
          <w:marRight w:val="0"/>
          <w:marTop w:val="0"/>
          <w:marBottom w:val="0"/>
          <w:divBdr>
            <w:top w:val="none" w:sz="0" w:space="0" w:color="auto"/>
            <w:left w:val="none" w:sz="0" w:space="0" w:color="auto"/>
            <w:bottom w:val="none" w:sz="0" w:space="0" w:color="auto"/>
            <w:right w:val="none" w:sz="0" w:space="0" w:color="auto"/>
          </w:divBdr>
          <w:divsChild>
            <w:div w:id="1392539828">
              <w:marLeft w:val="0"/>
              <w:marRight w:val="0"/>
              <w:marTop w:val="0"/>
              <w:marBottom w:val="0"/>
              <w:divBdr>
                <w:top w:val="none" w:sz="0" w:space="0" w:color="auto"/>
                <w:left w:val="none" w:sz="0" w:space="0" w:color="auto"/>
                <w:bottom w:val="none" w:sz="0" w:space="0" w:color="auto"/>
                <w:right w:val="none" w:sz="0" w:space="0" w:color="auto"/>
              </w:divBdr>
              <w:divsChild>
                <w:div w:id="1021127124">
                  <w:marLeft w:val="0"/>
                  <w:marRight w:val="0"/>
                  <w:marTop w:val="0"/>
                  <w:marBottom w:val="0"/>
                  <w:divBdr>
                    <w:top w:val="none" w:sz="0" w:space="0" w:color="auto"/>
                    <w:left w:val="none" w:sz="0" w:space="0" w:color="auto"/>
                    <w:bottom w:val="none" w:sz="0" w:space="0" w:color="auto"/>
                    <w:right w:val="none" w:sz="0" w:space="0" w:color="auto"/>
                  </w:divBdr>
                  <w:divsChild>
                    <w:div w:id="770008226">
                      <w:marLeft w:val="0"/>
                      <w:marRight w:val="0"/>
                      <w:marTop w:val="0"/>
                      <w:marBottom w:val="0"/>
                      <w:divBdr>
                        <w:top w:val="none" w:sz="0" w:space="0" w:color="auto"/>
                        <w:left w:val="none" w:sz="0" w:space="0" w:color="auto"/>
                        <w:bottom w:val="none" w:sz="0" w:space="0" w:color="auto"/>
                        <w:right w:val="none" w:sz="0" w:space="0" w:color="auto"/>
                      </w:divBdr>
                      <w:divsChild>
                        <w:div w:id="1339963911">
                          <w:marLeft w:val="0"/>
                          <w:marRight w:val="0"/>
                          <w:marTop w:val="0"/>
                          <w:marBottom w:val="0"/>
                          <w:divBdr>
                            <w:top w:val="none" w:sz="0" w:space="0" w:color="auto"/>
                            <w:left w:val="none" w:sz="0" w:space="0" w:color="auto"/>
                            <w:bottom w:val="none" w:sz="0" w:space="0" w:color="auto"/>
                            <w:right w:val="none" w:sz="0" w:space="0" w:color="auto"/>
                          </w:divBdr>
                          <w:divsChild>
                            <w:div w:id="14172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7559">
                  <w:marLeft w:val="0"/>
                  <w:marRight w:val="0"/>
                  <w:marTop w:val="0"/>
                  <w:marBottom w:val="0"/>
                  <w:divBdr>
                    <w:top w:val="none" w:sz="0" w:space="0" w:color="auto"/>
                    <w:left w:val="none" w:sz="0" w:space="0" w:color="auto"/>
                    <w:bottom w:val="none" w:sz="0" w:space="0" w:color="auto"/>
                    <w:right w:val="none" w:sz="0" w:space="0" w:color="auto"/>
                  </w:divBdr>
                  <w:divsChild>
                    <w:div w:id="915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unfcampusmasterpla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University%20of%20North%20Florida\Board%20of%20Trustees%20Files%20-%20General\AAA%20--%20Meeting%20Folders\Meeting%20Materials\Agenda\Agenda%20Template\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18" ma:contentTypeDescription="Create a new document." ma:contentTypeScope="" ma:versionID="ec6c407b13c09e5c9c17bee33ef47150">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f92792cb488a3d2b70c84d86119f26f1"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1c2cb-7324-4b0f-bf80-f97185ed315d}" ma:internalName="TaxCatchAll" ma:showField="CatchAllData" ma:web="bd177db9-367c-461c-9f3b-3109820c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177db9-367c-461c-9f3b-3109820cc04e" xsi:nil="true"/>
    <_ip_UnifiedCompliancePolicyProperties xmlns="http://schemas.microsoft.com/sharepoint/v3" xsi:nil="true"/>
    <lcf76f155ced4ddcb4097134ff3c332f xmlns="6bfc7305-e805-4ae0-b729-cce74d4a2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8B5466-2B72-44D6-AF76-DC1FAF53AEB9}">
  <ds:schemaRefs>
    <ds:schemaRef ds:uri="http://schemas.microsoft.com/sharepoint/v3/contenttype/forms"/>
  </ds:schemaRefs>
</ds:datastoreItem>
</file>

<file path=customXml/itemProps2.xml><?xml version="1.0" encoding="utf-8"?>
<ds:datastoreItem xmlns:ds="http://schemas.openxmlformats.org/officeDocument/2006/customXml" ds:itemID="{5440DC14-E859-4810-B0D0-55F81B7A4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fc7305-e805-4ae0-b729-cce74d4a26b6"/>
    <ds:schemaRef ds:uri="bd177db9-367c-461c-9f3b-3109820cc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F23F5-1822-4785-BD7A-0420086BAFCC}">
  <ds:schemaRefs>
    <ds:schemaRef ds:uri="http://schemas.microsoft.com/office/2006/metadata/properties"/>
    <ds:schemaRef ds:uri="http://schemas.microsoft.com/office/infopath/2007/PartnerControls"/>
    <ds:schemaRef ds:uri="http://schemas.microsoft.com/sharepoint/v3"/>
    <ds:schemaRef ds:uri="bd177db9-367c-461c-9f3b-3109820cc04e"/>
    <ds:schemaRef ds:uri="6bfc7305-e805-4ae0-b729-cce74d4a26b6"/>
  </ds:schemaRefs>
</ds:datastoreItem>
</file>

<file path=docProps/app.xml><?xml version="1.0" encoding="utf-8"?>
<Properties xmlns="http://schemas.openxmlformats.org/officeDocument/2006/extended-properties" xmlns:vt="http://schemas.openxmlformats.org/officeDocument/2006/docPropsVTypes">
  <Template>BOT Agenda Template - Style</Template>
  <TotalTime>950</TotalTime>
  <Pages>6</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248</cp:revision>
  <dcterms:created xsi:type="dcterms:W3CDTF">2025-07-25T20:12:00Z</dcterms:created>
  <dcterms:modified xsi:type="dcterms:W3CDTF">2025-08-07T17:35:00Z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y fmtid="{D5CDD505-2E9C-101B-9397-08002B2CF9AE}" pid="3" name="MediaServiceImageTags">
    <vt:lpwstr/>
  </property>
</Properties>
</file>