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E389" w14:textId="4E586C09" w:rsidR="00A77B3E" w:rsidRPr="00532697" w:rsidRDefault="00173541" w:rsidP="008475BA">
      <w:pPr>
        <w:pStyle w:val="Heading1"/>
      </w:pPr>
      <w:r w:rsidRPr="00532697">
        <w:t>Attendance</w:t>
      </w:r>
    </w:p>
    <w:p w14:paraId="5226346A" w14:textId="4502DFB4" w:rsidR="00A77B3E" w:rsidRPr="00532697" w:rsidRDefault="000440E5" w:rsidP="00532697">
      <w:pPr>
        <w:spacing w:before="80"/>
        <w:rPr>
          <w:rFonts w:ascii="Calibri" w:hAnsi="Calibri" w:cs="Calibri"/>
          <w:b/>
          <w:noProof/>
        </w:rPr>
      </w:pPr>
      <w:r>
        <w:rPr>
          <w:rFonts w:ascii="Calibri" w:hAnsi="Calibri" w:cs="Calibri"/>
          <w:b/>
          <w:noProof/>
        </w:rPr>
        <w:t xml:space="preserve">Trustees </w:t>
      </w:r>
      <w:r w:rsidR="00173541">
        <w:rPr>
          <w:rFonts w:ascii="Calibri" w:hAnsi="Calibri" w:cs="Calibri"/>
          <w:b/>
          <w:noProof/>
        </w:rPr>
        <w:t>Present:</w:t>
      </w:r>
      <w:r w:rsidR="00532697">
        <w:rPr>
          <w:rFonts w:ascii="Calibri" w:hAnsi="Calibri" w:cs="Calibri"/>
          <w:b/>
          <w:noProof/>
        </w:rPr>
        <w:t xml:space="preserve"> </w:t>
      </w:r>
      <w:r w:rsidR="00532697">
        <w:rPr>
          <w:rFonts w:ascii="Calibri" w:hAnsi="Calibri" w:cs="Calibri"/>
          <w:noProof/>
        </w:rPr>
        <w:t>Kevin Hyde (ex officio)</w:t>
      </w:r>
      <w:r w:rsidR="00173541">
        <w:rPr>
          <w:rFonts w:ascii="Calibri" w:hAnsi="Calibri" w:cs="Calibri"/>
          <w:noProof/>
        </w:rPr>
        <w:t xml:space="preserve">, </w:t>
      </w:r>
      <w:r w:rsidR="00532697">
        <w:rPr>
          <w:rFonts w:ascii="Calibri" w:hAnsi="Calibri" w:cs="Calibri"/>
          <w:noProof/>
        </w:rPr>
        <w:t>John Gol</w:t>
      </w:r>
      <w:r w:rsidR="00173541">
        <w:rPr>
          <w:rFonts w:ascii="Calibri" w:hAnsi="Calibri" w:cs="Calibri"/>
          <w:noProof/>
        </w:rPr>
        <w:t>, Paul McElroy, Nik Patel, Allison Korman Shelton</w:t>
      </w:r>
    </w:p>
    <w:p w14:paraId="38E3A75C" w14:textId="1369E8FA" w:rsidR="00A77B3E" w:rsidRDefault="000440E5" w:rsidP="00532697">
      <w:pPr>
        <w:spacing w:before="80"/>
        <w:rPr>
          <w:rFonts w:ascii="Calibri" w:hAnsi="Calibri" w:cs="Calibri"/>
          <w:noProof/>
        </w:rPr>
      </w:pPr>
      <w:r>
        <w:rPr>
          <w:rFonts w:ascii="Calibri" w:hAnsi="Calibri" w:cs="Calibri"/>
          <w:b/>
          <w:noProof/>
        </w:rPr>
        <w:t xml:space="preserve">Trustees </w:t>
      </w:r>
      <w:r w:rsidR="00173541">
        <w:rPr>
          <w:rFonts w:ascii="Calibri" w:hAnsi="Calibri" w:cs="Calibri"/>
          <w:b/>
          <w:noProof/>
        </w:rPr>
        <w:t>Absent:</w:t>
      </w:r>
      <w:r w:rsidR="00532697">
        <w:rPr>
          <w:rFonts w:ascii="Calibri" w:hAnsi="Calibri" w:cs="Calibri"/>
          <w:b/>
          <w:noProof/>
        </w:rPr>
        <w:t xml:space="preserve"> </w:t>
      </w:r>
      <w:r w:rsidR="00532697">
        <w:rPr>
          <w:rFonts w:ascii="Calibri" w:hAnsi="Calibri" w:cs="Calibri"/>
          <w:noProof/>
        </w:rPr>
        <w:t>Dr. A</w:t>
      </w:r>
      <w:r w:rsidR="00173541">
        <w:rPr>
          <w:rFonts w:ascii="Calibri" w:hAnsi="Calibri" w:cs="Calibri"/>
          <w:noProof/>
        </w:rPr>
        <w:t>nnie Egan, Jason Barrett</w:t>
      </w:r>
    </w:p>
    <w:p w14:paraId="2DF68D6F" w14:textId="1DDFFD59" w:rsidR="008475BA" w:rsidRPr="008475BA" w:rsidRDefault="008475BA" w:rsidP="008475BA">
      <w:pPr>
        <w:pStyle w:val="Heading1"/>
      </w:pPr>
      <w:r>
        <w:t>Minutes</w:t>
      </w:r>
    </w:p>
    <w:p w14:paraId="10983936" w14:textId="77777777" w:rsidR="00A77B3E" w:rsidRDefault="00173541" w:rsidP="000440E5">
      <w:pPr>
        <w:pStyle w:val="Heading2"/>
        <w:rPr>
          <w:noProof/>
        </w:rPr>
      </w:pPr>
      <w:r>
        <w:rPr>
          <w:noProof/>
        </w:rPr>
        <w:t xml:space="preserve">Call to Order </w:t>
      </w:r>
    </w:p>
    <w:p w14:paraId="3AD7765A" w14:textId="77777777" w:rsidR="006B0ECC" w:rsidRDefault="00173541">
      <w:pPr>
        <w:pStyle w:val="p"/>
        <w:spacing w:after="150"/>
        <w:ind w:right="180"/>
        <w:rPr>
          <w:rFonts w:ascii="Calibri" w:hAnsi="Calibri" w:cs="Calibri"/>
        </w:rPr>
      </w:pPr>
      <w:r>
        <w:rPr>
          <w:rFonts w:ascii="Calibri" w:hAnsi="Calibri" w:cs="Calibri"/>
        </w:rPr>
        <w:t>Chair Hyde called the meeting to order at 12:56 PM.</w:t>
      </w:r>
    </w:p>
    <w:p w14:paraId="76E43B33" w14:textId="77777777" w:rsidR="00A77B3E" w:rsidRDefault="00173541" w:rsidP="000440E5">
      <w:pPr>
        <w:pStyle w:val="Heading2"/>
        <w:rPr>
          <w:noProof/>
        </w:rPr>
      </w:pPr>
      <w:r>
        <w:rPr>
          <w:noProof/>
        </w:rPr>
        <w:t xml:space="preserve">Public Comment </w:t>
      </w:r>
    </w:p>
    <w:p w14:paraId="2CC011EF" w14:textId="77777777" w:rsidR="006B0ECC" w:rsidRDefault="00173541">
      <w:pPr>
        <w:pStyle w:val="p"/>
        <w:spacing w:after="150"/>
        <w:ind w:right="180"/>
        <w:rPr>
          <w:rFonts w:ascii="Calibri" w:hAnsi="Calibri" w:cs="Calibri"/>
        </w:rPr>
      </w:pPr>
      <w:r>
        <w:rPr>
          <w:rFonts w:ascii="Calibri" w:hAnsi="Calibri" w:cs="Calibri"/>
        </w:rPr>
        <w:t>Chair Hyde offered those in attendance the opportunity for public comment. There were no requests.</w:t>
      </w:r>
    </w:p>
    <w:p w14:paraId="5F7CC1C8" w14:textId="77777777" w:rsidR="00A77B3E" w:rsidRDefault="00173541" w:rsidP="000440E5">
      <w:pPr>
        <w:pStyle w:val="Heading2"/>
        <w:rPr>
          <w:noProof/>
        </w:rPr>
      </w:pPr>
      <w:r>
        <w:rPr>
          <w:noProof/>
        </w:rPr>
        <w:t xml:space="preserve">Consent Agenda </w:t>
      </w:r>
    </w:p>
    <w:p w14:paraId="50230C31" w14:textId="77777777" w:rsidR="006B0ECC" w:rsidRDefault="00173541">
      <w:pPr>
        <w:pStyle w:val="p"/>
        <w:spacing w:after="150"/>
        <w:ind w:right="180"/>
        <w:rPr>
          <w:rFonts w:ascii="Calibri" w:hAnsi="Calibri" w:cs="Calibri"/>
        </w:rPr>
      </w:pPr>
      <w:r>
        <w:rPr>
          <w:rFonts w:ascii="Calibri" w:hAnsi="Calibri" w:cs="Calibri"/>
        </w:rPr>
        <w:t>-Draft November 16, 2023, Governance Committee Meeting Minutes</w:t>
      </w:r>
    </w:p>
    <w:p w14:paraId="421D6838" w14:textId="77777777" w:rsidR="00A53D35" w:rsidRPr="00A53D35" w:rsidRDefault="00A53D35" w:rsidP="00A53D35">
      <w:pPr>
        <w:rPr>
          <w:rFonts w:ascii="Calibri" w:hAnsi="Calibri" w:cs="Calibri"/>
          <w:bCs/>
          <w:noProof/>
        </w:rPr>
      </w:pPr>
      <w:r w:rsidRPr="00A53D35">
        <w:rPr>
          <w:rFonts w:ascii="Calibri" w:hAnsi="Calibri" w:cs="Calibri"/>
          <w:bCs/>
          <w:noProof/>
        </w:rPr>
        <w:t>Chair Hyde asked for a MOTION to approve the above consent agenda. Trustee McElroy made a MOTION to APPROVE, and Trustee Gol SECONDED. The consent agenda was approved unanimously by the committee.</w:t>
      </w:r>
    </w:p>
    <w:p w14:paraId="7AD01EBD" w14:textId="77777777" w:rsidR="00A77B3E" w:rsidRDefault="00173541" w:rsidP="000440E5">
      <w:pPr>
        <w:pStyle w:val="Heading2"/>
        <w:rPr>
          <w:noProof/>
        </w:rPr>
      </w:pPr>
      <w:r>
        <w:rPr>
          <w:noProof/>
        </w:rPr>
        <w:t xml:space="preserve">Annual Review of Governance Committee Charter </w:t>
      </w:r>
    </w:p>
    <w:p w14:paraId="1D3824B6" w14:textId="6CC364A9" w:rsidR="006B0ECC" w:rsidRDefault="00173541">
      <w:pPr>
        <w:pStyle w:val="p"/>
        <w:ind w:right="180"/>
        <w:rPr>
          <w:rFonts w:ascii="Calibri" w:hAnsi="Calibri" w:cs="Calibri"/>
        </w:rPr>
      </w:pPr>
      <w:r>
        <w:rPr>
          <w:rFonts w:ascii="Calibri" w:hAnsi="Calibri" w:cs="Calibri"/>
        </w:rPr>
        <w:t xml:space="preserve">Ms. Robyn Blank, Chief Compliance Officer, </w:t>
      </w:r>
      <w:r w:rsidR="00423C02">
        <w:rPr>
          <w:rFonts w:ascii="Calibri" w:hAnsi="Calibri" w:cs="Calibri"/>
        </w:rPr>
        <w:t xml:space="preserve">presented the </w:t>
      </w:r>
      <w:r w:rsidR="00423C02" w:rsidRPr="00423C02">
        <w:rPr>
          <w:rFonts w:ascii="Calibri" w:hAnsi="Calibri" w:cs="Calibri"/>
        </w:rPr>
        <w:t>committee charter update project, which will create uniformity among the committee charters. Ms. Blank developed a template for the updated committee charter and indicated UNF is looking for the Board’s input on whether it properly reflects the work completed.</w:t>
      </w:r>
      <w:r w:rsidR="00423C02">
        <w:rPr>
          <w:rFonts w:ascii="Calibri" w:hAnsi="Calibri" w:cs="Calibri"/>
        </w:rPr>
        <w:t xml:space="preserve">  </w:t>
      </w:r>
      <w:r>
        <w:rPr>
          <w:rFonts w:ascii="Calibri" w:hAnsi="Calibri" w:cs="Calibri"/>
        </w:rPr>
        <w:t xml:space="preserve">The </w:t>
      </w:r>
      <w:r w:rsidR="008508A0">
        <w:rPr>
          <w:rFonts w:ascii="Calibri" w:hAnsi="Calibri" w:cs="Calibri"/>
        </w:rPr>
        <w:t xml:space="preserve">Committee </w:t>
      </w:r>
      <w:r>
        <w:rPr>
          <w:rFonts w:ascii="Calibri" w:hAnsi="Calibri" w:cs="Calibri"/>
        </w:rPr>
        <w:t xml:space="preserve">was provided with the existing charter, the Board Action Plan, and a </w:t>
      </w:r>
      <w:r w:rsidR="008508A0">
        <w:rPr>
          <w:rFonts w:ascii="Calibri" w:hAnsi="Calibri" w:cs="Calibri"/>
        </w:rPr>
        <w:t xml:space="preserve">draft </w:t>
      </w:r>
      <w:r>
        <w:rPr>
          <w:rFonts w:ascii="Calibri" w:hAnsi="Calibri" w:cs="Calibri"/>
        </w:rPr>
        <w:t xml:space="preserve">2024 Governance </w:t>
      </w:r>
      <w:r w:rsidR="00423C02">
        <w:rPr>
          <w:rFonts w:ascii="Calibri" w:hAnsi="Calibri" w:cs="Calibri"/>
        </w:rPr>
        <w:t>Committee</w:t>
      </w:r>
      <w:r>
        <w:rPr>
          <w:rFonts w:ascii="Calibri" w:hAnsi="Calibri" w:cs="Calibri"/>
        </w:rPr>
        <w:t xml:space="preserve"> charter</w:t>
      </w:r>
      <w:r w:rsidR="008508A0">
        <w:rPr>
          <w:rFonts w:ascii="Calibri" w:hAnsi="Calibri" w:cs="Calibri"/>
        </w:rPr>
        <w:t xml:space="preserve"> </w:t>
      </w:r>
      <w:r w:rsidR="00423C02">
        <w:rPr>
          <w:rFonts w:ascii="Calibri" w:hAnsi="Calibri" w:cs="Calibri"/>
        </w:rPr>
        <w:t>in the</w:t>
      </w:r>
      <w:r w:rsidR="008508A0">
        <w:rPr>
          <w:rFonts w:ascii="Calibri" w:hAnsi="Calibri" w:cs="Calibri"/>
        </w:rPr>
        <w:t xml:space="preserve"> newly created template</w:t>
      </w:r>
      <w:r w:rsidR="00650F48">
        <w:rPr>
          <w:rFonts w:ascii="Calibri" w:hAnsi="Calibri" w:cs="Calibri"/>
        </w:rPr>
        <w:t xml:space="preserve"> with proposed changes.</w:t>
      </w:r>
      <w:r>
        <w:rPr>
          <w:rFonts w:ascii="Calibri" w:hAnsi="Calibri" w:cs="Calibri"/>
        </w:rPr>
        <w:t xml:space="preserve"> Ms. Blank noted that </w:t>
      </w:r>
      <w:r w:rsidR="00650F48">
        <w:rPr>
          <w:rFonts w:ascii="Calibri" w:hAnsi="Calibri" w:cs="Calibri"/>
        </w:rPr>
        <w:t xml:space="preserve">other SUS </w:t>
      </w:r>
      <w:r>
        <w:rPr>
          <w:rFonts w:ascii="Calibri" w:hAnsi="Calibri" w:cs="Calibri"/>
        </w:rPr>
        <w:t>Governance committee</w:t>
      </w:r>
      <w:r w:rsidR="00650F48">
        <w:rPr>
          <w:rFonts w:ascii="Calibri" w:hAnsi="Calibri" w:cs="Calibri"/>
        </w:rPr>
        <w:t xml:space="preserve">s </w:t>
      </w:r>
      <w:r>
        <w:rPr>
          <w:rFonts w:ascii="Calibri" w:hAnsi="Calibri" w:cs="Calibri"/>
        </w:rPr>
        <w:t xml:space="preserve">oftentimes </w:t>
      </w:r>
      <w:r w:rsidR="00650F48">
        <w:rPr>
          <w:rFonts w:ascii="Calibri" w:hAnsi="Calibri" w:cs="Calibri"/>
        </w:rPr>
        <w:t>have</w:t>
      </w:r>
      <w:r>
        <w:rPr>
          <w:rFonts w:ascii="Calibri" w:hAnsi="Calibri" w:cs="Calibri"/>
        </w:rPr>
        <w:t xml:space="preserve"> a role in the President's evaluation. </w:t>
      </w:r>
      <w:r w:rsidR="00650F48">
        <w:rPr>
          <w:rFonts w:ascii="Calibri" w:hAnsi="Calibri" w:cs="Calibri"/>
        </w:rPr>
        <w:t>As with other SUS</w:t>
      </w:r>
      <w:r>
        <w:rPr>
          <w:rFonts w:ascii="Calibri" w:hAnsi="Calibri" w:cs="Calibri"/>
        </w:rPr>
        <w:t xml:space="preserve"> Institutions, the Governance committee </w:t>
      </w:r>
      <w:r w:rsidR="00650F48">
        <w:rPr>
          <w:rFonts w:ascii="Calibri" w:hAnsi="Calibri" w:cs="Calibri"/>
        </w:rPr>
        <w:t>may want to consider the</w:t>
      </w:r>
      <w:r>
        <w:rPr>
          <w:rFonts w:ascii="Calibri" w:hAnsi="Calibri" w:cs="Calibri"/>
        </w:rPr>
        <w:t xml:space="preserve"> development of a survey tool or a rubric for use in that evaluation by the full Board.</w:t>
      </w:r>
      <w:r w:rsidR="008508A0">
        <w:rPr>
          <w:rFonts w:ascii="Calibri" w:hAnsi="Calibri" w:cs="Calibri"/>
        </w:rPr>
        <w:t xml:space="preserve">  </w:t>
      </w:r>
    </w:p>
    <w:p w14:paraId="0DE50AE6" w14:textId="5C9FC773" w:rsidR="006B0ECC" w:rsidRDefault="00173541">
      <w:pPr>
        <w:pStyle w:val="p"/>
        <w:spacing w:after="150"/>
        <w:ind w:right="180"/>
        <w:rPr>
          <w:rFonts w:ascii="Calibri" w:hAnsi="Calibri" w:cs="Calibri"/>
        </w:rPr>
      </w:pPr>
      <w:r>
        <w:rPr>
          <w:rFonts w:ascii="Calibri" w:hAnsi="Calibri" w:cs="Calibri"/>
        </w:rPr>
        <w:t xml:space="preserve">Trustee Korman Shelton asked if the Governance committee should be involved in the Presidential evaluation process. Vice President and General Counsel, Karen Stone, shared that the Board has an adopted procedure and policy on Presidential evaluation, which indicates the full Board does the evaluation. Typically, the Board </w:t>
      </w:r>
      <w:r w:rsidR="008508A0">
        <w:rPr>
          <w:rFonts w:ascii="Calibri" w:hAnsi="Calibri" w:cs="Calibri"/>
        </w:rPr>
        <w:t>C</w:t>
      </w:r>
      <w:r>
        <w:rPr>
          <w:rFonts w:ascii="Calibri" w:hAnsi="Calibri" w:cs="Calibri"/>
        </w:rPr>
        <w:t xml:space="preserve">hair presents a document with items that were gleaned </w:t>
      </w:r>
      <w:r w:rsidR="008508A0">
        <w:rPr>
          <w:rFonts w:ascii="Calibri" w:hAnsi="Calibri" w:cs="Calibri"/>
        </w:rPr>
        <w:t>from</w:t>
      </w:r>
      <w:r>
        <w:rPr>
          <w:rFonts w:ascii="Calibri" w:hAnsi="Calibri" w:cs="Calibri"/>
        </w:rPr>
        <w:t xml:space="preserve"> the Presidential self-evaluation. Next, there is an open Board discussion, and then those comments are added to the Presidential evaluation. President Limayem has established more tangible goals related to the strategic plan, such as student success and other BOG metrics. VP Stone asked the Board if it would be helpful to have a rubric to reference while tracking goals to aid the evaluation process and noted </w:t>
      </w:r>
      <w:r>
        <w:rPr>
          <w:rFonts w:ascii="Calibri" w:hAnsi="Calibri" w:cs="Calibri"/>
        </w:rPr>
        <w:lastRenderedPageBreak/>
        <w:t>that other SUS universities utilize similar tools. Trustee Korman Shelton asked to clarify if the evaluation will be more metrics-based and noted that the President has other categories to be evaluated on. VP Stone stated the rubric would be metrics-based</w:t>
      </w:r>
      <w:r w:rsidR="008508A0">
        <w:rPr>
          <w:rFonts w:ascii="Calibri" w:hAnsi="Calibri" w:cs="Calibri"/>
        </w:rPr>
        <w:t>.  H</w:t>
      </w:r>
      <w:r>
        <w:rPr>
          <w:rFonts w:ascii="Calibri" w:hAnsi="Calibri" w:cs="Calibri"/>
        </w:rPr>
        <w:t>owever</w:t>
      </w:r>
      <w:r w:rsidR="008508A0">
        <w:rPr>
          <w:rFonts w:ascii="Calibri" w:hAnsi="Calibri" w:cs="Calibri"/>
        </w:rPr>
        <w:t>,</w:t>
      </w:r>
      <w:r>
        <w:rPr>
          <w:rFonts w:ascii="Calibri" w:hAnsi="Calibri" w:cs="Calibri"/>
        </w:rPr>
        <w:t xml:space="preserve"> she acknowledged there would be other broader leadership categories to evaluate the President. Additionally, she asked for feedback or if the Board would like to review models of rubrics. Chair Hyde agreed that the Board should review model</w:t>
      </w:r>
      <w:r w:rsidR="00915121">
        <w:rPr>
          <w:rFonts w:ascii="Calibri" w:hAnsi="Calibri" w:cs="Calibri"/>
        </w:rPr>
        <w:t>s</w:t>
      </w:r>
      <w:r>
        <w:rPr>
          <w:rFonts w:ascii="Calibri" w:hAnsi="Calibri" w:cs="Calibri"/>
        </w:rPr>
        <w:t xml:space="preserve">. President Limayem indicated this is compatible </w:t>
      </w:r>
      <w:r w:rsidR="00650F48">
        <w:rPr>
          <w:rFonts w:ascii="Calibri" w:hAnsi="Calibri" w:cs="Calibri"/>
        </w:rPr>
        <w:t>with</w:t>
      </w:r>
      <w:r>
        <w:rPr>
          <w:rFonts w:ascii="Calibri" w:hAnsi="Calibri" w:cs="Calibri"/>
        </w:rPr>
        <w:t xml:space="preserve"> other institutions </w:t>
      </w:r>
      <w:r w:rsidR="008508A0">
        <w:rPr>
          <w:rFonts w:ascii="Calibri" w:hAnsi="Calibri" w:cs="Calibri"/>
        </w:rPr>
        <w:t>conducting</w:t>
      </w:r>
      <w:r>
        <w:rPr>
          <w:rFonts w:ascii="Calibri" w:hAnsi="Calibri" w:cs="Calibri"/>
        </w:rPr>
        <w:t xml:space="preserve"> the presidential evaluation. </w:t>
      </w:r>
    </w:p>
    <w:p w14:paraId="6489A3E5" w14:textId="52D1BA8B" w:rsidR="00650F48" w:rsidRDefault="00650F48" w:rsidP="00650F48">
      <w:pPr>
        <w:pStyle w:val="p"/>
        <w:ind w:right="180"/>
        <w:rPr>
          <w:rFonts w:ascii="Calibri" w:hAnsi="Calibri" w:cs="Calibri"/>
        </w:rPr>
      </w:pPr>
      <w:r>
        <w:rPr>
          <w:rFonts w:ascii="Calibri" w:hAnsi="Calibri" w:cs="Calibri"/>
        </w:rPr>
        <w:t xml:space="preserve">Draft models of survey/rubric for presidential evaluations and proposed charter changes will be shared with the committee before the June Governance Committee meeting.  These items will be presented for </w:t>
      </w:r>
      <w:r w:rsidRPr="008508A0">
        <w:rPr>
          <w:rFonts w:ascii="Calibri" w:hAnsi="Calibri" w:cs="Calibri"/>
        </w:rPr>
        <w:t>review</w:t>
      </w:r>
      <w:r>
        <w:rPr>
          <w:rFonts w:ascii="Calibri" w:hAnsi="Calibri" w:cs="Calibri"/>
        </w:rPr>
        <w:t xml:space="preserve"> and approval </w:t>
      </w:r>
      <w:r w:rsidRPr="008508A0">
        <w:rPr>
          <w:rFonts w:ascii="Calibri" w:hAnsi="Calibri" w:cs="Calibri"/>
        </w:rPr>
        <w:t>in the June meeting.</w:t>
      </w:r>
    </w:p>
    <w:p w14:paraId="26DFD68C" w14:textId="77777777" w:rsidR="00A77B3E" w:rsidRDefault="00173541" w:rsidP="000440E5">
      <w:pPr>
        <w:pStyle w:val="Heading2"/>
        <w:rPr>
          <w:noProof/>
        </w:rPr>
      </w:pPr>
      <w:r>
        <w:rPr>
          <w:noProof/>
        </w:rPr>
        <w:t xml:space="preserve">Review of Draft Charter for Strategic Plan Implementation and Monitoring Committee </w:t>
      </w:r>
    </w:p>
    <w:p w14:paraId="6BD1F844" w14:textId="4856F958" w:rsidR="00A77B3E" w:rsidRDefault="00173541" w:rsidP="00A53D35">
      <w:pPr>
        <w:pStyle w:val="p"/>
        <w:spacing w:after="150"/>
        <w:ind w:right="180"/>
        <w:rPr>
          <w:rFonts w:ascii="Calibri" w:hAnsi="Calibri" w:cs="Calibri"/>
        </w:rPr>
      </w:pPr>
      <w:r>
        <w:rPr>
          <w:rFonts w:ascii="Calibri" w:hAnsi="Calibri" w:cs="Calibri"/>
        </w:rPr>
        <w:t xml:space="preserve">Dr. Paul Eason, Vice President of </w:t>
      </w:r>
      <w:proofErr w:type="gramStart"/>
      <w:r>
        <w:rPr>
          <w:rFonts w:ascii="Calibri" w:hAnsi="Calibri" w:cs="Calibri"/>
        </w:rPr>
        <w:t>Strategy</w:t>
      </w:r>
      <w:proofErr w:type="gramEnd"/>
      <w:r>
        <w:rPr>
          <w:rFonts w:ascii="Calibri" w:hAnsi="Calibri" w:cs="Calibri"/>
        </w:rPr>
        <w:t xml:space="preserve"> and Innovation, presented the draft Strategic Plan Implementation and Monitoring</w:t>
      </w:r>
      <w:r w:rsidR="00DC7CA1">
        <w:rPr>
          <w:rFonts w:ascii="Calibri" w:hAnsi="Calibri" w:cs="Calibri"/>
        </w:rPr>
        <w:t xml:space="preserve"> (SPIM) </w:t>
      </w:r>
      <w:r>
        <w:rPr>
          <w:rFonts w:ascii="Calibri" w:hAnsi="Calibri" w:cs="Calibri"/>
        </w:rPr>
        <w:t xml:space="preserve">Committee charter. The draft follows the four-section standard charter </w:t>
      </w:r>
      <w:r w:rsidR="008F0F3B">
        <w:rPr>
          <w:rFonts w:ascii="Calibri" w:hAnsi="Calibri" w:cs="Calibri"/>
        </w:rPr>
        <w:t xml:space="preserve">template </w:t>
      </w:r>
      <w:r>
        <w:rPr>
          <w:rFonts w:ascii="Calibri" w:hAnsi="Calibri" w:cs="Calibri"/>
        </w:rPr>
        <w:t>describing details of the role and purpose, authority, membership and meetings, and general activities. Dr. Eason indicated the main difference between this committee and the others i</w:t>
      </w:r>
      <w:r w:rsidR="0045120B">
        <w:rPr>
          <w:rFonts w:ascii="Calibri" w:hAnsi="Calibri" w:cs="Calibri"/>
        </w:rPr>
        <w:t>s</w:t>
      </w:r>
      <w:r>
        <w:rPr>
          <w:rFonts w:ascii="Calibri" w:hAnsi="Calibri" w:cs="Calibri"/>
        </w:rPr>
        <w:t xml:space="preserve"> the frequency of the meetings, which is based on the lagging indicators and slow report out on certain metrics that drive the activity of the implementation of the strategic plan. This will allow for the committee meetings to coincide with these natural </w:t>
      </w:r>
      <w:r w:rsidR="008F0F3B">
        <w:rPr>
          <w:rFonts w:ascii="Calibri" w:hAnsi="Calibri" w:cs="Calibri"/>
        </w:rPr>
        <w:t>report-out</w:t>
      </w:r>
      <w:r>
        <w:rPr>
          <w:rFonts w:ascii="Calibri" w:hAnsi="Calibri" w:cs="Calibri"/>
        </w:rPr>
        <w:t xml:space="preserve"> structures on performance-based funding metrics, results of legislative </w:t>
      </w:r>
      <w:r w:rsidR="008F0F3B">
        <w:rPr>
          <w:rFonts w:ascii="Calibri" w:hAnsi="Calibri" w:cs="Calibri"/>
        </w:rPr>
        <w:t>sessions</w:t>
      </w:r>
      <w:r>
        <w:rPr>
          <w:rFonts w:ascii="Calibri" w:hAnsi="Calibri" w:cs="Calibri"/>
        </w:rPr>
        <w:t xml:space="preserve">, etc. </w:t>
      </w:r>
      <w:r w:rsidR="008F0F3B">
        <w:rPr>
          <w:rFonts w:ascii="Calibri" w:hAnsi="Calibri" w:cs="Calibri"/>
        </w:rPr>
        <w:t>to</w:t>
      </w:r>
      <w:r>
        <w:rPr>
          <w:rFonts w:ascii="Calibri" w:hAnsi="Calibri" w:cs="Calibri"/>
        </w:rPr>
        <w:t xml:space="preserve"> receive feedback on how to act on those numbers. Dr. Eason stated the SPIM</w:t>
      </w:r>
      <w:r w:rsidR="00DC7CA1">
        <w:rPr>
          <w:rFonts w:ascii="Calibri" w:hAnsi="Calibri" w:cs="Calibri"/>
        </w:rPr>
        <w:t xml:space="preserve"> </w:t>
      </w:r>
      <w:r>
        <w:rPr>
          <w:rFonts w:ascii="Calibri" w:hAnsi="Calibri" w:cs="Calibri"/>
        </w:rPr>
        <w:t>C</w:t>
      </w:r>
      <w:r w:rsidR="00DC7CA1">
        <w:rPr>
          <w:rFonts w:ascii="Calibri" w:hAnsi="Calibri" w:cs="Calibri"/>
        </w:rPr>
        <w:t>ommittee</w:t>
      </w:r>
      <w:r>
        <w:rPr>
          <w:rFonts w:ascii="Calibri" w:hAnsi="Calibri" w:cs="Calibri"/>
        </w:rPr>
        <w:t xml:space="preserve"> will consider the charter at its first meeting in the next round of committee meetings. Chair Hyde reiterated that this committee is important to bring the strategic plan, approved by the BOG, to life.</w:t>
      </w:r>
    </w:p>
    <w:p w14:paraId="712E4681" w14:textId="77777777" w:rsidR="00A77B3E" w:rsidRDefault="00173541" w:rsidP="000440E5">
      <w:pPr>
        <w:pStyle w:val="Heading2"/>
        <w:rPr>
          <w:noProof/>
        </w:rPr>
      </w:pPr>
      <w:r>
        <w:rPr>
          <w:noProof/>
        </w:rPr>
        <w:t xml:space="preserve">Review of Board of Trustees Bylaws </w:t>
      </w:r>
    </w:p>
    <w:p w14:paraId="1753C22B" w14:textId="644627FE" w:rsidR="006B0ECC" w:rsidRDefault="00173541">
      <w:pPr>
        <w:pStyle w:val="p"/>
        <w:spacing w:after="150"/>
        <w:ind w:right="180"/>
        <w:rPr>
          <w:rFonts w:ascii="Calibri" w:hAnsi="Calibri" w:cs="Calibri"/>
        </w:rPr>
      </w:pPr>
      <w:r>
        <w:rPr>
          <w:rFonts w:ascii="Calibri" w:hAnsi="Calibri" w:cs="Calibri"/>
        </w:rPr>
        <w:t>Ms. Robyn Blank, Chief Compliance Office, presented the Bylaws Review project and stated that the Bylaws have not been revised since 2020. She identified a few areas of improvement, including streamlining committee descriptions and updating Board Secretary section to reflect the BOG regulation change. Ms. Blank noted there are a few other areas to clean up from a staff perspective, however</w:t>
      </w:r>
      <w:r w:rsidR="008F0F3B">
        <w:rPr>
          <w:rFonts w:ascii="Calibri" w:hAnsi="Calibri" w:cs="Calibri"/>
        </w:rPr>
        <w:t>,</w:t>
      </w:r>
      <w:r>
        <w:rPr>
          <w:rFonts w:ascii="Calibri" w:hAnsi="Calibri" w:cs="Calibri"/>
        </w:rPr>
        <w:t xml:space="preserve"> she would like to receive feedback from the Board for any other areas of revision or improvement. </w:t>
      </w:r>
      <w:r w:rsidR="008F0F3B">
        <w:rPr>
          <w:rFonts w:ascii="Calibri" w:hAnsi="Calibri" w:cs="Calibri"/>
        </w:rPr>
        <w:t xml:space="preserve">Upon receipt of Board feedback, </w:t>
      </w:r>
      <w:r>
        <w:rPr>
          <w:rFonts w:ascii="Calibri" w:hAnsi="Calibri" w:cs="Calibri"/>
        </w:rPr>
        <w:t>a completed document benchmarking the Bylaws will be brought to the Board</w:t>
      </w:r>
      <w:r w:rsidR="008F0F3B">
        <w:rPr>
          <w:rFonts w:ascii="Calibri" w:hAnsi="Calibri" w:cs="Calibri"/>
        </w:rPr>
        <w:t xml:space="preserve"> at the </w:t>
      </w:r>
      <w:r>
        <w:rPr>
          <w:rFonts w:ascii="Calibri" w:hAnsi="Calibri" w:cs="Calibri"/>
        </w:rPr>
        <w:t>June</w:t>
      </w:r>
      <w:r w:rsidR="008F0F3B">
        <w:rPr>
          <w:rFonts w:ascii="Calibri" w:hAnsi="Calibri" w:cs="Calibri"/>
        </w:rPr>
        <w:t xml:space="preserve"> meeting </w:t>
      </w:r>
      <w:r>
        <w:rPr>
          <w:rFonts w:ascii="Calibri" w:hAnsi="Calibri" w:cs="Calibri"/>
        </w:rPr>
        <w:t>when we seek approval for a fifth amended Bylaws version.</w:t>
      </w:r>
    </w:p>
    <w:p w14:paraId="14EAFA65" w14:textId="77777777" w:rsidR="00A77B3E" w:rsidRDefault="00173541" w:rsidP="000440E5">
      <w:pPr>
        <w:pStyle w:val="Heading2"/>
        <w:rPr>
          <w:noProof/>
        </w:rPr>
      </w:pPr>
      <w:r>
        <w:rPr>
          <w:noProof/>
        </w:rPr>
        <w:t xml:space="preserve">Review of Board Self-Assessment Tool </w:t>
      </w:r>
    </w:p>
    <w:p w14:paraId="1594B55C" w14:textId="5FB6E12F" w:rsidR="006B0ECC" w:rsidRDefault="008F0F3B">
      <w:pPr>
        <w:pStyle w:val="p"/>
        <w:ind w:right="180"/>
        <w:rPr>
          <w:rFonts w:ascii="Calibri" w:hAnsi="Calibri" w:cs="Calibri"/>
        </w:rPr>
      </w:pPr>
      <w:r w:rsidRPr="008F0F3B">
        <w:rPr>
          <w:rFonts w:ascii="Calibri" w:hAnsi="Calibri" w:cs="Calibri"/>
        </w:rPr>
        <w:t xml:space="preserve">As part of the requirements of SACSCOC and for good governing practices, the board regularly conducts a self-assessment.  VP Stone provided a recap from our last self-assessment conducted in June of 2022. The areas of concern or interest identified from the 2022 Self-Assessment responses have been prioritized and have been or are being addressed.   </w:t>
      </w:r>
      <w:r w:rsidR="000751E7">
        <w:rPr>
          <w:rFonts w:ascii="Calibri" w:hAnsi="Calibri" w:cs="Calibri"/>
        </w:rPr>
        <w:t xml:space="preserve">Karen Stone, </w:t>
      </w:r>
      <w:r w:rsidR="00173541">
        <w:rPr>
          <w:rFonts w:ascii="Calibri" w:hAnsi="Calibri" w:cs="Calibri"/>
        </w:rPr>
        <w:t xml:space="preserve">Vice </w:t>
      </w:r>
      <w:proofErr w:type="gramStart"/>
      <w:r w:rsidR="00173541">
        <w:rPr>
          <w:rFonts w:ascii="Calibri" w:hAnsi="Calibri" w:cs="Calibri"/>
        </w:rPr>
        <w:t>President</w:t>
      </w:r>
      <w:proofErr w:type="gramEnd"/>
      <w:r w:rsidR="00173541">
        <w:rPr>
          <w:rFonts w:ascii="Calibri" w:hAnsi="Calibri" w:cs="Calibri"/>
        </w:rPr>
        <w:t xml:space="preserve"> and General Counsel, highlighted UNF's accomplishments and shared the topics suggested in the </w:t>
      </w:r>
      <w:r w:rsidR="007D6C44">
        <w:rPr>
          <w:rFonts w:ascii="Calibri" w:hAnsi="Calibri" w:cs="Calibri"/>
        </w:rPr>
        <w:t xml:space="preserve">previous </w:t>
      </w:r>
      <w:r w:rsidR="00173541">
        <w:rPr>
          <w:rFonts w:ascii="Calibri" w:hAnsi="Calibri" w:cs="Calibri"/>
        </w:rPr>
        <w:t xml:space="preserve">survey: </w:t>
      </w:r>
    </w:p>
    <w:p w14:paraId="04FE3489" w14:textId="77777777" w:rsidR="006B0ECC" w:rsidRPr="00625167" w:rsidRDefault="00173541" w:rsidP="00625167">
      <w:pPr>
        <w:pStyle w:val="p"/>
        <w:numPr>
          <w:ilvl w:val="0"/>
          <w:numId w:val="7"/>
        </w:numPr>
        <w:spacing w:after="0"/>
        <w:ind w:right="180"/>
        <w:rPr>
          <w:rFonts w:ascii="Calibri" w:hAnsi="Calibri" w:cs="Calibri"/>
          <w:b/>
          <w:bCs/>
        </w:rPr>
      </w:pPr>
      <w:bookmarkStart w:id="0" w:name="_Hlk159319661"/>
      <w:r w:rsidRPr="00625167">
        <w:rPr>
          <w:rFonts w:ascii="Calibri" w:hAnsi="Calibri" w:cs="Calibri"/>
          <w:b/>
          <w:bCs/>
        </w:rPr>
        <w:lastRenderedPageBreak/>
        <w:t>Strategy / Growth</w:t>
      </w:r>
    </w:p>
    <w:p w14:paraId="27322265"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Strategic Plan</w:t>
      </w:r>
    </w:p>
    <w:p w14:paraId="495E4020"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Student Growth</w:t>
      </w:r>
    </w:p>
    <w:p w14:paraId="3FCEF7BF"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Advocating for LBR</w:t>
      </w:r>
    </w:p>
    <w:p w14:paraId="0203385A"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Board Governance</w:t>
      </w:r>
    </w:p>
    <w:p w14:paraId="50957FA1" w14:textId="77777777" w:rsidR="006B0ECC" w:rsidRPr="00625167" w:rsidRDefault="00173541" w:rsidP="00625167">
      <w:pPr>
        <w:pStyle w:val="p"/>
        <w:numPr>
          <w:ilvl w:val="0"/>
          <w:numId w:val="7"/>
        </w:numPr>
        <w:spacing w:before="120" w:after="0"/>
        <w:ind w:right="187"/>
        <w:rPr>
          <w:rFonts w:ascii="Calibri" w:hAnsi="Calibri" w:cs="Calibri"/>
          <w:b/>
          <w:bCs/>
        </w:rPr>
      </w:pPr>
      <w:r w:rsidRPr="00625167">
        <w:rPr>
          <w:rFonts w:ascii="Calibri" w:hAnsi="Calibri" w:cs="Calibri"/>
          <w:b/>
          <w:bCs/>
        </w:rPr>
        <w:t>Employees</w:t>
      </w:r>
    </w:p>
    <w:p w14:paraId="124E2068"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Compensation University-wide</w:t>
      </w:r>
    </w:p>
    <w:p w14:paraId="5A3DE2E3"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Faculty &amp; Staff Morale / Interests / Concerns</w:t>
      </w:r>
    </w:p>
    <w:p w14:paraId="133605A5"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 xml:space="preserve">Research / Grants </w:t>
      </w:r>
      <w:proofErr w:type="gramStart"/>
      <w:r>
        <w:rPr>
          <w:rFonts w:ascii="Calibri" w:hAnsi="Calibri" w:cs="Calibri"/>
        </w:rPr>
        <w:t>obtained</w:t>
      </w:r>
      <w:proofErr w:type="gramEnd"/>
    </w:p>
    <w:p w14:paraId="1A8342FE" w14:textId="77777777" w:rsidR="006B0ECC" w:rsidRPr="00625167" w:rsidRDefault="00173541" w:rsidP="00625167">
      <w:pPr>
        <w:pStyle w:val="p"/>
        <w:numPr>
          <w:ilvl w:val="0"/>
          <w:numId w:val="7"/>
        </w:numPr>
        <w:spacing w:before="120" w:after="0"/>
        <w:ind w:right="187"/>
        <w:rPr>
          <w:rFonts w:ascii="Calibri" w:hAnsi="Calibri" w:cs="Calibri"/>
          <w:b/>
          <w:bCs/>
        </w:rPr>
      </w:pPr>
      <w:r w:rsidRPr="00625167">
        <w:rPr>
          <w:rFonts w:ascii="Calibri" w:hAnsi="Calibri" w:cs="Calibri"/>
          <w:b/>
          <w:bCs/>
        </w:rPr>
        <w:t>Various</w:t>
      </w:r>
    </w:p>
    <w:p w14:paraId="38ADB8A8"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 xml:space="preserve">Hear more from </w:t>
      </w:r>
      <w:proofErr w:type="gramStart"/>
      <w:r>
        <w:rPr>
          <w:rFonts w:ascii="Calibri" w:hAnsi="Calibri" w:cs="Calibri"/>
        </w:rPr>
        <w:t>Students</w:t>
      </w:r>
      <w:proofErr w:type="gramEnd"/>
    </w:p>
    <w:p w14:paraId="7B91C936"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IT Security</w:t>
      </w:r>
    </w:p>
    <w:p w14:paraId="22E12810" w14:textId="77777777" w:rsidR="006B0ECC" w:rsidRDefault="00173541" w:rsidP="00625167">
      <w:pPr>
        <w:pStyle w:val="p"/>
        <w:numPr>
          <w:ilvl w:val="1"/>
          <w:numId w:val="7"/>
        </w:numPr>
        <w:spacing w:after="0"/>
        <w:ind w:left="1710" w:right="180"/>
        <w:rPr>
          <w:rFonts w:ascii="Calibri" w:hAnsi="Calibri" w:cs="Calibri"/>
        </w:rPr>
      </w:pPr>
      <w:r>
        <w:rPr>
          <w:rFonts w:ascii="Calibri" w:hAnsi="Calibri" w:cs="Calibri"/>
        </w:rPr>
        <w:t>Student Housing</w:t>
      </w:r>
    </w:p>
    <w:p w14:paraId="32CAA2A3" w14:textId="77777777" w:rsidR="006B0ECC" w:rsidRDefault="00173541" w:rsidP="00625167">
      <w:pPr>
        <w:pStyle w:val="p"/>
        <w:spacing w:before="120"/>
        <w:ind w:right="187"/>
        <w:rPr>
          <w:rFonts w:ascii="Calibri" w:hAnsi="Calibri" w:cs="Calibri"/>
        </w:rPr>
      </w:pPr>
      <w:bookmarkStart w:id="1" w:name="_Hlk159319756"/>
      <w:bookmarkEnd w:id="0"/>
      <w:r>
        <w:rPr>
          <w:rFonts w:ascii="Calibri" w:hAnsi="Calibri" w:cs="Calibri"/>
        </w:rPr>
        <w:t xml:space="preserve">VP Stone explained that high-performing boards commit to regular self-assessment, </w:t>
      </w:r>
      <w:proofErr w:type="gramStart"/>
      <w:r>
        <w:rPr>
          <w:rFonts w:ascii="Calibri" w:hAnsi="Calibri" w:cs="Calibri"/>
        </w:rPr>
        <w:t>both of the group</w:t>
      </w:r>
      <w:proofErr w:type="gramEnd"/>
      <w:r>
        <w:rPr>
          <w:rFonts w:ascii="Calibri" w:hAnsi="Calibri" w:cs="Calibri"/>
        </w:rPr>
        <w:t xml:space="preserve"> and of individual board members</w:t>
      </w:r>
      <w:bookmarkEnd w:id="1"/>
      <w:r>
        <w:rPr>
          <w:rFonts w:ascii="Calibri" w:hAnsi="Calibri" w:cs="Calibri"/>
        </w:rPr>
        <w:t>. A Board assessment can be extremely beneficial, as it enables the Board collectively and trustees individually to reflect on their performance and effectiveness. It also identifies issues and questions that need to be addressed, as well as ensures that outcomes drive an actionable plan for Board improvements. Furthermore, a Board assessment demonstrates the Board’s commitment to evaluation as an organizational value.</w:t>
      </w:r>
    </w:p>
    <w:p w14:paraId="22CE233B" w14:textId="77777777" w:rsidR="006B0ECC" w:rsidRDefault="00173541">
      <w:pPr>
        <w:pStyle w:val="p"/>
        <w:ind w:right="180"/>
        <w:rPr>
          <w:rFonts w:ascii="Calibri" w:hAnsi="Calibri" w:cs="Calibri"/>
        </w:rPr>
      </w:pPr>
      <w:r>
        <w:rPr>
          <w:rFonts w:ascii="Calibri" w:hAnsi="Calibri" w:cs="Calibri"/>
        </w:rPr>
        <w:t>VP Stone reviewed the timeline of the Board Self-Assessment Tool:</w:t>
      </w:r>
    </w:p>
    <w:p w14:paraId="592A4402" w14:textId="77777777" w:rsidR="006B0ECC" w:rsidRDefault="00173541">
      <w:pPr>
        <w:pStyle w:val="p"/>
        <w:numPr>
          <w:ilvl w:val="0"/>
          <w:numId w:val="3"/>
        </w:numPr>
        <w:ind w:left="1440" w:right="180" w:hanging="192"/>
        <w:rPr>
          <w:rFonts w:ascii="Calibri" w:hAnsi="Calibri" w:cs="Calibri"/>
        </w:rPr>
      </w:pPr>
      <w:bookmarkStart w:id="2" w:name="_Hlk159319808"/>
      <w:r w:rsidRPr="00625167">
        <w:rPr>
          <w:rFonts w:ascii="Calibri" w:hAnsi="Calibri" w:cs="Calibri"/>
          <w:i/>
          <w:iCs/>
        </w:rPr>
        <w:t>February 15, 2024:</w:t>
      </w:r>
      <w:r>
        <w:rPr>
          <w:rFonts w:ascii="Calibri" w:hAnsi="Calibri" w:cs="Calibri"/>
        </w:rPr>
        <w:t xml:space="preserve"> Governance Committee reviews and provides input on BOT Self-Assessment Tool</w:t>
      </w:r>
    </w:p>
    <w:p w14:paraId="457FD5B2" w14:textId="77777777" w:rsidR="006B0ECC" w:rsidRDefault="00173541">
      <w:pPr>
        <w:pStyle w:val="p"/>
        <w:numPr>
          <w:ilvl w:val="0"/>
          <w:numId w:val="3"/>
        </w:numPr>
        <w:ind w:left="1440" w:right="180" w:hanging="192"/>
        <w:rPr>
          <w:rFonts w:ascii="Calibri" w:hAnsi="Calibri" w:cs="Calibri"/>
        </w:rPr>
      </w:pPr>
      <w:r w:rsidRPr="00625167">
        <w:rPr>
          <w:rFonts w:ascii="Calibri" w:hAnsi="Calibri" w:cs="Calibri"/>
          <w:i/>
          <w:iCs/>
        </w:rPr>
        <w:t>June 6, 2024:</w:t>
      </w:r>
      <w:r>
        <w:rPr>
          <w:rFonts w:ascii="Calibri" w:hAnsi="Calibri" w:cs="Calibri"/>
        </w:rPr>
        <w:t xml:space="preserve"> Governance Committee considers the final draft of the Self-Assessment Tool</w:t>
      </w:r>
    </w:p>
    <w:p w14:paraId="5435E6C1" w14:textId="77777777" w:rsidR="006B0ECC" w:rsidRDefault="00173541">
      <w:pPr>
        <w:pStyle w:val="p"/>
        <w:numPr>
          <w:ilvl w:val="0"/>
          <w:numId w:val="3"/>
        </w:numPr>
        <w:ind w:left="1440" w:right="180" w:hanging="192"/>
        <w:rPr>
          <w:rFonts w:ascii="Calibri" w:hAnsi="Calibri" w:cs="Calibri"/>
        </w:rPr>
      </w:pPr>
      <w:r w:rsidRPr="00625167">
        <w:rPr>
          <w:rFonts w:ascii="Calibri" w:hAnsi="Calibri" w:cs="Calibri"/>
          <w:i/>
          <w:iCs/>
        </w:rPr>
        <w:t>June 13, 2024:</w:t>
      </w:r>
      <w:r>
        <w:rPr>
          <w:rFonts w:ascii="Calibri" w:hAnsi="Calibri" w:cs="Calibri"/>
        </w:rPr>
        <w:t xml:space="preserve"> Full Board considers the final draft of the Self-Assessment Tool based on the Governance Committee's recommendation.</w:t>
      </w:r>
    </w:p>
    <w:p w14:paraId="32E252D4" w14:textId="77777777" w:rsidR="006B0ECC" w:rsidRDefault="00173541">
      <w:pPr>
        <w:pStyle w:val="p"/>
        <w:numPr>
          <w:ilvl w:val="0"/>
          <w:numId w:val="3"/>
        </w:numPr>
        <w:ind w:left="1440" w:right="180" w:hanging="192"/>
        <w:rPr>
          <w:rFonts w:ascii="Calibri" w:hAnsi="Calibri" w:cs="Calibri"/>
        </w:rPr>
      </w:pPr>
      <w:r w:rsidRPr="00625167">
        <w:rPr>
          <w:rFonts w:ascii="Calibri" w:hAnsi="Calibri" w:cs="Calibri"/>
          <w:i/>
          <w:iCs/>
        </w:rPr>
        <w:t>June 17, 2024 – June 30, 2024:</w:t>
      </w:r>
      <w:r>
        <w:rPr>
          <w:rFonts w:ascii="Calibri" w:hAnsi="Calibri" w:cs="Calibri"/>
        </w:rPr>
        <w:t xml:space="preserve"> Self-Assessment Tool link id provided to the Board. Trustees complete Self-Assessment by deadline.</w:t>
      </w:r>
    </w:p>
    <w:p w14:paraId="2F906B41" w14:textId="77777777" w:rsidR="006B0ECC" w:rsidRDefault="00173541">
      <w:pPr>
        <w:pStyle w:val="p"/>
        <w:numPr>
          <w:ilvl w:val="0"/>
          <w:numId w:val="3"/>
        </w:numPr>
        <w:ind w:left="1440" w:right="180" w:hanging="192"/>
        <w:rPr>
          <w:rFonts w:ascii="Calibri" w:hAnsi="Calibri" w:cs="Calibri"/>
        </w:rPr>
      </w:pPr>
      <w:r w:rsidRPr="00625167">
        <w:rPr>
          <w:rFonts w:ascii="Calibri" w:hAnsi="Calibri" w:cs="Calibri"/>
          <w:i/>
          <w:iCs/>
        </w:rPr>
        <w:t>September 26, 2024:</w:t>
      </w:r>
      <w:r>
        <w:rPr>
          <w:rFonts w:ascii="Calibri" w:hAnsi="Calibri" w:cs="Calibri"/>
        </w:rPr>
        <w:t xml:space="preserve"> Self-Assessment results are delivered to the Board.</w:t>
      </w:r>
    </w:p>
    <w:bookmarkEnd w:id="2"/>
    <w:p w14:paraId="526F6717" w14:textId="41D0A0FC" w:rsidR="006B0ECC" w:rsidRDefault="00173541">
      <w:pPr>
        <w:pStyle w:val="p"/>
        <w:ind w:right="180"/>
        <w:rPr>
          <w:rFonts w:ascii="Calibri" w:hAnsi="Calibri" w:cs="Calibri"/>
        </w:rPr>
      </w:pPr>
      <w:r>
        <w:rPr>
          <w:rFonts w:ascii="Calibri" w:hAnsi="Calibri" w:cs="Calibri"/>
        </w:rPr>
        <w:t xml:space="preserve">VP Stone shared that the feedback </w:t>
      </w:r>
      <w:r w:rsidR="007D6C44">
        <w:rPr>
          <w:rFonts w:ascii="Calibri" w:hAnsi="Calibri" w:cs="Calibri"/>
        </w:rPr>
        <w:t>from</w:t>
      </w:r>
      <w:r>
        <w:rPr>
          <w:rFonts w:ascii="Calibri" w:hAnsi="Calibri" w:cs="Calibri"/>
        </w:rPr>
        <w:t xml:space="preserve"> the previous Board assessment indicated </w:t>
      </w:r>
      <w:r w:rsidR="007D6C44">
        <w:rPr>
          <w:rFonts w:ascii="Calibri" w:hAnsi="Calibri" w:cs="Calibri"/>
        </w:rPr>
        <w:t xml:space="preserve">the survey's </w:t>
      </w:r>
      <w:r>
        <w:rPr>
          <w:rFonts w:ascii="Calibri" w:hAnsi="Calibri" w:cs="Calibri"/>
        </w:rPr>
        <w:t xml:space="preserve">lack of clarity. </w:t>
      </w:r>
      <w:r w:rsidR="007D6C44">
        <w:rPr>
          <w:rFonts w:ascii="Calibri" w:hAnsi="Calibri" w:cs="Calibri"/>
        </w:rPr>
        <w:t>The proposed</w:t>
      </w:r>
      <w:r>
        <w:rPr>
          <w:rFonts w:ascii="Calibri" w:hAnsi="Calibri" w:cs="Calibri"/>
        </w:rPr>
        <w:t xml:space="preserve"> survey was narrowed down to 8 questions and sorted by topic: strategic plan, engagement, and fulfillment of fiduciary duty. These eight questions will require Trustees to select whether they </w:t>
      </w:r>
      <w:r>
        <w:rPr>
          <w:rFonts w:ascii="Calibri" w:hAnsi="Calibri" w:cs="Calibri"/>
          <w:i/>
          <w:iCs/>
        </w:rPr>
        <w:t>Strongly Agree, Agree, Neither Agree nor Disagree, Disagree, or Strongly Disagree</w:t>
      </w:r>
      <w:r>
        <w:rPr>
          <w:rFonts w:ascii="Calibri" w:hAnsi="Calibri" w:cs="Calibri"/>
        </w:rPr>
        <w:t xml:space="preserve">. </w:t>
      </w:r>
    </w:p>
    <w:p w14:paraId="16D2CC54" w14:textId="77777777" w:rsidR="006B0ECC" w:rsidRDefault="00173541">
      <w:pPr>
        <w:pStyle w:val="p"/>
        <w:numPr>
          <w:ilvl w:val="0"/>
          <w:numId w:val="4"/>
        </w:numPr>
        <w:ind w:left="1440" w:right="180" w:hanging="252"/>
        <w:rPr>
          <w:rFonts w:ascii="Calibri" w:hAnsi="Calibri" w:cs="Calibri"/>
        </w:rPr>
      </w:pPr>
      <w:r>
        <w:rPr>
          <w:rFonts w:ascii="Calibri" w:hAnsi="Calibri" w:cs="Calibri"/>
        </w:rPr>
        <w:t>I have a clear understanding of UNF’s strategic plan and its priorities and goals.</w:t>
      </w:r>
    </w:p>
    <w:p w14:paraId="2FF5665E" w14:textId="77777777" w:rsidR="006B0ECC" w:rsidRDefault="00173541">
      <w:pPr>
        <w:pStyle w:val="p"/>
        <w:numPr>
          <w:ilvl w:val="0"/>
          <w:numId w:val="4"/>
        </w:numPr>
        <w:ind w:left="1440" w:right="180" w:hanging="252"/>
        <w:rPr>
          <w:rFonts w:ascii="Calibri" w:hAnsi="Calibri" w:cs="Calibri"/>
        </w:rPr>
      </w:pPr>
      <w:r>
        <w:rPr>
          <w:rFonts w:ascii="Calibri" w:hAnsi="Calibri" w:cs="Calibri"/>
        </w:rPr>
        <w:lastRenderedPageBreak/>
        <w:t>I believe the Board’s meeting agenda reflects the institution’s strategic priorities.</w:t>
      </w:r>
    </w:p>
    <w:p w14:paraId="7464F24C" w14:textId="77777777" w:rsidR="006B0ECC" w:rsidRDefault="00173541">
      <w:pPr>
        <w:pStyle w:val="p"/>
        <w:numPr>
          <w:ilvl w:val="0"/>
          <w:numId w:val="4"/>
        </w:numPr>
        <w:ind w:left="1440" w:right="180" w:hanging="252"/>
        <w:rPr>
          <w:rFonts w:ascii="Calibri" w:hAnsi="Calibri" w:cs="Calibri"/>
        </w:rPr>
      </w:pPr>
      <w:r>
        <w:rPr>
          <w:rFonts w:ascii="Calibri" w:hAnsi="Calibri" w:cs="Calibri"/>
        </w:rPr>
        <w:t>I believe the Board effectively delegates responsibility for institutional management to the President and refrains from involvement in operational matters.</w:t>
      </w:r>
    </w:p>
    <w:p w14:paraId="5FB038C1" w14:textId="77777777" w:rsidR="006B0ECC" w:rsidRDefault="00173541">
      <w:pPr>
        <w:pStyle w:val="p"/>
        <w:numPr>
          <w:ilvl w:val="0"/>
          <w:numId w:val="4"/>
        </w:numPr>
        <w:ind w:left="1440" w:right="180" w:hanging="252"/>
        <w:rPr>
          <w:rFonts w:ascii="Calibri" w:hAnsi="Calibri" w:cs="Calibri"/>
        </w:rPr>
      </w:pPr>
      <w:r>
        <w:rPr>
          <w:rFonts w:ascii="Calibri" w:hAnsi="Calibri" w:cs="Calibri"/>
        </w:rPr>
        <w:t>I believe the Board members receive appropriate information to allow them to accomplish their responsibilities.</w:t>
      </w:r>
    </w:p>
    <w:p w14:paraId="067E3ABB" w14:textId="77777777" w:rsidR="006B0ECC" w:rsidRDefault="00173541">
      <w:pPr>
        <w:pStyle w:val="p"/>
        <w:numPr>
          <w:ilvl w:val="0"/>
          <w:numId w:val="4"/>
        </w:numPr>
        <w:ind w:left="1440" w:right="180" w:hanging="252"/>
        <w:rPr>
          <w:rFonts w:ascii="Calibri" w:hAnsi="Calibri" w:cs="Calibri"/>
        </w:rPr>
      </w:pPr>
      <w:r>
        <w:rPr>
          <w:rFonts w:ascii="Calibri" w:hAnsi="Calibri" w:cs="Calibri"/>
        </w:rPr>
        <w:t>My time and talents are well used when participating in university engagements.</w:t>
      </w:r>
    </w:p>
    <w:p w14:paraId="339FB9A7" w14:textId="77777777" w:rsidR="006B0ECC" w:rsidRDefault="00173541">
      <w:pPr>
        <w:pStyle w:val="p"/>
        <w:numPr>
          <w:ilvl w:val="0"/>
          <w:numId w:val="4"/>
        </w:numPr>
        <w:ind w:left="1440" w:right="180" w:hanging="252"/>
        <w:rPr>
          <w:rFonts w:ascii="Calibri" w:hAnsi="Calibri" w:cs="Calibri"/>
        </w:rPr>
      </w:pPr>
      <w:r>
        <w:rPr>
          <w:rFonts w:ascii="Calibri" w:hAnsi="Calibri" w:cs="Calibri"/>
        </w:rPr>
        <w:t xml:space="preserve">I feel the Board promotes an environment where members feel engaged, </w:t>
      </w:r>
      <w:proofErr w:type="gramStart"/>
      <w:r>
        <w:rPr>
          <w:rFonts w:ascii="Calibri" w:hAnsi="Calibri" w:cs="Calibri"/>
        </w:rPr>
        <w:t>respected</w:t>
      </w:r>
      <w:proofErr w:type="gramEnd"/>
      <w:r>
        <w:rPr>
          <w:rFonts w:ascii="Calibri" w:hAnsi="Calibri" w:cs="Calibri"/>
        </w:rPr>
        <w:t xml:space="preserve"> and empowered to raise topics for discussion.</w:t>
      </w:r>
    </w:p>
    <w:p w14:paraId="11A20B78" w14:textId="77777777" w:rsidR="006B0ECC" w:rsidRDefault="00173541">
      <w:pPr>
        <w:pStyle w:val="p"/>
        <w:numPr>
          <w:ilvl w:val="0"/>
          <w:numId w:val="4"/>
        </w:numPr>
        <w:ind w:left="1440" w:right="180" w:hanging="252"/>
        <w:rPr>
          <w:rFonts w:ascii="Calibri" w:hAnsi="Calibri" w:cs="Calibri"/>
        </w:rPr>
      </w:pPr>
      <w:r>
        <w:rPr>
          <w:rFonts w:ascii="Calibri" w:hAnsi="Calibri" w:cs="Calibri"/>
        </w:rPr>
        <w:t>I feel the Board ensures fiscal integrity and sound financial practices.</w:t>
      </w:r>
    </w:p>
    <w:p w14:paraId="109EBF3B" w14:textId="77777777" w:rsidR="006B0ECC" w:rsidRDefault="00173541">
      <w:pPr>
        <w:pStyle w:val="p"/>
        <w:numPr>
          <w:ilvl w:val="0"/>
          <w:numId w:val="4"/>
        </w:numPr>
        <w:ind w:left="1440" w:right="180" w:hanging="252"/>
        <w:rPr>
          <w:rFonts w:ascii="Calibri" w:hAnsi="Calibri" w:cs="Calibri"/>
        </w:rPr>
      </w:pPr>
      <w:r>
        <w:rPr>
          <w:rFonts w:ascii="Calibri" w:hAnsi="Calibri" w:cs="Calibri"/>
        </w:rPr>
        <w:t>I feel the Board members avoid conflicts of interest and the perception of conflicts of interest.</w:t>
      </w:r>
    </w:p>
    <w:p w14:paraId="351AFC99" w14:textId="655FAC15" w:rsidR="006B0ECC" w:rsidRDefault="00173541">
      <w:pPr>
        <w:pStyle w:val="p"/>
        <w:ind w:right="180"/>
        <w:rPr>
          <w:rFonts w:ascii="Calibri" w:hAnsi="Calibri" w:cs="Calibri"/>
        </w:rPr>
      </w:pPr>
      <w:r>
        <w:rPr>
          <w:rFonts w:ascii="Calibri" w:hAnsi="Calibri" w:cs="Calibri"/>
        </w:rPr>
        <w:t xml:space="preserve">In addition, there are five other questions </w:t>
      </w:r>
      <w:r w:rsidR="007D6C44">
        <w:rPr>
          <w:rFonts w:ascii="Calibri" w:hAnsi="Calibri" w:cs="Calibri"/>
        </w:rPr>
        <w:t>for committee consideration.</w:t>
      </w:r>
      <w:r>
        <w:rPr>
          <w:rFonts w:ascii="Calibri" w:hAnsi="Calibri" w:cs="Calibri"/>
        </w:rPr>
        <w:t xml:space="preserve"> </w:t>
      </w:r>
    </w:p>
    <w:p w14:paraId="67593BF7" w14:textId="77777777" w:rsidR="006B0ECC" w:rsidRDefault="00173541" w:rsidP="00A53D35">
      <w:pPr>
        <w:pStyle w:val="p"/>
        <w:numPr>
          <w:ilvl w:val="0"/>
          <w:numId w:val="4"/>
        </w:numPr>
        <w:ind w:left="1440" w:right="180" w:hanging="252"/>
        <w:rPr>
          <w:rFonts w:ascii="Calibri" w:hAnsi="Calibri" w:cs="Calibri"/>
        </w:rPr>
      </w:pPr>
      <w:r>
        <w:rPr>
          <w:rFonts w:ascii="Calibri" w:hAnsi="Calibri" w:cs="Calibri"/>
        </w:rPr>
        <w:t>I believe the board serves as a sounding board and thought partner to the administration by providing advice, offering new perspectives, lending support and by making connections.</w:t>
      </w:r>
    </w:p>
    <w:p w14:paraId="655E7062" w14:textId="62F6B7AE" w:rsidR="006B0ECC" w:rsidRDefault="00A53D35" w:rsidP="00A53D35">
      <w:pPr>
        <w:pStyle w:val="p"/>
        <w:numPr>
          <w:ilvl w:val="0"/>
          <w:numId w:val="4"/>
        </w:numPr>
        <w:ind w:left="1440" w:right="180"/>
        <w:rPr>
          <w:rFonts w:ascii="Calibri" w:hAnsi="Calibri" w:cs="Calibri"/>
        </w:rPr>
      </w:pPr>
      <w:r>
        <w:rPr>
          <w:rFonts w:ascii="Calibri" w:hAnsi="Calibri" w:cs="Calibri"/>
        </w:rPr>
        <w:t>I</w:t>
      </w:r>
      <w:r w:rsidR="00173541">
        <w:rPr>
          <w:rFonts w:ascii="Calibri" w:hAnsi="Calibri" w:cs="Calibri"/>
        </w:rPr>
        <w:t xml:space="preserve"> feel the Board members come to each meeting prepared and ready to discuss issues fully and openly.</w:t>
      </w:r>
    </w:p>
    <w:p w14:paraId="730A50E4" w14:textId="77777777" w:rsidR="006B0ECC" w:rsidRDefault="00173541" w:rsidP="00A53D35">
      <w:pPr>
        <w:pStyle w:val="p"/>
        <w:numPr>
          <w:ilvl w:val="0"/>
          <w:numId w:val="4"/>
        </w:numPr>
        <w:ind w:left="1440" w:right="180"/>
        <w:rPr>
          <w:rFonts w:ascii="Calibri" w:hAnsi="Calibri" w:cs="Calibri"/>
        </w:rPr>
      </w:pPr>
      <w:r>
        <w:rPr>
          <w:rFonts w:ascii="Calibri" w:hAnsi="Calibri" w:cs="Calibri"/>
        </w:rPr>
        <w:t>The Board assesses and manages risk to safeguard the well-being of the university.</w:t>
      </w:r>
    </w:p>
    <w:p w14:paraId="6DCE2D3E" w14:textId="77777777" w:rsidR="006B0ECC" w:rsidRDefault="00173541" w:rsidP="00A53D35">
      <w:pPr>
        <w:pStyle w:val="p"/>
        <w:numPr>
          <w:ilvl w:val="0"/>
          <w:numId w:val="4"/>
        </w:numPr>
        <w:ind w:left="1440" w:right="180"/>
        <w:rPr>
          <w:rFonts w:ascii="Calibri" w:hAnsi="Calibri" w:cs="Calibri"/>
        </w:rPr>
      </w:pPr>
      <w:r>
        <w:rPr>
          <w:rFonts w:ascii="Calibri" w:hAnsi="Calibri" w:cs="Calibri"/>
        </w:rPr>
        <w:t>Board members receive appropriate training to allow them to discharge their responsibilities.</w:t>
      </w:r>
    </w:p>
    <w:p w14:paraId="19AA8B74" w14:textId="77777777" w:rsidR="006B0ECC" w:rsidRDefault="00173541" w:rsidP="00A53D35">
      <w:pPr>
        <w:pStyle w:val="p"/>
        <w:numPr>
          <w:ilvl w:val="0"/>
          <w:numId w:val="4"/>
        </w:numPr>
        <w:ind w:left="1440" w:right="180"/>
        <w:rPr>
          <w:rFonts w:ascii="Calibri" w:hAnsi="Calibri" w:cs="Calibri"/>
        </w:rPr>
      </w:pPr>
      <w:r>
        <w:rPr>
          <w:rFonts w:ascii="Calibri" w:hAnsi="Calibri" w:cs="Calibri"/>
        </w:rPr>
        <w:t>The Board interacts regularly with major constituencies of the University.</w:t>
      </w:r>
    </w:p>
    <w:p w14:paraId="3EB49238" w14:textId="55A890EE" w:rsidR="006B0ECC" w:rsidRDefault="00173541">
      <w:pPr>
        <w:pStyle w:val="p"/>
        <w:ind w:right="180"/>
        <w:rPr>
          <w:rFonts w:ascii="Calibri" w:hAnsi="Calibri" w:cs="Calibri"/>
        </w:rPr>
      </w:pPr>
      <w:r>
        <w:rPr>
          <w:rFonts w:ascii="Calibri" w:hAnsi="Calibri" w:cs="Calibri"/>
        </w:rPr>
        <w:t xml:space="preserve">Next, the Board assessment will include two open-ended questions to </w:t>
      </w:r>
      <w:r w:rsidR="007D6C44">
        <w:rPr>
          <w:rFonts w:ascii="Calibri" w:hAnsi="Calibri" w:cs="Calibri"/>
        </w:rPr>
        <w:t>allow Board members</w:t>
      </w:r>
      <w:r>
        <w:rPr>
          <w:rFonts w:ascii="Calibri" w:hAnsi="Calibri" w:cs="Calibri"/>
        </w:rPr>
        <w:t xml:space="preserve"> to reflect and share their </w:t>
      </w:r>
      <w:r w:rsidR="007D6C44">
        <w:rPr>
          <w:rFonts w:ascii="Calibri" w:hAnsi="Calibri" w:cs="Calibri"/>
        </w:rPr>
        <w:t>perspectives</w:t>
      </w:r>
      <w:r>
        <w:rPr>
          <w:rFonts w:ascii="Calibri" w:hAnsi="Calibri" w:cs="Calibri"/>
        </w:rPr>
        <w:t>.</w:t>
      </w:r>
    </w:p>
    <w:p w14:paraId="305A4736" w14:textId="77777777" w:rsidR="006B0ECC" w:rsidRDefault="00173541">
      <w:pPr>
        <w:pStyle w:val="p"/>
        <w:numPr>
          <w:ilvl w:val="0"/>
          <w:numId w:val="6"/>
        </w:numPr>
        <w:ind w:left="1440" w:right="180" w:hanging="252"/>
        <w:rPr>
          <w:rFonts w:ascii="Calibri" w:hAnsi="Calibri" w:cs="Calibri"/>
        </w:rPr>
      </w:pPr>
      <w:r>
        <w:rPr>
          <w:rFonts w:ascii="Calibri" w:hAnsi="Calibri" w:cs="Calibri"/>
        </w:rPr>
        <w:t>What is the most important thing you feel the Board can improve upon?</w:t>
      </w:r>
    </w:p>
    <w:p w14:paraId="126AA66E" w14:textId="77777777" w:rsidR="006B0ECC" w:rsidRDefault="00173541">
      <w:pPr>
        <w:pStyle w:val="p"/>
        <w:numPr>
          <w:ilvl w:val="0"/>
          <w:numId w:val="6"/>
        </w:numPr>
        <w:ind w:left="1440" w:right="180" w:hanging="252"/>
        <w:rPr>
          <w:rFonts w:ascii="Calibri" w:hAnsi="Calibri" w:cs="Calibri"/>
        </w:rPr>
      </w:pPr>
      <w:r>
        <w:rPr>
          <w:rFonts w:ascii="Calibri" w:hAnsi="Calibri" w:cs="Calibri"/>
        </w:rPr>
        <w:t>What do you think the Board does well?</w:t>
      </w:r>
    </w:p>
    <w:p w14:paraId="4CAEF606" w14:textId="41B3C571" w:rsidR="00A53D35" w:rsidRDefault="00A53D35" w:rsidP="00A53D35">
      <w:pPr>
        <w:pStyle w:val="p"/>
        <w:ind w:right="180"/>
        <w:rPr>
          <w:rFonts w:ascii="Calibri" w:hAnsi="Calibri" w:cs="Calibri"/>
        </w:rPr>
      </w:pPr>
      <w:r>
        <w:rPr>
          <w:rFonts w:ascii="Calibri" w:hAnsi="Calibri" w:cs="Calibri"/>
        </w:rPr>
        <w:t xml:space="preserve">There are three other open-ended questions </w:t>
      </w:r>
      <w:r w:rsidR="007D6C44">
        <w:rPr>
          <w:rFonts w:ascii="Calibri" w:hAnsi="Calibri" w:cs="Calibri"/>
        </w:rPr>
        <w:t>for committee consideration</w:t>
      </w:r>
      <w:r>
        <w:rPr>
          <w:rFonts w:ascii="Calibri" w:hAnsi="Calibri" w:cs="Calibri"/>
        </w:rPr>
        <w:t>.</w:t>
      </w:r>
    </w:p>
    <w:p w14:paraId="207F8C33" w14:textId="0CBD13D8" w:rsidR="006B0ECC" w:rsidRDefault="00173541">
      <w:pPr>
        <w:pStyle w:val="p"/>
        <w:numPr>
          <w:ilvl w:val="0"/>
          <w:numId w:val="6"/>
        </w:numPr>
        <w:ind w:left="1440" w:right="180" w:hanging="252"/>
        <w:rPr>
          <w:rFonts w:ascii="Calibri" w:hAnsi="Calibri" w:cs="Calibri"/>
        </w:rPr>
      </w:pPr>
      <w:r>
        <w:rPr>
          <w:rFonts w:ascii="Calibri" w:hAnsi="Calibri" w:cs="Calibri"/>
        </w:rPr>
        <w:t>What would you like to see the Board accomplish in the next year?</w:t>
      </w:r>
    </w:p>
    <w:p w14:paraId="583249E2" w14:textId="77777777" w:rsidR="006B0ECC" w:rsidRDefault="00173541">
      <w:pPr>
        <w:pStyle w:val="p"/>
        <w:numPr>
          <w:ilvl w:val="0"/>
          <w:numId w:val="6"/>
        </w:numPr>
        <w:ind w:left="1440" w:right="180" w:hanging="252"/>
        <w:rPr>
          <w:rFonts w:ascii="Calibri" w:hAnsi="Calibri" w:cs="Calibri"/>
        </w:rPr>
      </w:pPr>
      <w:r>
        <w:rPr>
          <w:rFonts w:ascii="Calibri" w:hAnsi="Calibri" w:cs="Calibri"/>
        </w:rPr>
        <w:t>In what ways have you found your role as a board member rewarding?</w:t>
      </w:r>
    </w:p>
    <w:p w14:paraId="1C493646" w14:textId="77777777" w:rsidR="006B0ECC" w:rsidRDefault="00173541">
      <w:pPr>
        <w:pStyle w:val="p"/>
        <w:numPr>
          <w:ilvl w:val="0"/>
          <w:numId w:val="6"/>
        </w:numPr>
        <w:ind w:left="1440" w:right="180" w:hanging="252"/>
        <w:rPr>
          <w:rFonts w:ascii="Calibri" w:hAnsi="Calibri" w:cs="Calibri"/>
        </w:rPr>
      </w:pPr>
      <w:r>
        <w:rPr>
          <w:rFonts w:ascii="Calibri" w:hAnsi="Calibri" w:cs="Calibri"/>
        </w:rPr>
        <w:t>What do you think the university administration can do to enhance your experience as a board member?</w:t>
      </w:r>
    </w:p>
    <w:p w14:paraId="566CBA20" w14:textId="7CBECF0D" w:rsidR="007D6C44" w:rsidRDefault="00173541">
      <w:pPr>
        <w:pStyle w:val="p"/>
        <w:spacing w:after="150"/>
        <w:ind w:right="180"/>
        <w:rPr>
          <w:rFonts w:ascii="Calibri" w:hAnsi="Calibri" w:cs="Calibri"/>
        </w:rPr>
      </w:pPr>
      <w:bookmarkStart w:id="3" w:name="_Hlk159319934"/>
      <w:r>
        <w:rPr>
          <w:rFonts w:ascii="Calibri" w:hAnsi="Calibri" w:cs="Calibri"/>
        </w:rPr>
        <w:t xml:space="preserve">Chair Hyde asked the Board if there was any initial feedback after VP Stone's presentation. He noted that he likes that this survey is more engaging, in terms of seeking feedback </w:t>
      </w:r>
      <w:r w:rsidR="007D6C44">
        <w:rPr>
          <w:rFonts w:ascii="Calibri" w:hAnsi="Calibri" w:cs="Calibri"/>
        </w:rPr>
        <w:t>on</w:t>
      </w:r>
      <w:r>
        <w:rPr>
          <w:rFonts w:ascii="Calibri" w:hAnsi="Calibri" w:cs="Calibri"/>
        </w:rPr>
        <w:t xml:space="preserve"> what can be done. Chair Hyde asked VP Stone to remind the Board to review the questions and asked the Board to send any feedback</w:t>
      </w:r>
      <w:r w:rsidR="007D6C44">
        <w:rPr>
          <w:rFonts w:ascii="Calibri" w:hAnsi="Calibri" w:cs="Calibri"/>
        </w:rPr>
        <w:t>.</w:t>
      </w:r>
    </w:p>
    <w:bookmarkEnd w:id="3"/>
    <w:p w14:paraId="7C52D242" w14:textId="77777777" w:rsidR="00A77B3E" w:rsidRDefault="00173541" w:rsidP="000440E5">
      <w:pPr>
        <w:pStyle w:val="Heading2"/>
        <w:rPr>
          <w:noProof/>
        </w:rPr>
      </w:pPr>
      <w:r>
        <w:rPr>
          <w:noProof/>
        </w:rPr>
        <w:t xml:space="preserve">Adjournment </w:t>
      </w:r>
    </w:p>
    <w:p w14:paraId="105926B0" w14:textId="77777777" w:rsidR="006B0ECC" w:rsidRDefault="00173541">
      <w:pPr>
        <w:pStyle w:val="p"/>
        <w:spacing w:after="150"/>
        <w:ind w:right="180"/>
        <w:rPr>
          <w:rFonts w:ascii="Calibri" w:hAnsi="Calibri" w:cs="Calibri"/>
        </w:rPr>
      </w:pPr>
      <w:r>
        <w:rPr>
          <w:rFonts w:ascii="Calibri" w:hAnsi="Calibri" w:cs="Calibri"/>
        </w:rPr>
        <w:t>Chair Hyde adjourned the meeting at 1:17 PM.</w:t>
      </w:r>
    </w:p>
    <w:p w14:paraId="472DF964" w14:textId="77777777" w:rsidR="00A77B3E" w:rsidRDefault="00A77B3E">
      <w:pPr>
        <w:spacing w:before="240" w:after="80" w:line="276" w:lineRule="auto"/>
        <w:rPr>
          <w:rFonts w:ascii="Calibri" w:hAnsi="Calibri" w:cs="Calibri"/>
          <w:noProof/>
        </w:rPr>
      </w:pPr>
    </w:p>
    <w:sectPr w:rsidR="00A77B3E" w:rsidSect="00532697">
      <w:headerReference w:type="default" r:id="rId7"/>
      <w:footerReference w:type="even" r:id="rId8"/>
      <w:footerReference w:type="default" r:id="rId9"/>
      <w:pgSz w:w="12240" w:h="15840"/>
      <w:pgMar w:top="1417" w:right="1417" w:bottom="1417" w:left="1417" w:header="72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38244" w14:textId="77777777" w:rsidR="00173541" w:rsidRDefault="00173541">
      <w:r>
        <w:separator/>
      </w:r>
    </w:p>
  </w:endnote>
  <w:endnote w:type="continuationSeparator" w:id="0">
    <w:p w14:paraId="5E7F5E31" w14:textId="77777777" w:rsidR="00173541" w:rsidRDefault="0017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6414"/>
      <w:gridCol w:w="3208"/>
    </w:tblGrid>
    <w:tr w:rsidR="006B0ECC" w14:paraId="08824D01" w14:textId="77777777">
      <w:tc>
        <w:tcPr>
          <w:tcW w:w="3300" w:type="pct"/>
        </w:tcPr>
        <w:p w14:paraId="4FFC6D4C" w14:textId="77777777" w:rsidR="006B0ECC" w:rsidRDefault="00173541">
          <w:pPr>
            <w:rPr>
              <w:rFonts w:ascii="Calibri" w:hAnsi="Calibri" w:cs="Calibri"/>
              <w:noProof/>
              <w:sz w:val="20"/>
            </w:rPr>
          </w:pPr>
          <w:r>
            <w:rPr>
              <w:rFonts w:ascii="Calibri" w:hAnsi="Calibri" w:cs="Calibri"/>
              <w:noProof/>
              <w:sz w:val="20"/>
            </w:rPr>
            <w:t xml:space="preserve">Minutes generated by </w:t>
          </w:r>
          <w:hyperlink r:id="rId1" w:history="1">
            <w:r>
              <w:rPr>
                <w:rStyle w:val="Hyperlink"/>
                <w:rFonts w:ascii="Calibri" w:hAnsi="Calibri" w:cs="Calibri"/>
                <w:noProof/>
                <w:sz w:val="20"/>
              </w:rPr>
              <w:t>OnBoard</w:t>
            </w:r>
          </w:hyperlink>
          <w:r>
            <w:rPr>
              <w:rFonts w:ascii="Calibri" w:hAnsi="Calibri" w:cs="Calibri"/>
              <w:noProof/>
              <w:sz w:val="20"/>
            </w:rPr>
            <w:t>.</w:t>
          </w:r>
        </w:p>
      </w:tc>
      <w:tc>
        <w:tcPr>
          <w:tcW w:w="1650" w:type="pct"/>
        </w:tcPr>
        <w:p w14:paraId="21F9D58D" w14:textId="77777777" w:rsidR="006B0ECC" w:rsidRDefault="00173541">
          <w:pPr>
            <w:jc w:val="right"/>
            <w:rPr>
              <w:rFonts w:ascii="Calibri" w:hAnsi="Calibri" w:cs="Calibri"/>
              <w:noProof/>
              <w:sz w:val="20"/>
            </w:rPr>
          </w:pPr>
          <w:r>
            <w:rPr>
              <w:rFonts w:ascii="Calibri" w:hAnsi="Calibri" w:cs="Calibri"/>
              <w:noProof/>
              <w:sz w:val="20"/>
            </w:rPr>
            <w:fldChar w:fldCharType="begin"/>
          </w:r>
          <w:r>
            <w:rPr>
              <w:rFonts w:ascii="Calibri" w:hAnsi="Calibri" w:cs="Calibri"/>
              <w:noProof/>
              <w:sz w:val="20"/>
            </w:rPr>
            <w:instrText>PAGE</w:instrText>
          </w:r>
          <w:r w:rsidR="000440E5">
            <w:rPr>
              <w:rFonts w:ascii="Calibri" w:hAnsi="Calibri" w:cs="Calibri"/>
              <w:noProof/>
              <w:sz w:val="20"/>
            </w:rPr>
            <w:fldChar w:fldCharType="separate"/>
          </w:r>
          <w:r>
            <w:rPr>
              <w:rFonts w:ascii="Calibri" w:hAnsi="Calibri" w:cs="Calibri"/>
              <w:noProof/>
              <w:sz w:val="20"/>
            </w:rPr>
            <w:fldChar w:fldCharType="end"/>
          </w:r>
        </w:p>
      </w:tc>
    </w:tr>
  </w:tbl>
  <w:p w14:paraId="09D0DD7C" w14:textId="77777777" w:rsidR="006B0ECC" w:rsidRDefault="006B0ECC">
    <w:pPr>
      <w:rPr>
        <w:rFonts w:ascii="Calibri" w:hAnsi="Calibri" w:cs="Calibri"/>
        <w:noProof/>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351100"/>
      <w:docPartObj>
        <w:docPartGallery w:val="Page Numbers (Bottom of Page)"/>
        <w:docPartUnique/>
      </w:docPartObj>
    </w:sdtPr>
    <w:sdtEndPr>
      <w:rPr>
        <w:noProof/>
      </w:rPr>
    </w:sdtEndPr>
    <w:sdtContent>
      <w:p w14:paraId="5C6026C3" w14:textId="03D27EFE" w:rsidR="006B0ECC" w:rsidRPr="00532697" w:rsidRDefault="00532697" w:rsidP="00532697">
        <w:pPr>
          <w:pStyle w:val="Footer"/>
          <w:ind w:right="-674"/>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F0B5A" w14:textId="77777777" w:rsidR="00173541" w:rsidRDefault="00173541">
      <w:r>
        <w:separator/>
      </w:r>
    </w:p>
  </w:footnote>
  <w:footnote w:type="continuationSeparator" w:id="0">
    <w:p w14:paraId="69FC29EA" w14:textId="77777777" w:rsidR="00173541" w:rsidRDefault="0017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4AF2" w14:textId="57C874D8" w:rsidR="00532697" w:rsidRPr="00915121" w:rsidRDefault="000440E5" w:rsidP="00532697">
    <w:pPr>
      <w:spacing w:after="0"/>
      <w:ind w:left="1440"/>
      <w:rPr>
        <w:rStyle w:val="SubtleEmphasis"/>
        <w:rFonts w:asciiTheme="minorHAnsi" w:hAnsiTheme="minorHAnsi" w:cstheme="minorHAnsi"/>
      </w:rPr>
    </w:pPr>
    <w:r>
      <w:rPr>
        <w:rStyle w:val="SubtleEmphasis"/>
        <w:rFonts w:asciiTheme="minorHAnsi" w:hAnsiTheme="minorHAnsi"/>
      </w:rPr>
      <w:pict w14:anchorId="4C777A28">
        <v:shapetype id="_x0000_t202" coordsize="21600,21600" o:spt="202" path="m,l,21600r21600,l21600,xe">
          <v:stroke joinstyle="miter"/>
          <v:path gradientshapeok="t" o:connecttype="rect"/>
        </v:shapetype>
        <v:shape id="TextBox 100002" o:spid="_x0000_s2053" type="#_x0000_t202" style="position:absolute;left:0;text-align:left;margin-left:0;margin-top:0;width:71.25pt;height:61.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" fillcolor="white [3201]" stroked="f" strokeweight=".5pt">
          <v:textbox inset="0,0,0,0">
            <w:txbxContent>
              <w:p w14:paraId="1E96316A" w14:textId="77777777" w:rsidR="00532697" w:rsidRDefault="00532697" w:rsidP="00532697">
                <w:r>
                  <w:rPr>
                    <w:noProof/>
                  </w:rPr>
                  <w:drawing>
                    <wp:inline distT="0" distB="0" distL="0" distR="0" wp14:anchorId="2CBFD630" wp14:editId="5688BA84">
                      <wp:extent cx="652439" cy="786765"/>
                      <wp:effectExtent l="0" t="0" r="0" b="0"/>
                      <wp:docPr id="573087700" name="Picture 573087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087700" name=""/>
                              <pic:cNvPicPr>
                                <a:picLocks noChangeAspect="1"/>
                              </pic:cNvPicPr>
                            </pic:nvPicPr>
                            <pic:blipFill>
                              <a:blip r:embed="rId1"/>
                              <a:stretch>
                                <a:fillRect/>
                              </a:stretch>
                            </pic:blipFill>
                            <pic:spPr>
                              <a:xfrm>
                                <a:off x="0" y="0"/>
                                <a:ext cx="652439" cy="786765"/>
                              </a:xfrm>
                              <a:prstGeom prst="rect">
                                <a:avLst/>
                              </a:prstGeom>
                            </pic:spPr>
                          </pic:pic>
                        </a:graphicData>
                      </a:graphic>
                    </wp:inline>
                  </w:drawing>
                </w:r>
              </w:p>
              <w:p w14:paraId="02F28408" w14:textId="77777777" w:rsidR="00532697" w:rsidRDefault="00532697" w:rsidP="00532697"/>
            </w:txbxContent>
          </v:textbox>
          <w10:wrap type="square"/>
        </v:shape>
      </w:pict>
    </w:r>
    <w:r w:rsidR="00532697" w:rsidRPr="00915121">
      <w:rPr>
        <w:rStyle w:val="SubtleEmphasis"/>
        <w:rFonts w:asciiTheme="minorHAnsi" w:hAnsiTheme="minorHAnsi" w:cstheme="minorHAnsi"/>
      </w:rPr>
      <w:t xml:space="preserve">Governance Committee Meeting </w:t>
    </w:r>
  </w:p>
  <w:p w14:paraId="7A0FFC74" w14:textId="77777777" w:rsidR="00532697" w:rsidRDefault="00532697" w:rsidP="00532697">
    <w:pPr>
      <w:spacing w:after="0"/>
      <w:ind w:left="1440"/>
      <w:rPr>
        <w:rFonts w:ascii="Calibri" w:hAnsi="Calibri" w:cs="Calibri"/>
        <w:noProof/>
      </w:rPr>
    </w:pPr>
    <w:r>
      <w:rPr>
        <w:rFonts w:ascii="Calibri" w:hAnsi="Calibri" w:cs="Calibri"/>
        <w:noProof/>
      </w:rPr>
      <w:t>University of North Florida</w:t>
    </w:r>
  </w:p>
  <w:p w14:paraId="349EA957" w14:textId="77777777" w:rsidR="00625167" w:rsidRDefault="00532697" w:rsidP="00625167">
    <w:pPr>
      <w:spacing w:after="0"/>
      <w:ind w:left="1440"/>
      <w:rPr>
        <w:rFonts w:ascii="Calibri" w:hAnsi="Calibri" w:cs="Calibri"/>
        <w:noProof/>
      </w:rPr>
    </w:pPr>
    <w:r>
      <w:rPr>
        <w:rFonts w:ascii="Calibri" w:hAnsi="Calibri" w:cs="Calibri"/>
        <w:noProof/>
      </w:rPr>
      <w:t>February 15, 2024 at 1:00 PM</w:t>
    </w:r>
    <w:r w:rsidR="00625167">
      <w:rPr>
        <w:rFonts w:ascii="Calibri" w:hAnsi="Calibri" w:cs="Calibri"/>
        <w:noProof/>
      </w:rPr>
      <w:t>*</w:t>
    </w:r>
    <w:r>
      <w:rPr>
        <w:rFonts w:ascii="Calibri" w:hAnsi="Calibri" w:cs="Calibri"/>
        <w:noProof/>
      </w:rPr>
      <w:t xml:space="preserve"> </w:t>
    </w:r>
    <w:r w:rsidR="00625167">
      <w:rPr>
        <w:rFonts w:ascii="Calibri" w:hAnsi="Calibri" w:cs="Calibri"/>
        <w:noProof/>
      </w:rPr>
      <w:t xml:space="preserve">– 2:00 PM </w:t>
    </w:r>
  </w:p>
  <w:p w14:paraId="5254E67A" w14:textId="6AE37F7C" w:rsidR="00532697" w:rsidRPr="00625167" w:rsidRDefault="00625167" w:rsidP="00625167">
    <w:pPr>
      <w:spacing w:after="0"/>
      <w:ind w:left="1440"/>
      <w:rPr>
        <w:rFonts w:ascii="Calibri" w:hAnsi="Calibri" w:cs="Calibri"/>
        <w:i/>
        <w:iCs/>
        <w:noProof/>
        <w:sz w:val="18"/>
        <w:szCs w:val="20"/>
      </w:rPr>
    </w:pPr>
    <w:r w:rsidRPr="00625167">
      <w:rPr>
        <w:rFonts w:ascii="Book Antiqua" w:hAnsi="Book Antiqua" w:cs="Calibri"/>
        <w:i/>
        <w:iCs/>
        <w:noProof/>
        <w:sz w:val="20"/>
      </w:rPr>
      <w:t>*or upon the conclusion of previous meeting</w:t>
    </w:r>
  </w:p>
  <w:p w14:paraId="7F83C150" w14:textId="0D745FC3" w:rsidR="00625167" w:rsidRPr="00532697" w:rsidRDefault="00532697" w:rsidP="00625167">
    <w:pPr>
      <w:spacing w:after="480"/>
      <w:ind w:left="1440"/>
      <w:rPr>
        <w:rFonts w:ascii="Calibri" w:hAnsi="Calibri" w:cs="Calibri"/>
        <w:noProof/>
      </w:rPr>
    </w:pPr>
    <w:r>
      <w:rPr>
        <w:rFonts w:ascii="Calibri" w:hAnsi="Calibri" w:cs="Calibri"/>
        <w:noProof/>
      </w:rPr>
      <w:t>Virtual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D4ECC3E"/>
    <w:lvl w:ilvl="0">
      <w:start w:val="1"/>
      <w:numFmt w:val="upperRoman"/>
      <w:pStyle w:val="Heading2"/>
      <w:lvlText w:val="%1."/>
      <w:lvlJc w:val="left"/>
      <w:pPr>
        <w:tabs>
          <w:tab w:val="num" w:pos="720"/>
        </w:tabs>
        <w:ind w:left="0" w:firstLine="0"/>
      </w:pPr>
      <w:rPr>
        <w:rFonts w:asciiTheme="minorHAnsi" w:hAnsiTheme="minorHAnsi" w:cstheme="minorHAnsi" w:hint="default"/>
        <w:b/>
        <w:sz w:val="24"/>
        <w:szCs w:val="24"/>
      </w:rPr>
    </w:lvl>
    <w:lvl w:ilvl="1">
      <w:start w:val="1"/>
      <w:numFmt w:val="upperLetter"/>
      <w:lvlText w:val="%2."/>
      <w:lvlJc w:val="left"/>
      <w:pPr>
        <w:tabs>
          <w:tab w:val="num" w:pos="1440"/>
        </w:tabs>
        <w:ind w:left="1440" w:hanging="360"/>
      </w:pPr>
      <w:rPr>
        <w:rFonts w:hint="default"/>
        <w:b/>
      </w:rPr>
    </w:lvl>
    <w:lvl w:ilvl="2">
      <w:start w:val="1"/>
      <w:numFmt w:val="decimal"/>
      <w:lvlText w:val="%3."/>
      <w:lvlJc w:val="right"/>
      <w:pPr>
        <w:tabs>
          <w:tab w:val="num" w:pos="2160"/>
        </w:tabs>
        <w:ind w:left="2160" w:hanging="180"/>
      </w:pPr>
      <w:rPr>
        <w:rFonts w:hint="default"/>
        <w:b/>
      </w:rPr>
    </w:lvl>
    <w:lvl w:ilvl="3">
      <w:start w:val="1"/>
      <w:numFmt w:val="lowerLetter"/>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0000002"/>
    <w:multiLevelType w:val="multilevel"/>
    <w:tmpl w:val="00000002"/>
    <w:lvl w:ilvl="0">
      <w:start w:val="1"/>
      <w:numFmt w:val="none"/>
      <w:lvlText w:val=""/>
      <w:lvlJc w:val="left"/>
      <w:pPr>
        <w:tabs>
          <w:tab w:val="num" w:pos="720"/>
        </w:tabs>
        <w:ind w:left="720" w:hanging="360"/>
      </w:pPr>
    </w:lvl>
    <w:lvl w:ilvl="1">
      <w:start w:val="1"/>
      <w:numFmt w:val="none"/>
      <w:lvlText w:val=""/>
      <w:lvlJc w:val="left"/>
      <w:pPr>
        <w:tabs>
          <w:tab w:val="num" w:pos="1440"/>
        </w:tabs>
        <w:ind w:left="1440" w:hanging="360"/>
      </w:pPr>
    </w:lvl>
    <w:lvl w:ilvl="2">
      <w:start w:val="1"/>
      <w:numFmt w:val="none"/>
      <w:lvlText w:val=""/>
      <w:lvlJc w:val="right"/>
      <w:pPr>
        <w:tabs>
          <w:tab w:val="num" w:pos="2160"/>
        </w:tabs>
        <w:ind w:left="2160" w:hanging="180"/>
      </w:pPr>
    </w:lvl>
    <w:lvl w:ilvl="3">
      <w:start w:val="1"/>
      <w:numFmt w:val="none"/>
      <w:lvlText w:val=""/>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hybridMultilevel"/>
    <w:tmpl w:val="00000003"/>
    <w:lvl w:ilvl="0" w:tplc="5B600D06">
      <w:start w:val="1"/>
      <w:numFmt w:val="bullet"/>
      <w:lvlText w:val=""/>
      <w:lvlJc w:val="left"/>
      <w:pPr>
        <w:ind w:left="720" w:hanging="360"/>
      </w:pPr>
      <w:rPr>
        <w:rFonts w:ascii="Symbol" w:hAnsi="Symbol"/>
      </w:rPr>
    </w:lvl>
    <w:lvl w:ilvl="1" w:tplc="14A08A6E">
      <w:start w:val="1"/>
      <w:numFmt w:val="bullet"/>
      <w:lvlText w:val="o"/>
      <w:lvlJc w:val="left"/>
      <w:pPr>
        <w:tabs>
          <w:tab w:val="num" w:pos="1440"/>
        </w:tabs>
        <w:ind w:left="1440" w:hanging="360"/>
      </w:pPr>
      <w:rPr>
        <w:rFonts w:ascii="Courier New" w:hAnsi="Courier New"/>
      </w:rPr>
    </w:lvl>
    <w:lvl w:ilvl="2" w:tplc="20442CC6">
      <w:start w:val="1"/>
      <w:numFmt w:val="bullet"/>
      <w:lvlText w:val=""/>
      <w:lvlJc w:val="left"/>
      <w:pPr>
        <w:tabs>
          <w:tab w:val="num" w:pos="2160"/>
        </w:tabs>
        <w:ind w:left="2160" w:hanging="360"/>
      </w:pPr>
      <w:rPr>
        <w:rFonts w:ascii="Wingdings" w:hAnsi="Wingdings"/>
      </w:rPr>
    </w:lvl>
    <w:lvl w:ilvl="3" w:tplc="FCBE97EC">
      <w:start w:val="1"/>
      <w:numFmt w:val="bullet"/>
      <w:lvlText w:val=""/>
      <w:lvlJc w:val="left"/>
      <w:pPr>
        <w:tabs>
          <w:tab w:val="num" w:pos="2880"/>
        </w:tabs>
        <w:ind w:left="2880" w:hanging="360"/>
      </w:pPr>
      <w:rPr>
        <w:rFonts w:ascii="Symbol" w:hAnsi="Symbol"/>
      </w:rPr>
    </w:lvl>
    <w:lvl w:ilvl="4" w:tplc="D94A7FA2">
      <w:start w:val="1"/>
      <w:numFmt w:val="bullet"/>
      <w:lvlText w:val="o"/>
      <w:lvlJc w:val="left"/>
      <w:pPr>
        <w:tabs>
          <w:tab w:val="num" w:pos="3600"/>
        </w:tabs>
        <w:ind w:left="3600" w:hanging="360"/>
      </w:pPr>
      <w:rPr>
        <w:rFonts w:ascii="Courier New" w:hAnsi="Courier New"/>
      </w:rPr>
    </w:lvl>
    <w:lvl w:ilvl="5" w:tplc="CD84D3B0">
      <w:start w:val="1"/>
      <w:numFmt w:val="bullet"/>
      <w:lvlText w:val=""/>
      <w:lvlJc w:val="left"/>
      <w:pPr>
        <w:tabs>
          <w:tab w:val="num" w:pos="4320"/>
        </w:tabs>
        <w:ind w:left="4320" w:hanging="360"/>
      </w:pPr>
      <w:rPr>
        <w:rFonts w:ascii="Wingdings" w:hAnsi="Wingdings"/>
      </w:rPr>
    </w:lvl>
    <w:lvl w:ilvl="6" w:tplc="B1F81ECE">
      <w:start w:val="1"/>
      <w:numFmt w:val="bullet"/>
      <w:lvlText w:val=""/>
      <w:lvlJc w:val="left"/>
      <w:pPr>
        <w:tabs>
          <w:tab w:val="num" w:pos="5040"/>
        </w:tabs>
        <w:ind w:left="5040" w:hanging="360"/>
      </w:pPr>
      <w:rPr>
        <w:rFonts w:ascii="Symbol" w:hAnsi="Symbol"/>
      </w:rPr>
    </w:lvl>
    <w:lvl w:ilvl="7" w:tplc="3B0247F4">
      <w:start w:val="1"/>
      <w:numFmt w:val="bullet"/>
      <w:lvlText w:val="o"/>
      <w:lvlJc w:val="left"/>
      <w:pPr>
        <w:tabs>
          <w:tab w:val="num" w:pos="5760"/>
        </w:tabs>
        <w:ind w:left="5760" w:hanging="360"/>
      </w:pPr>
      <w:rPr>
        <w:rFonts w:ascii="Courier New" w:hAnsi="Courier New"/>
      </w:rPr>
    </w:lvl>
    <w:lvl w:ilvl="8" w:tplc="A7D29C0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multilevel"/>
    <w:tmpl w:val="5764FDFE"/>
    <w:lvl w:ilvl="0">
      <w:start w:val="1"/>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8C5646E6"/>
    <w:lvl w:ilvl="0">
      <w:start w:val="9"/>
      <w:numFmt w:val="decimal"/>
      <w:lvlText w:val="%1."/>
      <w:lvlJc w:val="left"/>
      <w:pPr>
        <w:ind w:left="1548" w:hanging="360"/>
      </w:pPr>
      <w:rPr>
        <w:rFonts w:hint="default"/>
      </w:rPr>
    </w:lvl>
    <w:lvl w:ilvl="1">
      <w:start w:val="1"/>
      <w:numFmt w:val="lowerLetter"/>
      <w:lvlText w:val="%2."/>
      <w:lvlJc w:val="left"/>
      <w:pPr>
        <w:tabs>
          <w:tab w:val="num" w:pos="2268"/>
        </w:tabs>
        <w:ind w:left="2268" w:hanging="360"/>
      </w:pPr>
      <w:rPr>
        <w:rFonts w:hint="default"/>
      </w:rPr>
    </w:lvl>
    <w:lvl w:ilvl="2">
      <w:start w:val="1"/>
      <w:numFmt w:val="lowerRoman"/>
      <w:lvlText w:val="%3."/>
      <w:lvlJc w:val="right"/>
      <w:pPr>
        <w:tabs>
          <w:tab w:val="num" w:pos="2988"/>
        </w:tabs>
        <w:ind w:left="2988" w:hanging="180"/>
      </w:pPr>
      <w:rPr>
        <w:rFonts w:hint="default"/>
      </w:rPr>
    </w:lvl>
    <w:lvl w:ilvl="3">
      <w:start w:val="1"/>
      <w:numFmt w:val="decimal"/>
      <w:lvlText w:val="%4."/>
      <w:lvlJc w:val="left"/>
      <w:pPr>
        <w:tabs>
          <w:tab w:val="num" w:pos="3708"/>
        </w:tabs>
        <w:ind w:left="3708" w:hanging="360"/>
      </w:pPr>
      <w:rPr>
        <w:rFonts w:hint="default"/>
      </w:rPr>
    </w:lvl>
    <w:lvl w:ilvl="4">
      <w:start w:val="1"/>
      <w:numFmt w:val="lowerLetter"/>
      <w:lvlText w:val="%5."/>
      <w:lvlJc w:val="left"/>
      <w:pPr>
        <w:tabs>
          <w:tab w:val="num" w:pos="4428"/>
        </w:tabs>
        <w:ind w:left="4428" w:hanging="360"/>
      </w:pPr>
      <w:rPr>
        <w:rFonts w:hint="default"/>
      </w:rPr>
    </w:lvl>
    <w:lvl w:ilvl="5">
      <w:start w:val="1"/>
      <w:numFmt w:val="lowerRoman"/>
      <w:lvlText w:val="%6."/>
      <w:lvlJc w:val="right"/>
      <w:pPr>
        <w:tabs>
          <w:tab w:val="num" w:pos="5148"/>
        </w:tabs>
        <w:ind w:left="5148" w:hanging="180"/>
      </w:pPr>
      <w:rPr>
        <w:rFonts w:hint="default"/>
      </w:rPr>
    </w:lvl>
    <w:lvl w:ilvl="6">
      <w:start w:val="1"/>
      <w:numFmt w:val="decimal"/>
      <w:lvlText w:val="%7."/>
      <w:lvlJc w:val="left"/>
      <w:pPr>
        <w:tabs>
          <w:tab w:val="num" w:pos="5868"/>
        </w:tabs>
        <w:ind w:left="5868" w:hanging="360"/>
      </w:pPr>
      <w:rPr>
        <w:rFonts w:hint="default"/>
      </w:rPr>
    </w:lvl>
    <w:lvl w:ilvl="7">
      <w:start w:val="1"/>
      <w:numFmt w:val="lowerLetter"/>
      <w:lvlText w:val="%8."/>
      <w:lvlJc w:val="left"/>
      <w:pPr>
        <w:tabs>
          <w:tab w:val="num" w:pos="6588"/>
        </w:tabs>
        <w:ind w:left="6588" w:hanging="360"/>
      </w:pPr>
      <w:rPr>
        <w:rFonts w:hint="default"/>
      </w:rPr>
    </w:lvl>
    <w:lvl w:ilvl="8">
      <w:start w:val="1"/>
      <w:numFmt w:val="lowerRoman"/>
      <w:lvlText w:val="%9."/>
      <w:lvlJc w:val="right"/>
      <w:pPr>
        <w:tabs>
          <w:tab w:val="num" w:pos="7308"/>
        </w:tabs>
        <w:ind w:left="7308" w:hanging="180"/>
      </w:pPr>
      <w:rPr>
        <w:rFonts w:hint="default"/>
      </w:rPr>
    </w:lvl>
  </w:abstractNum>
  <w:abstractNum w:abstractNumId="5" w15:restartNumberingAfterBreak="0">
    <w:nsid w:val="00000006"/>
    <w:multiLevelType w:val="multilevel"/>
    <w:tmpl w:val="04FCA0A0"/>
    <w:lvl w:ilvl="0">
      <w:start w:val="1"/>
      <w:numFmt w:val="decimal"/>
      <w:lvlText w:val="%1."/>
      <w:lvlJc w:val="left"/>
      <w:pPr>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91F35F7"/>
    <w:multiLevelType w:val="hybridMultilevel"/>
    <w:tmpl w:val="D0246DFE"/>
    <w:lvl w:ilvl="0" w:tplc="04090001">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7512336"/>
    <w:multiLevelType w:val="multilevel"/>
    <w:tmpl w:val="E36072CC"/>
    <w:lvl w:ilvl="0">
      <w:start w:val="9"/>
      <w:numFmt w:val="decimal"/>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542935723">
    <w:abstractNumId w:val="0"/>
  </w:num>
  <w:num w:numId="2" w16cid:durableId="65877893">
    <w:abstractNumId w:val="1"/>
  </w:num>
  <w:num w:numId="3" w16cid:durableId="605235000">
    <w:abstractNumId w:val="2"/>
  </w:num>
  <w:num w:numId="4" w16cid:durableId="189490860">
    <w:abstractNumId w:val="3"/>
  </w:num>
  <w:num w:numId="5" w16cid:durableId="906300731">
    <w:abstractNumId w:val="4"/>
  </w:num>
  <w:num w:numId="6" w16cid:durableId="1850831391">
    <w:abstractNumId w:val="5"/>
  </w:num>
  <w:num w:numId="7" w16cid:durableId="507524570">
    <w:abstractNumId w:val="6"/>
  </w:num>
  <w:num w:numId="8" w16cid:durableId="7446905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77B3E"/>
    <w:rsid w:val="000440E5"/>
    <w:rsid w:val="000751E7"/>
    <w:rsid w:val="00173541"/>
    <w:rsid w:val="00423C02"/>
    <w:rsid w:val="0045120B"/>
    <w:rsid w:val="00532697"/>
    <w:rsid w:val="00615E2C"/>
    <w:rsid w:val="00625167"/>
    <w:rsid w:val="00650F48"/>
    <w:rsid w:val="006B0ECC"/>
    <w:rsid w:val="007D6C44"/>
    <w:rsid w:val="008475BA"/>
    <w:rsid w:val="008508A0"/>
    <w:rsid w:val="008F0F3B"/>
    <w:rsid w:val="00915121"/>
    <w:rsid w:val="00964EC2"/>
    <w:rsid w:val="009747C6"/>
    <w:rsid w:val="00A53D35"/>
    <w:rsid w:val="00A77B3E"/>
    <w:rsid w:val="00CA2A55"/>
    <w:rsid w:val="00DB6FAB"/>
    <w:rsid w:val="00DC7CA1"/>
    <w:rsid w:val="00DF684E"/>
    <w:rsid w:val="00EF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DFA002"/>
  <w15:docId w15:val="{302EC5DC-BB70-4AEB-8280-1DC56531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0E5"/>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aliases w:val="H1 Agenda"/>
    <w:basedOn w:val="Normal"/>
    <w:next w:val="Normal"/>
    <w:link w:val="Heading1Char"/>
    <w:autoRedefine/>
    <w:qFormat/>
    <w:rsid w:val="000440E5"/>
    <w:pPr>
      <w:spacing w:before="480" w:after="240" w:line="240" w:lineRule="auto"/>
      <w:outlineLvl w:val="0"/>
    </w:pPr>
    <w:rPr>
      <w:rFonts w:eastAsia="Calibri" w:cs="Calibri"/>
      <w:b/>
      <w:sz w:val="28"/>
      <w:szCs w:val="24"/>
    </w:rPr>
  </w:style>
  <w:style w:type="paragraph" w:styleId="Heading2">
    <w:name w:val="heading 2"/>
    <w:aliases w:val="H2 Agenda"/>
    <w:basedOn w:val="Normal"/>
    <w:next w:val="Normal"/>
    <w:link w:val="Heading2Char"/>
    <w:autoRedefine/>
    <w:unhideWhenUsed/>
    <w:qFormat/>
    <w:rsid w:val="000440E5"/>
    <w:pPr>
      <w:numPr>
        <w:numId w:val="1"/>
      </w:numPr>
      <w:tabs>
        <w:tab w:val="clear" w:pos="720"/>
        <w:tab w:val="num" w:pos="360"/>
        <w:tab w:val="right" w:pos="9360"/>
      </w:tabs>
      <w:spacing w:after="120" w:line="240" w:lineRule="auto"/>
      <w:outlineLvl w:val="1"/>
    </w:pPr>
    <w:rPr>
      <w:rFonts w:eastAsia="Calibri" w:cs="Calibri"/>
      <w:b/>
      <w:sz w:val="24"/>
      <w:szCs w:val="24"/>
    </w:rPr>
  </w:style>
  <w:style w:type="character" w:default="1" w:styleId="DefaultParagraphFont">
    <w:name w:val="Default Paragraph Font"/>
    <w:uiPriority w:val="1"/>
    <w:semiHidden/>
    <w:unhideWhenUsed/>
    <w:rsid w:val="000440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440E5"/>
  </w:style>
  <w:style w:type="character" w:styleId="Hyperlink">
    <w:name w:val="Hyperlink"/>
    <w:rsid w:val="00915121"/>
    <w:rPr>
      <w:color w:val="0000FF"/>
      <w:u w:val="single"/>
    </w:rPr>
  </w:style>
  <w:style w:type="paragraph" w:customStyle="1" w:styleId="container">
    <w:name w:val="container"/>
    <w:basedOn w:val="Normal"/>
    <w:rsid w:val="00915121"/>
    <w:rPr>
      <w:rFonts w:ascii="Calibri" w:hAnsi="Calibri" w:cs="Calibri"/>
      <w:color w:val="7B7B89"/>
    </w:rPr>
  </w:style>
  <w:style w:type="paragraph" w:customStyle="1" w:styleId="p">
    <w:name w:val="p"/>
    <w:basedOn w:val="Normal"/>
    <w:rsid w:val="00915121"/>
  </w:style>
  <w:style w:type="paragraph" w:customStyle="1" w:styleId="li">
    <w:name w:val="li"/>
    <w:basedOn w:val="Normal"/>
    <w:rPr>
      <w:sz w:val="20"/>
      <w:szCs w:val="20"/>
    </w:rPr>
  </w:style>
  <w:style w:type="paragraph" w:styleId="Header">
    <w:name w:val="header"/>
    <w:basedOn w:val="Normal"/>
    <w:link w:val="HeaderChar"/>
    <w:rsid w:val="00915121"/>
    <w:pPr>
      <w:tabs>
        <w:tab w:val="center" w:pos="4680"/>
        <w:tab w:val="right" w:pos="9360"/>
      </w:tabs>
    </w:pPr>
  </w:style>
  <w:style w:type="character" w:customStyle="1" w:styleId="HeaderChar">
    <w:name w:val="Header Char"/>
    <w:link w:val="Header"/>
    <w:rsid w:val="00915121"/>
    <w:rPr>
      <w:rFonts w:asciiTheme="minorHAnsi" w:eastAsia="Calibri" w:hAnsiTheme="minorHAnsi"/>
      <w:sz w:val="24"/>
      <w:szCs w:val="24"/>
    </w:rPr>
  </w:style>
  <w:style w:type="paragraph" w:styleId="Footer">
    <w:name w:val="footer"/>
    <w:basedOn w:val="Normal"/>
    <w:link w:val="FooterChar"/>
    <w:uiPriority w:val="99"/>
    <w:rsid w:val="00915121"/>
    <w:pPr>
      <w:tabs>
        <w:tab w:val="center" w:pos="4680"/>
        <w:tab w:val="right" w:pos="9360"/>
      </w:tabs>
    </w:pPr>
  </w:style>
  <w:style w:type="character" w:customStyle="1" w:styleId="FooterChar">
    <w:name w:val="Footer Char"/>
    <w:link w:val="Footer"/>
    <w:uiPriority w:val="99"/>
    <w:rsid w:val="00915121"/>
    <w:rPr>
      <w:rFonts w:asciiTheme="minorHAnsi" w:eastAsia="Calibri" w:hAnsiTheme="minorHAnsi"/>
      <w:sz w:val="24"/>
      <w:szCs w:val="24"/>
    </w:rPr>
  </w:style>
  <w:style w:type="character" w:customStyle="1" w:styleId="Heading1Char">
    <w:name w:val="Heading 1 Char"/>
    <w:aliases w:val="H1 Agenda Char"/>
    <w:link w:val="Heading1"/>
    <w:rsid w:val="000440E5"/>
    <w:rPr>
      <w:rFonts w:asciiTheme="minorHAnsi" w:eastAsia="Calibri" w:hAnsiTheme="minorHAnsi" w:cs="Calibri"/>
      <w:b/>
      <w:kern w:val="2"/>
      <w:sz w:val="28"/>
      <w:szCs w:val="24"/>
      <w14:ligatures w14:val="standardContextual"/>
    </w:rPr>
  </w:style>
  <w:style w:type="character" w:customStyle="1" w:styleId="Heading2Char">
    <w:name w:val="Heading 2 Char"/>
    <w:aliases w:val="H2 Agenda Char"/>
    <w:link w:val="Heading2"/>
    <w:rsid w:val="000440E5"/>
    <w:rPr>
      <w:rFonts w:asciiTheme="minorHAnsi" w:eastAsia="Calibri" w:hAnsiTheme="minorHAnsi" w:cs="Calibri"/>
      <w:b/>
      <w:kern w:val="2"/>
      <w:sz w:val="24"/>
      <w:szCs w:val="24"/>
      <w14:ligatures w14:val="standardContextual"/>
    </w:rPr>
  </w:style>
  <w:style w:type="paragraph" w:styleId="Subtitle">
    <w:name w:val="Subtitle"/>
    <w:aliases w:val="Time"/>
    <w:basedOn w:val="Normal"/>
    <w:next w:val="Normal"/>
    <w:link w:val="SubtitleChar"/>
    <w:qFormat/>
    <w:rsid w:val="00915121"/>
    <w:pPr>
      <w:tabs>
        <w:tab w:val="num" w:pos="720"/>
        <w:tab w:val="right" w:pos="9360"/>
      </w:tabs>
    </w:pPr>
    <w:rPr>
      <w:rFonts w:ascii="Calibri" w:hAnsi="Calibri" w:cs="Calibri"/>
      <w:b/>
    </w:rPr>
  </w:style>
  <w:style w:type="character" w:customStyle="1" w:styleId="SubtitleChar">
    <w:name w:val="Subtitle Char"/>
    <w:aliases w:val="Time Char"/>
    <w:link w:val="Subtitle"/>
    <w:rsid w:val="00915121"/>
    <w:rPr>
      <w:rFonts w:ascii="Calibri" w:eastAsia="Calibri" w:hAnsi="Calibri" w:cs="Calibri"/>
      <w:b/>
      <w:sz w:val="22"/>
      <w:szCs w:val="22"/>
    </w:rPr>
  </w:style>
  <w:style w:type="character" w:styleId="SubtleEmphasis">
    <w:name w:val="Subtle Emphasis"/>
    <w:aliases w:val="Header Title"/>
    <w:uiPriority w:val="19"/>
    <w:qFormat/>
    <w:rsid w:val="00915121"/>
    <w:rPr>
      <w:rFonts w:ascii="Book Antiqua" w:hAnsi="Book Antiqua"/>
      <w:b/>
      <w:bCs/>
      <w:sz w:val="28"/>
      <w:szCs w:val="28"/>
    </w:rPr>
  </w:style>
  <w:style w:type="character" w:styleId="CommentReference">
    <w:name w:val="annotation reference"/>
    <w:basedOn w:val="DefaultParagraphFont"/>
    <w:rsid w:val="00DF684E"/>
    <w:rPr>
      <w:sz w:val="16"/>
      <w:szCs w:val="16"/>
    </w:rPr>
  </w:style>
  <w:style w:type="paragraph" w:styleId="CommentText">
    <w:name w:val="annotation text"/>
    <w:basedOn w:val="Normal"/>
    <w:link w:val="CommentTextChar"/>
    <w:rsid w:val="00DF684E"/>
    <w:rPr>
      <w:sz w:val="20"/>
      <w:szCs w:val="20"/>
    </w:rPr>
  </w:style>
  <w:style w:type="character" w:customStyle="1" w:styleId="CommentTextChar">
    <w:name w:val="Comment Text Char"/>
    <w:basedOn w:val="DefaultParagraphFont"/>
    <w:link w:val="CommentText"/>
    <w:rsid w:val="00DF684E"/>
    <w:rPr>
      <w:rFonts w:asciiTheme="minorHAnsi" w:eastAsia="Calibri" w:hAnsiTheme="minorHAnsi"/>
    </w:rPr>
  </w:style>
  <w:style w:type="paragraph" w:styleId="CommentSubject">
    <w:name w:val="annotation subject"/>
    <w:basedOn w:val="CommentText"/>
    <w:next w:val="CommentText"/>
    <w:link w:val="CommentSubjectChar"/>
    <w:rsid w:val="00DF684E"/>
    <w:rPr>
      <w:b/>
      <w:bCs/>
    </w:rPr>
  </w:style>
  <w:style w:type="character" w:customStyle="1" w:styleId="CommentSubjectChar">
    <w:name w:val="Comment Subject Char"/>
    <w:basedOn w:val="CommentTextChar"/>
    <w:link w:val="CommentSubject"/>
    <w:rsid w:val="00DF684E"/>
    <w:rPr>
      <w:rFonts w:asciiTheme="minorHAnsi" w:eastAsia="Calibr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2276">
      <w:bodyDiv w:val="1"/>
      <w:marLeft w:val="0"/>
      <w:marRight w:val="0"/>
      <w:marTop w:val="0"/>
      <w:marBottom w:val="0"/>
      <w:divBdr>
        <w:top w:val="none" w:sz="0" w:space="0" w:color="auto"/>
        <w:left w:val="none" w:sz="0" w:space="0" w:color="auto"/>
        <w:bottom w:val="none" w:sz="0" w:space="0" w:color="auto"/>
        <w:right w:val="none" w:sz="0" w:space="0" w:color="auto"/>
      </w:divBdr>
    </w:div>
    <w:div w:id="886069213">
      <w:bodyDiv w:val="1"/>
      <w:marLeft w:val="0"/>
      <w:marRight w:val="0"/>
      <w:marTop w:val="0"/>
      <w:marBottom w:val="0"/>
      <w:divBdr>
        <w:top w:val="none" w:sz="0" w:space="0" w:color="auto"/>
        <w:left w:val="none" w:sz="0" w:space="0" w:color="auto"/>
        <w:bottom w:val="none" w:sz="0" w:space="0" w:color="auto"/>
        <w:right w:val="none" w:sz="0" w:space="0" w:color="auto"/>
      </w:divBdr>
    </w:div>
    <w:div w:id="1198741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5</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Knopp, Raygan</cp:lastModifiedBy>
  <cp:revision>17</cp:revision>
  <dcterms:created xsi:type="dcterms:W3CDTF">2024-02-19T21:55:00Z</dcterms:created>
  <dcterms:modified xsi:type="dcterms:W3CDTF">2024-12-10T14:38:00Z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23d1a2e249a8a413c7a30832580302904a55461eba7738d4c2cdeeda97753fa5</vt:lpwstr>
  </property>
</Properties>
</file>