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C831" w14:textId="6DF3812A" w:rsidR="00AB2CE3" w:rsidRDefault="003A479A" w:rsidP="00B04FB9">
      <w:pPr>
        <w:pStyle w:val="Heading1"/>
      </w:pPr>
      <w:r>
        <w:t xml:space="preserve">-DRAFT </w:t>
      </w:r>
      <w:r w:rsidR="00DB6FA5">
        <w:t>MINUTES</w:t>
      </w:r>
      <w:r>
        <w:t>-</w:t>
      </w:r>
    </w:p>
    <w:p w14:paraId="31AF14E8" w14:textId="77777777" w:rsidR="003A479A" w:rsidRPr="003A479A" w:rsidRDefault="003A479A" w:rsidP="003A479A"/>
    <w:p w14:paraId="35790AE1" w14:textId="77777777" w:rsidR="007174FA" w:rsidRDefault="00C0271A" w:rsidP="007174FA">
      <w:pPr>
        <w:pStyle w:val="Heading2"/>
      </w:pPr>
      <w:r w:rsidRPr="007174FA">
        <w:t>Members Present:</w:t>
      </w:r>
    </w:p>
    <w:p w14:paraId="6326A10D" w14:textId="7FA32842" w:rsidR="007934BB" w:rsidRDefault="006671C7" w:rsidP="007174FA">
      <w:pPr>
        <w:rPr>
          <w:b/>
        </w:rPr>
      </w:pPr>
      <w:r>
        <w:t>John Gol (Chair), Jason Barrett, Mike Binder, John Grosso, Kevin Hyde</w:t>
      </w:r>
    </w:p>
    <w:p w14:paraId="45E69DF1" w14:textId="138151AA" w:rsidR="00881694" w:rsidRDefault="006671C7" w:rsidP="007174FA">
      <w:pPr>
        <w:rPr>
          <w:b/>
        </w:rPr>
      </w:pPr>
      <w:r>
        <w:t>(e</w:t>
      </w:r>
      <w:r w:rsidR="007934BB">
        <w:t>x</w:t>
      </w:r>
      <w:r>
        <w:t xml:space="preserve"> officio), Paul McElroy, Steve Moore, Nik Patel</w:t>
      </w:r>
    </w:p>
    <w:p w14:paraId="435F20BF" w14:textId="77777777" w:rsidR="007174FA" w:rsidRDefault="006671C7" w:rsidP="007174FA">
      <w:pPr>
        <w:pStyle w:val="Heading2"/>
        <w:ind w:left="0" w:firstLine="0"/>
      </w:pPr>
      <w:r>
        <w:br/>
        <w:t xml:space="preserve">Members Absent: </w:t>
      </w:r>
      <w:r>
        <w:tab/>
      </w:r>
    </w:p>
    <w:p w14:paraId="30C5EFA8" w14:textId="01CD7DC8" w:rsidR="006671C7" w:rsidRPr="006671C7" w:rsidRDefault="006671C7" w:rsidP="007174FA">
      <w:r w:rsidRPr="006671C7">
        <w:t>Christopher Lazzara</w:t>
      </w:r>
      <w:r>
        <w:t xml:space="preserve"> </w:t>
      </w:r>
    </w:p>
    <w:p w14:paraId="3C2CD558" w14:textId="1B4B7E8E" w:rsidR="003A479A" w:rsidRPr="006671C7" w:rsidRDefault="003A479A" w:rsidP="0051622A">
      <w:pPr>
        <w:spacing w:line="240" w:lineRule="auto"/>
      </w:pPr>
    </w:p>
    <w:p w14:paraId="2AA8EE80" w14:textId="0B159B26" w:rsidR="00C770C2" w:rsidRPr="006671C7" w:rsidRDefault="00C770C2" w:rsidP="007174FA">
      <w:pPr>
        <w:pStyle w:val="Heading2"/>
        <w:ind w:left="1440" w:hanging="1440"/>
      </w:pPr>
      <w:r w:rsidRPr="006671C7">
        <w:t xml:space="preserve">Item 1 </w:t>
      </w:r>
      <w:r w:rsidR="007934BB">
        <w:tab/>
      </w:r>
      <w:r w:rsidRPr="006671C7">
        <w:t>Call to Order</w:t>
      </w:r>
      <w:r w:rsidR="007934BB">
        <w:br/>
      </w:r>
      <w:r w:rsidR="005A53A2" w:rsidRPr="007174FA">
        <w:rPr>
          <w:b w:val="0"/>
          <w:bCs/>
        </w:rPr>
        <w:t xml:space="preserve">Chair </w:t>
      </w:r>
      <w:r w:rsidR="00E96D4E" w:rsidRPr="007174FA">
        <w:rPr>
          <w:b w:val="0"/>
          <w:bCs/>
        </w:rPr>
        <w:t>Gol</w:t>
      </w:r>
      <w:r w:rsidR="005A53A2" w:rsidRPr="007174FA">
        <w:rPr>
          <w:b w:val="0"/>
          <w:bCs/>
        </w:rPr>
        <w:t xml:space="preserve"> recognized a quorum and called the meeting to order</w:t>
      </w:r>
      <w:r w:rsidR="007934BB" w:rsidRPr="007174FA">
        <w:rPr>
          <w:b w:val="0"/>
          <w:bCs/>
        </w:rPr>
        <w:t>.</w:t>
      </w:r>
      <w:r w:rsidRPr="006671C7">
        <w:t xml:space="preserve"> </w:t>
      </w:r>
    </w:p>
    <w:p w14:paraId="4777EC4C" w14:textId="79166A97" w:rsidR="00C770C2" w:rsidRPr="00A447EA" w:rsidRDefault="00C770C2" w:rsidP="007934BB">
      <w:pPr>
        <w:pStyle w:val="Heading2"/>
        <w:spacing w:before="240"/>
        <w:ind w:left="1440" w:hanging="1440"/>
        <w:rPr>
          <w:b w:val="0"/>
          <w:bCs/>
        </w:rPr>
      </w:pPr>
      <w:r w:rsidRPr="00AB2CE3">
        <w:t>Item 2</w:t>
      </w:r>
      <w:r w:rsidR="00A447EA">
        <w:t xml:space="preserve"> </w:t>
      </w:r>
      <w:r w:rsidR="003A479A">
        <w:tab/>
      </w:r>
      <w:r w:rsidRPr="00AB2CE3">
        <w:t xml:space="preserve">Public Comment </w:t>
      </w:r>
      <w:r w:rsidR="00A447EA">
        <w:br/>
      </w:r>
      <w:r w:rsidRPr="00A447EA">
        <w:rPr>
          <w:b w:val="0"/>
          <w:bCs/>
        </w:rPr>
        <w:t xml:space="preserve">Chair </w:t>
      </w:r>
      <w:r w:rsidR="00E558A8">
        <w:rPr>
          <w:b w:val="0"/>
          <w:bCs/>
        </w:rPr>
        <w:t>Gol</w:t>
      </w:r>
      <w:r w:rsidRPr="00A447EA">
        <w:rPr>
          <w:b w:val="0"/>
          <w:bCs/>
        </w:rPr>
        <w:t xml:space="preserve"> </w:t>
      </w:r>
      <w:r w:rsidR="00E9412C" w:rsidRPr="00A447EA">
        <w:rPr>
          <w:b w:val="0"/>
          <w:bCs/>
        </w:rPr>
        <w:t xml:space="preserve">offered </w:t>
      </w:r>
      <w:r w:rsidRPr="00A447EA">
        <w:rPr>
          <w:b w:val="0"/>
          <w:bCs/>
        </w:rPr>
        <w:t>those in attendance the opportunity for public comment</w:t>
      </w:r>
      <w:r w:rsidR="00DB6FA5" w:rsidRPr="00A447EA">
        <w:rPr>
          <w:b w:val="0"/>
          <w:bCs/>
        </w:rPr>
        <w:t xml:space="preserve">. There were no </w:t>
      </w:r>
      <w:r w:rsidR="002568DC">
        <w:rPr>
          <w:b w:val="0"/>
          <w:bCs/>
        </w:rPr>
        <w:t>requests for public comment.</w:t>
      </w:r>
    </w:p>
    <w:p w14:paraId="445ED978" w14:textId="0B19906C" w:rsidR="00C770C2" w:rsidRPr="00D66789" w:rsidRDefault="00C770C2" w:rsidP="007934BB">
      <w:pPr>
        <w:pStyle w:val="Heading2"/>
        <w:ind w:left="1440" w:hanging="1440"/>
        <w:rPr>
          <w:b w:val="0"/>
          <w:bCs/>
        </w:rPr>
      </w:pPr>
      <w:r w:rsidRPr="00AB2CE3">
        <w:t>Item 3</w:t>
      </w:r>
      <w:r w:rsidR="00A447EA">
        <w:t xml:space="preserve"> </w:t>
      </w:r>
      <w:r w:rsidR="003A479A">
        <w:tab/>
      </w:r>
      <w:r w:rsidRPr="00AB2CE3">
        <w:t>Consent Agenda</w:t>
      </w:r>
      <w:r w:rsidR="00D66789">
        <w:br/>
      </w:r>
      <w:r w:rsidR="00427BE8" w:rsidRPr="00D66789">
        <w:rPr>
          <w:b w:val="0"/>
          <w:bCs/>
        </w:rPr>
        <w:t xml:space="preserve">Chair </w:t>
      </w:r>
      <w:r w:rsidR="004F6A8E">
        <w:rPr>
          <w:b w:val="0"/>
          <w:bCs/>
        </w:rPr>
        <w:t>Gol</w:t>
      </w:r>
      <w:r w:rsidR="00427BE8" w:rsidRPr="00D66789">
        <w:rPr>
          <w:b w:val="0"/>
          <w:bCs/>
        </w:rPr>
        <w:t xml:space="preserve"> </w:t>
      </w:r>
      <w:r w:rsidR="004F6A8E">
        <w:rPr>
          <w:b w:val="0"/>
          <w:bCs/>
        </w:rPr>
        <w:t>requested a</w:t>
      </w:r>
      <w:r w:rsidR="00427BE8" w:rsidRPr="00D66789">
        <w:rPr>
          <w:b w:val="0"/>
          <w:bCs/>
        </w:rPr>
        <w:t xml:space="preserve"> motion to approve the items on the consent agenda</w:t>
      </w:r>
      <w:r w:rsidR="004F6A8E">
        <w:rPr>
          <w:b w:val="0"/>
          <w:bCs/>
        </w:rPr>
        <w:t xml:space="preserve">. </w:t>
      </w:r>
      <w:r w:rsidR="003C093B" w:rsidRPr="00D66789">
        <w:rPr>
          <w:b w:val="0"/>
          <w:bCs/>
        </w:rPr>
        <w:t xml:space="preserve">There </w:t>
      </w:r>
      <w:r w:rsidR="001B1A8F" w:rsidRPr="00D66789">
        <w:rPr>
          <w:b w:val="0"/>
          <w:bCs/>
        </w:rPr>
        <w:t>was one item: the</w:t>
      </w:r>
      <w:r w:rsidR="003C093B" w:rsidRPr="00D66789">
        <w:rPr>
          <w:b w:val="0"/>
          <w:bCs/>
        </w:rPr>
        <w:t xml:space="preserve"> </w:t>
      </w:r>
      <w:r w:rsidR="004F6A8E">
        <w:rPr>
          <w:b w:val="0"/>
          <w:bCs/>
        </w:rPr>
        <w:t xml:space="preserve">June 1, </w:t>
      </w:r>
      <w:r w:rsidR="007934BB">
        <w:rPr>
          <w:b w:val="0"/>
          <w:bCs/>
        </w:rPr>
        <w:t>2023,</w:t>
      </w:r>
      <w:r w:rsidR="009A411C" w:rsidRPr="00D66789">
        <w:rPr>
          <w:b w:val="0"/>
          <w:bCs/>
        </w:rPr>
        <w:t xml:space="preserve"> </w:t>
      </w:r>
      <w:r w:rsidR="000952EA" w:rsidRPr="00D66789">
        <w:rPr>
          <w:b w:val="0"/>
          <w:bCs/>
        </w:rPr>
        <w:t>Finance and Facilities</w:t>
      </w:r>
      <w:r w:rsidRPr="00D66789">
        <w:rPr>
          <w:b w:val="0"/>
          <w:bCs/>
        </w:rPr>
        <w:t xml:space="preserve"> Committee Meeting Minutes</w:t>
      </w:r>
      <w:r w:rsidR="003E3B46">
        <w:rPr>
          <w:b w:val="0"/>
          <w:bCs/>
        </w:rPr>
        <w:t>.</w:t>
      </w:r>
    </w:p>
    <w:p w14:paraId="05C9AEA2" w14:textId="4C6456DD" w:rsidR="007A1EF4" w:rsidRDefault="004B38E8" w:rsidP="007934BB">
      <w:pPr>
        <w:spacing w:line="240" w:lineRule="auto"/>
        <w:ind w:left="1440"/>
      </w:pPr>
      <w:r>
        <w:t xml:space="preserve">BOT Chair Hyde </w:t>
      </w:r>
      <w:r w:rsidR="00B92F2C">
        <w:t xml:space="preserve">made a MOTION to </w:t>
      </w:r>
      <w:r w:rsidR="002568DC">
        <w:t>APPROVE</w:t>
      </w:r>
      <w:r w:rsidR="00B92F2C">
        <w:t xml:space="preserve"> the consent agenda as presented. </w:t>
      </w:r>
      <w:r>
        <w:t xml:space="preserve">Trustee </w:t>
      </w:r>
      <w:r w:rsidR="004F6A8E">
        <w:t>Moore</w:t>
      </w:r>
      <w:r w:rsidR="00E57D7F">
        <w:t xml:space="preserve"> SECONDED the </w:t>
      </w:r>
      <w:r w:rsidR="00531017">
        <w:t>motion,</w:t>
      </w:r>
      <w:r w:rsidR="00E57D7F">
        <w:t xml:space="preserve"> and the </w:t>
      </w:r>
      <w:r w:rsidR="002568DC">
        <w:t>C</w:t>
      </w:r>
      <w:r w:rsidR="00E57D7F">
        <w:t xml:space="preserve">ommittee </w:t>
      </w:r>
      <w:r w:rsidR="004F6A8E">
        <w:t xml:space="preserve">unanimously </w:t>
      </w:r>
      <w:r w:rsidR="00E57D7F">
        <w:t xml:space="preserve">APPROVED. </w:t>
      </w:r>
      <w:r w:rsidR="00B92F2C">
        <w:t xml:space="preserve"> </w:t>
      </w:r>
      <w:r w:rsidR="00C770C2" w:rsidRPr="00ED1428">
        <w:tab/>
      </w:r>
      <w:r w:rsidR="00C770C2" w:rsidRPr="00ED1428">
        <w:tab/>
        <w:t xml:space="preserve">    </w:t>
      </w:r>
    </w:p>
    <w:p w14:paraId="37377AE7" w14:textId="20A7D36D" w:rsidR="003642C9" w:rsidRDefault="00C770C2" w:rsidP="007A1EF4">
      <w:pPr>
        <w:ind w:left="1670" w:firstLine="720"/>
      </w:pPr>
      <w:r w:rsidRPr="00ED1428">
        <w:t xml:space="preserve"> </w:t>
      </w:r>
    </w:p>
    <w:p w14:paraId="0B8656BB" w14:textId="179E2F30" w:rsidR="00F76BD6" w:rsidRPr="002B27E1" w:rsidRDefault="003642C9" w:rsidP="007174FA">
      <w:pPr>
        <w:pStyle w:val="Heading2"/>
        <w:ind w:left="1440" w:hanging="1440"/>
        <w:rPr>
          <w:rStyle w:val="Heading2Char"/>
          <w:b/>
          <w:bCs/>
        </w:rPr>
      </w:pPr>
      <w:r w:rsidRPr="00F7359F">
        <w:t>Item 4</w:t>
      </w:r>
      <w:r w:rsidR="00D66789">
        <w:t xml:space="preserve"> </w:t>
      </w:r>
      <w:r w:rsidR="002568DC">
        <w:tab/>
      </w:r>
      <w:r w:rsidR="004F6A8E" w:rsidRPr="004F6A8E">
        <w:t>Amended Regulation –13.0010R Procurement Program</w:t>
      </w:r>
      <w:r w:rsidR="002B27E1">
        <w:rPr>
          <w:rStyle w:val="Heading2Char"/>
        </w:rPr>
        <w:br/>
      </w:r>
      <w:r w:rsidR="004F6A8E">
        <w:rPr>
          <w:rStyle w:val="Heading2Char"/>
          <w:bCs/>
        </w:rPr>
        <w:t xml:space="preserve">Vice President Bennett presented the amended regulation which </w:t>
      </w:r>
      <w:r w:rsidR="00B6138E">
        <w:rPr>
          <w:rStyle w:val="Heading2Char"/>
          <w:bCs/>
        </w:rPr>
        <w:t xml:space="preserve">increases the </w:t>
      </w:r>
      <w:r w:rsidR="004F6A8E">
        <w:rPr>
          <w:rStyle w:val="Heading2Char"/>
          <w:bCs/>
        </w:rPr>
        <w:t>competitive solicitation threshold from $75,000 to $150,00</w:t>
      </w:r>
      <w:r w:rsidR="006A2E7B">
        <w:rPr>
          <w:rStyle w:val="Heading2Char"/>
          <w:bCs/>
        </w:rPr>
        <w:t>0</w:t>
      </w:r>
      <w:r w:rsidR="007934BB">
        <w:rPr>
          <w:rStyle w:val="Heading2Char"/>
          <w:bCs/>
        </w:rPr>
        <w:t xml:space="preserve"> due to recent legislative changes</w:t>
      </w:r>
      <w:r w:rsidR="004F6A8E">
        <w:rPr>
          <w:rStyle w:val="Heading2Char"/>
          <w:bCs/>
        </w:rPr>
        <w:t xml:space="preserve">. Included in the law is the ability to review the threshold every three years and </w:t>
      </w:r>
      <w:r w:rsidR="007934BB">
        <w:rPr>
          <w:rStyle w:val="Heading2Char"/>
          <w:bCs/>
        </w:rPr>
        <w:t>adjust</w:t>
      </w:r>
      <w:r w:rsidR="005E63D4">
        <w:rPr>
          <w:rStyle w:val="Heading2Char"/>
          <w:bCs/>
        </w:rPr>
        <w:t xml:space="preserve"> in accordance with the CPI</w:t>
      </w:r>
      <w:r w:rsidR="004F6A8E">
        <w:rPr>
          <w:rStyle w:val="Heading2Char"/>
          <w:bCs/>
        </w:rPr>
        <w:t>. This will allow more flexibility</w:t>
      </w:r>
      <w:r w:rsidR="00F76BD6">
        <w:rPr>
          <w:rStyle w:val="Heading2Char"/>
          <w:bCs/>
        </w:rPr>
        <w:t xml:space="preserve"> with purchasing. </w:t>
      </w:r>
      <w:r w:rsidR="00F76BD6">
        <w:rPr>
          <w:rStyle w:val="Heading2Char"/>
          <w:bCs/>
        </w:rPr>
        <w:br/>
      </w:r>
      <w:r w:rsidR="00F76BD6">
        <w:rPr>
          <w:rStyle w:val="Heading2Char"/>
          <w:bCs/>
        </w:rPr>
        <w:br/>
      </w:r>
      <w:r w:rsidR="005E63D4" w:rsidRPr="005E63D4">
        <w:rPr>
          <w:rStyle w:val="Heading2Char"/>
          <w:bCs/>
        </w:rPr>
        <w:t>BOT Chair Hyde</w:t>
      </w:r>
      <w:r w:rsidR="00F76BD6" w:rsidRPr="005E63D4">
        <w:rPr>
          <w:rStyle w:val="Heading2Char"/>
          <w:bCs/>
        </w:rPr>
        <w:t xml:space="preserve"> made a MOTION</w:t>
      </w:r>
      <w:r w:rsidR="00F76BD6">
        <w:rPr>
          <w:rStyle w:val="Heading2Char"/>
          <w:bCs/>
        </w:rPr>
        <w:t xml:space="preserve"> to APPROVE the proposed amended regulation. Trustee Moore SECONDED the motion and the Committee unanimously APPROVED. </w:t>
      </w:r>
    </w:p>
    <w:p w14:paraId="73E24680" w14:textId="77777777" w:rsidR="00A06D42" w:rsidRDefault="00A06D42" w:rsidP="004C7F01">
      <w:pPr>
        <w:ind w:left="1670" w:firstLine="720"/>
      </w:pPr>
    </w:p>
    <w:p w14:paraId="20834013" w14:textId="77777777" w:rsidR="0033631E" w:rsidRDefault="0033631E" w:rsidP="004C7F01">
      <w:pPr>
        <w:ind w:left="1670" w:firstLine="720"/>
      </w:pPr>
    </w:p>
    <w:p w14:paraId="09C76F54" w14:textId="77777777" w:rsidR="007174FA" w:rsidRDefault="00A06D42" w:rsidP="007174FA">
      <w:pPr>
        <w:pStyle w:val="Heading2"/>
        <w:ind w:left="1440" w:hanging="1440"/>
      </w:pPr>
      <w:r>
        <w:t xml:space="preserve">Item </w:t>
      </w:r>
      <w:r w:rsidR="0071646E">
        <w:t>5</w:t>
      </w:r>
      <w:r w:rsidR="00582A16">
        <w:t xml:space="preserve"> </w:t>
      </w:r>
      <w:r w:rsidR="009A7EB9">
        <w:tab/>
      </w:r>
      <w:r w:rsidR="00F76BD6">
        <w:t>Amended Regulation – 7.0100R Temporary Signage</w:t>
      </w:r>
    </w:p>
    <w:p w14:paraId="24557CB2" w14:textId="5C88DE5D" w:rsidR="00B6138E" w:rsidRPr="007174FA" w:rsidRDefault="00F76BD6" w:rsidP="007174FA">
      <w:pPr>
        <w:ind w:left="1440"/>
      </w:pPr>
      <w:r w:rsidRPr="007174FA">
        <w:t xml:space="preserve">Vice President Bennett </w:t>
      </w:r>
      <w:r w:rsidR="00B6138E" w:rsidRPr="007174FA">
        <w:t xml:space="preserve">presented the amendment and </w:t>
      </w:r>
      <w:r w:rsidRPr="007174FA">
        <w:t>stated there are a lot of opportunities and needs for different signage on campus</w:t>
      </w:r>
      <w:r w:rsidR="005E63D4" w:rsidRPr="007174FA">
        <w:t xml:space="preserve"> that are temporary in nature</w:t>
      </w:r>
      <w:r w:rsidRPr="007174FA">
        <w:t>.</w:t>
      </w:r>
      <w:r w:rsidR="005E63D4" w:rsidRPr="007174FA">
        <w:t xml:space="preserve"> </w:t>
      </w:r>
      <w:r w:rsidR="009B71AB" w:rsidRPr="007174FA">
        <w:t xml:space="preserve">The regulation </w:t>
      </w:r>
      <w:r w:rsidR="005E63D4" w:rsidRPr="007174FA">
        <w:t xml:space="preserve">was rewritten to </w:t>
      </w:r>
      <w:r w:rsidR="00B6138E" w:rsidRPr="007174FA">
        <w:t xml:space="preserve">align with current university practices regarding use, approval and permitting of </w:t>
      </w:r>
      <w:r w:rsidR="009B71AB" w:rsidRPr="007174FA">
        <w:t xml:space="preserve">the </w:t>
      </w:r>
      <w:r w:rsidR="00B6138E" w:rsidRPr="007174FA">
        <w:t>temporary signage on campus.</w:t>
      </w:r>
      <w:r w:rsidRPr="007174FA">
        <w:t xml:space="preserve"> Associate Vice President and Chief Compliance Officer Robyn Blank addressed the committee and acknowledged the amendment does restate </w:t>
      </w:r>
      <w:r w:rsidR="009B71AB" w:rsidRPr="007174FA">
        <w:t>UNF’s commitments of</w:t>
      </w:r>
      <w:r w:rsidRPr="007174FA">
        <w:t xml:space="preserve"> free speech principles </w:t>
      </w:r>
      <w:r w:rsidR="006671C7" w:rsidRPr="007174FA">
        <w:t xml:space="preserve">and </w:t>
      </w:r>
      <w:r w:rsidR="009B71AB" w:rsidRPr="007174FA">
        <w:t>distinguishes between temporary signage for expressive activities where a permit is not required.</w:t>
      </w:r>
      <w:r w:rsidR="006671C7" w:rsidRPr="007174FA">
        <w:t xml:space="preserve"> </w:t>
      </w:r>
    </w:p>
    <w:p w14:paraId="01A30E15" w14:textId="05924FCF" w:rsidR="000415F5" w:rsidRPr="00035BE6" w:rsidRDefault="006671C7" w:rsidP="007934BB">
      <w:pPr>
        <w:ind w:left="1440" w:hanging="1440"/>
        <w:rPr>
          <w:bCs/>
        </w:rPr>
      </w:pPr>
      <w:r>
        <w:rPr>
          <w:bCs/>
        </w:rPr>
        <w:br/>
        <w:t xml:space="preserve">Trustee Patel made a MOTION to APPROVE the proposed amended regulation. </w:t>
      </w:r>
      <w:r w:rsidRPr="009B71AB">
        <w:rPr>
          <w:bCs/>
        </w:rPr>
        <w:t>Trustee McElroy</w:t>
      </w:r>
      <w:r w:rsidR="009B71AB">
        <w:rPr>
          <w:bCs/>
        </w:rPr>
        <w:t xml:space="preserve"> </w:t>
      </w:r>
      <w:r w:rsidRPr="009B71AB">
        <w:rPr>
          <w:bCs/>
        </w:rPr>
        <w:t>SECONDED th</w:t>
      </w:r>
      <w:r>
        <w:rPr>
          <w:bCs/>
        </w:rPr>
        <w:t xml:space="preserve">e motion and the committee unanimously APPROVED. </w:t>
      </w:r>
      <w:r w:rsidR="00035BE6">
        <w:rPr>
          <w:bCs/>
        </w:rPr>
        <w:br/>
      </w:r>
    </w:p>
    <w:p w14:paraId="3A517FC8" w14:textId="7FE17071" w:rsidR="00B6138E" w:rsidRDefault="0066069B" w:rsidP="007934BB">
      <w:pPr>
        <w:pStyle w:val="Heading2"/>
        <w:spacing w:line="240" w:lineRule="auto"/>
        <w:ind w:left="1440" w:hanging="1436"/>
        <w:rPr>
          <w:b w:val="0"/>
          <w:bCs/>
        </w:rPr>
      </w:pPr>
      <w:r w:rsidRPr="00AB2CE3">
        <w:t xml:space="preserve">Item </w:t>
      </w:r>
      <w:r w:rsidR="0071646E">
        <w:t>6</w:t>
      </w:r>
      <w:r w:rsidR="00145AB3">
        <w:t xml:space="preserve"> </w:t>
      </w:r>
      <w:r w:rsidR="007663C8">
        <w:tab/>
      </w:r>
      <w:r w:rsidR="006671C7">
        <w:t>Fiscal Year 2023-2024 Carryforward and Fixed Capital Outlay Budget</w:t>
      </w:r>
      <w:r w:rsidR="006671C7">
        <w:br/>
      </w:r>
      <w:r w:rsidR="006671C7" w:rsidRPr="00B6138E">
        <w:rPr>
          <w:b w:val="0"/>
          <w:bCs/>
        </w:rPr>
        <w:t xml:space="preserve">Vice President Bennett reminded </w:t>
      </w:r>
      <w:r w:rsidR="00035BE6" w:rsidRPr="00B6138E">
        <w:rPr>
          <w:b w:val="0"/>
          <w:bCs/>
        </w:rPr>
        <w:t xml:space="preserve">trustees </w:t>
      </w:r>
      <w:r w:rsidR="006671C7" w:rsidRPr="00B6138E">
        <w:rPr>
          <w:b w:val="0"/>
          <w:bCs/>
        </w:rPr>
        <w:t>of the</w:t>
      </w:r>
      <w:r w:rsidR="00D80FBC" w:rsidRPr="00B6138E">
        <w:rPr>
          <w:b w:val="0"/>
          <w:bCs/>
        </w:rPr>
        <w:t xml:space="preserve"> overall university</w:t>
      </w:r>
      <w:r w:rsidR="006671C7" w:rsidRPr="00B6138E">
        <w:rPr>
          <w:b w:val="0"/>
          <w:bCs/>
        </w:rPr>
        <w:t xml:space="preserve"> budget that was </w:t>
      </w:r>
      <w:r w:rsidR="00035BE6" w:rsidRPr="00B6138E">
        <w:rPr>
          <w:b w:val="0"/>
          <w:bCs/>
        </w:rPr>
        <w:t>presented</w:t>
      </w:r>
      <w:r w:rsidR="006671C7" w:rsidRPr="00B6138E">
        <w:rPr>
          <w:b w:val="0"/>
          <w:bCs/>
        </w:rPr>
        <w:t xml:space="preserve"> </w:t>
      </w:r>
      <w:r w:rsidR="00D80FBC" w:rsidRPr="00B6138E">
        <w:rPr>
          <w:b w:val="0"/>
          <w:bCs/>
        </w:rPr>
        <w:t xml:space="preserve">and approved </w:t>
      </w:r>
      <w:r w:rsidR="006671C7" w:rsidRPr="00B6138E">
        <w:rPr>
          <w:b w:val="0"/>
          <w:bCs/>
        </w:rPr>
        <w:t>at the June 2023 meeting</w:t>
      </w:r>
      <w:r w:rsidR="00035BE6" w:rsidRPr="00B6138E">
        <w:rPr>
          <w:b w:val="0"/>
          <w:bCs/>
        </w:rPr>
        <w:t xml:space="preserve">, including </w:t>
      </w:r>
      <w:r w:rsidR="00D80FBC" w:rsidRPr="00B6138E">
        <w:rPr>
          <w:b w:val="0"/>
          <w:bCs/>
        </w:rPr>
        <w:t>an estimated</w:t>
      </w:r>
      <w:r w:rsidR="00035BE6" w:rsidRPr="00B6138E">
        <w:rPr>
          <w:b w:val="0"/>
          <w:bCs/>
        </w:rPr>
        <w:t xml:space="preserve"> carry-forward budget</w:t>
      </w:r>
      <w:r w:rsidR="00D80FBC" w:rsidRPr="00B6138E">
        <w:rPr>
          <w:b w:val="0"/>
          <w:bCs/>
        </w:rPr>
        <w:t xml:space="preserve">. </w:t>
      </w:r>
      <w:r w:rsidR="00B6138E" w:rsidRPr="00B6138E">
        <w:rPr>
          <w:b w:val="0"/>
          <w:bCs/>
        </w:rPr>
        <w:t>He</w:t>
      </w:r>
      <w:r w:rsidR="00D80FBC" w:rsidRPr="00B6138E">
        <w:rPr>
          <w:b w:val="0"/>
          <w:bCs/>
        </w:rPr>
        <w:t xml:space="preserve"> stated the BOG requires universities to submit changes to the carry-forward budgets </w:t>
      </w:r>
      <w:r w:rsidR="009B71AB">
        <w:rPr>
          <w:b w:val="0"/>
          <w:bCs/>
        </w:rPr>
        <w:t xml:space="preserve">in October based on the final numbers after year-end. The </w:t>
      </w:r>
      <w:r w:rsidR="007934BB">
        <w:rPr>
          <w:b w:val="0"/>
          <w:bCs/>
        </w:rPr>
        <w:t xml:space="preserve">revised </w:t>
      </w:r>
      <w:r w:rsidR="009B71AB">
        <w:rPr>
          <w:b w:val="0"/>
          <w:bCs/>
        </w:rPr>
        <w:t xml:space="preserve">budget requires both the </w:t>
      </w:r>
      <w:r w:rsidR="00D80FBC" w:rsidRPr="00B6138E">
        <w:rPr>
          <w:b w:val="0"/>
          <w:bCs/>
        </w:rPr>
        <w:t>president and the BOT chair to sign off. A</w:t>
      </w:r>
      <w:r w:rsidR="009B71AB">
        <w:rPr>
          <w:b w:val="0"/>
          <w:bCs/>
        </w:rPr>
        <w:t xml:space="preserve"> high-level</w:t>
      </w:r>
      <w:r w:rsidR="00D80FBC" w:rsidRPr="00B6138E">
        <w:rPr>
          <w:b w:val="0"/>
          <w:bCs/>
        </w:rPr>
        <w:t xml:space="preserve"> summary of the budget was </w:t>
      </w:r>
      <w:r w:rsidR="007934BB" w:rsidRPr="00B6138E">
        <w:rPr>
          <w:b w:val="0"/>
          <w:bCs/>
        </w:rPr>
        <w:t>presented,</w:t>
      </w:r>
      <w:r w:rsidR="009B71AB">
        <w:rPr>
          <w:b w:val="0"/>
          <w:bCs/>
        </w:rPr>
        <w:t xml:space="preserve"> and </w:t>
      </w:r>
      <w:r w:rsidR="00D80FBC" w:rsidRPr="00B6138E">
        <w:rPr>
          <w:b w:val="0"/>
          <w:bCs/>
        </w:rPr>
        <w:t>detail</w:t>
      </w:r>
      <w:r w:rsidR="007934BB">
        <w:rPr>
          <w:b w:val="0"/>
          <w:bCs/>
        </w:rPr>
        <w:t>ed documents</w:t>
      </w:r>
      <w:r w:rsidR="00D80FBC" w:rsidRPr="00B6138E">
        <w:rPr>
          <w:b w:val="0"/>
          <w:bCs/>
        </w:rPr>
        <w:t xml:space="preserve"> were available in the meeting materials online. </w:t>
      </w:r>
      <w:r w:rsidR="00D80FBC" w:rsidRPr="00B6138E">
        <w:rPr>
          <w:b w:val="0"/>
          <w:bCs/>
        </w:rPr>
        <w:br/>
      </w:r>
      <w:r w:rsidR="00D80FBC" w:rsidRPr="00B6138E">
        <w:rPr>
          <w:b w:val="0"/>
          <w:bCs/>
        </w:rPr>
        <w:br/>
        <w:t xml:space="preserve">The carry forward balance of unspent funds </w:t>
      </w:r>
      <w:r w:rsidR="000B20AB" w:rsidRPr="00B6138E">
        <w:rPr>
          <w:b w:val="0"/>
          <w:bCs/>
        </w:rPr>
        <w:t>from FY23 i</w:t>
      </w:r>
      <w:r w:rsidR="00D80FBC" w:rsidRPr="00B6138E">
        <w:rPr>
          <w:b w:val="0"/>
          <w:bCs/>
        </w:rPr>
        <w:t>s just over $42M. The initial allocations approved by the BOT in June includes the 7% statutory reserves</w:t>
      </w:r>
      <w:r w:rsidR="00B6138E">
        <w:rPr>
          <w:b w:val="0"/>
          <w:bCs/>
        </w:rPr>
        <w:t>;</w:t>
      </w:r>
      <w:r w:rsidR="000B20AB" w:rsidRPr="00B6138E">
        <w:rPr>
          <w:b w:val="0"/>
          <w:bCs/>
        </w:rPr>
        <w:t xml:space="preserve"> $12M </w:t>
      </w:r>
      <w:r w:rsidR="005D3127">
        <w:rPr>
          <w:b w:val="0"/>
          <w:bCs/>
        </w:rPr>
        <w:t>in university allocations for construction projects and currency infrastructure</w:t>
      </w:r>
      <w:r w:rsidR="00B6138E">
        <w:rPr>
          <w:b w:val="0"/>
          <w:bCs/>
        </w:rPr>
        <w:t>;</w:t>
      </w:r>
      <w:r w:rsidR="000B20AB" w:rsidRPr="00B6138E">
        <w:rPr>
          <w:b w:val="0"/>
          <w:bCs/>
        </w:rPr>
        <w:t xml:space="preserve"> and $4.9M in divisional non-recurring allocations. After required remaining balance roll-overs, a balance of $1.2M </w:t>
      </w:r>
      <w:r w:rsidR="005D3127">
        <w:rPr>
          <w:b w:val="0"/>
          <w:bCs/>
        </w:rPr>
        <w:t xml:space="preserve">is allocated </w:t>
      </w:r>
      <w:r w:rsidR="000B20AB" w:rsidRPr="00B6138E">
        <w:rPr>
          <w:b w:val="0"/>
          <w:bCs/>
        </w:rPr>
        <w:t>for</w:t>
      </w:r>
      <w:r w:rsidR="005D3127">
        <w:rPr>
          <w:b w:val="0"/>
          <w:bCs/>
        </w:rPr>
        <w:t xml:space="preserve"> continued</w:t>
      </w:r>
      <w:r w:rsidR="000B20AB" w:rsidRPr="00B6138E">
        <w:rPr>
          <w:b w:val="0"/>
          <w:bCs/>
        </w:rPr>
        <w:t xml:space="preserve"> space renovations, HR consultants</w:t>
      </w:r>
      <w:r w:rsidR="005D3127">
        <w:rPr>
          <w:b w:val="0"/>
          <w:bCs/>
        </w:rPr>
        <w:t xml:space="preserve"> and compensation study, </w:t>
      </w:r>
      <w:r w:rsidR="000B20AB" w:rsidRPr="00B6138E">
        <w:rPr>
          <w:b w:val="0"/>
          <w:bCs/>
        </w:rPr>
        <w:t xml:space="preserve">searches, an additional $.5M for adjuncts, and </w:t>
      </w:r>
      <w:r w:rsidR="00B6138E" w:rsidRPr="00B6138E">
        <w:rPr>
          <w:b w:val="0"/>
          <w:bCs/>
        </w:rPr>
        <w:t xml:space="preserve">some </w:t>
      </w:r>
      <w:r w:rsidR="000B20AB" w:rsidRPr="00B6138E">
        <w:rPr>
          <w:b w:val="0"/>
          <w:bCs/>
        </w:rPr>
        <w:t>minimum wage increases</w:t>
      </w:r>
      <w:r w:rsidR="005D3127">
        <w:rPr>
          <w:b w:val="0"/>
          <w:bCs/>
        </w:rPr>
        <w:t xml:space="preserve"> for Music department accompanists</w:t>
      </w:r>
      <w:r w:rsidR="000B20AB" w:rsidRPr="00B6138E">
        <w:rPr>
          <w:b w:val="0"/>
          <w:bCs/>
        </w:rPr>
        <w:t xml:space="preserve">. </w:t>
      </w:r>
      <w:r w:rsidR="000B20AB">
        <w:rPr>
          <w:b w:val="0"/>
          <w:bCs/>
        </w:rPr>
        <w:br/>
      </w:r>
      <w:r w:rsidR="007934BB">
        <w:rPr>
          <w:b w:val="0"/>
          <w:bCs/>
        </w:rPr>
        <w:br/>
      </w:r>
      <w:r w:rsidR="000B20AB">
        <w:rPr>
          <w:b w:val="0"/>
          <w:bCs/>
        </w:rPr>
        <w:t xml:space="preserve">The Fixed Capital Outlay is an additional part of the submission to the BOG which is a compilation of every project </w:t>
      </w:r>
      <w:r w:rsidR="005D3127">
        <w:rPr>
          <w:b w:val="0"/>
          <w:bCs/>
        </w:rPr>
        <w:t xml:space="preserve">to possibly do or start </w:t>
      </w:r>
      <w:r w:rsidR="000B20AB">
        <w:rPr>
          <w:b w:val="0"/>
          <w:bCs/>
        </w:rPr>
        <w:t xml:space="preserve">this fiscal year. </w:t>
      </w:r>
      <w:r w:rsidR="005D3127">
        <w:rPr>
          <w:b w:val="0"/>
          <w:bCs/>
        </w:rPr>
        <w:lastRenderedPageBreak/>
        <w:t>Some projects</w:t>
      </w:r>
      <w:r w:rsidR="00062917">
        <w:rPr>
          <w:b w:val="0"/>
          <w:bCs/>
        </w:rPr>
        <w:t xml:space="preserve"> may not come to </w:t>
      </w:r>
      <w:r w:rsidR="005D3127">
        <w:rPr>
          <w:b w:val="0"/>
          <w:bCs/>
        </w:rPr>
        <w:t xml:space="preserve">fruition; </w:t>
      </w:r>
      <w:r w:rsidR="00223463">
        <w:rPr>
          <w:b w:val="0"/>
          <w:bCs/>
        </w:rPr>
        <w:t>however,</w:t>
      </w:r>
      <w:r w:rsidR="005D3127">
        <w:rPr>
          <w:b w:val="0"/>
          <w:bCs/>
        </w:rPr>
        <w:t xml:space="preserve"> they must be included on the report and have authorization in the event money is allocated to proceed</w:t>
      </w:r>
      <w:r w:rsidR="00B6138E">
        <w:rPr>
          <w:b w:val="0"/>
          <w:bCs/>
        </w:rPr>
        <w:t>. The</w:t>
      </w:r>
      <w:r w:rsidR="0032018E">
        <w:rPr>
          <w:b w:val="0"/>
          <w:bCs/>
        </w:rPr>
        <w:t xml:space="preserve"> Capital Project Request </w:t>
      </w:r>
      <w:r w:rsidR="005D3127">
        <w:rPr>
          <w:b w:val="0"/>
          <w:bCs/>
        </w:rPr>
        <w:t xml:space="preserve">to </w:t>
      </w:r>
      <w:r w:rsidR="0032018E">
        <w:rPr>
          <w:b w:val="0"/>
          <w:bCs/>
        </w:rPr>
        <w:t xml:space="preserve">the state </w:t>
      </w:r>
      <w:r w:rsidR="005D3127">
        <w:rPr>
          <w:b w:val="0"/>
          <w:bCs/>
        </w:rPr>
        <w:t xml:space="preserve">is also </w:t>
      </w:r>
      <w:r w:rsidR="00B6138E">
        <w:rPr>
          <w:b w:val="0"/>
          <w:bCs/>
        </w:rPr>
        <w:t xml:space="preserve">included </w:t>
      </w:r>
      <w:r w:rsidR="0032018E">
        <w:rPr>
          <w:b w:val="0"/>
          <w:bCs/>
        </w:rPr>
        <w:t xml:space="preserve">and gives an overview of all </w:t>
      </w:r>
      <w:proofErr w:type="gramStart"/>
      <w:r w:rsidR="0032018E">
        <w:rPr>
          <w:b w:val="0"/>
          <w:bCs/>
        </w:rPr>
        <w:t>project</w:t>
      </w:r>
      <w:proofErr w:type="gramEnd"/>
      <w:r w:rsidR="001142FB">
        <w:rPr>
          <w:b w:val="0"/>
          <w:bCs/>
        </w:rPr>
        <w:t xml:space="preserve"> asks</w:t>
      </w:r>
      <w:r w:rsidR="00B6138E">
        <w:rPr>
          <w:b w:val="0"/>
          <w:bCs/>
        </w:rPr>
        <w:t>.</w:t>
      </w:r>
    </w:p>
    <w:p w14:paraId="7F5B94CA" w14:textId="6EE89F91" w:rsidR="0033631E" w:rsidRDefault="00B6138E" w:rsidP="007174FA">
      <w:pPr>
        <w:ind w:left="1440"/>
        <w:rPr>
          <w:b/>
        </w:rPr>
      </w:pPr>
      <w:r>
        <w:t xml:space="preserve"> </w:t>
      </w:r>
      <w:r w:rsidR="0032018E">
        <w:br/>
        <w:t xml:space="preserve">Trustee Patel made a MOTION to APPROVE the FY2023-2024 Carry-forward Spending Plan and Fixed Capital Outlay Budget. </w:t>
      </w:r>
      <w:r w:rsidR="0032018E" w:rsidRPr="00223463">
        <w:t>Trustee Moore SECONDED</w:t>
      </w:r>
      <w:r w:rsidR="0032018E">
        <w:t xml:space="preserve"> the motion and the committee </w:t>
      </w:r>
      <w:r>
        <w:t>unanimously APPROVED</w:t>
      </w:r>
      <w:r w:rsidR="0032018E">
        <w:t xml:space="preserve">.  </w:t>
      </w:r>
    </w:p>
    <w:p w14:paraId="23D5B78F" w14:textId="77777777" w:rsidR="0032018E" w:rsidRPr="0032018E" w:rsidRDefault="0032018E" w:rsidP="0032018E"/>
    <w:p w14:paraId="76EA2078" w14:textId="30ECEB87" w:rsidR="00B6138E" w:rsidRDefault="00312294" w:rsidP="007934BB">
      <w:pPr>
        <w:pStyle w:val="Heading2"/>
        <w:spacing w:line="240" w:lineRule="auto"/>
        <w:ind w:left="1440" w:hanging="1440"/>
        <w:rPr>
          <w:b w:val="0"/>
          <w:bCs/>
        </w:rPr>
      </w:pPr>
      <w:r w:rsidRPr="00312294">
        <w:t>Item</w:t>
      </w:r>
      <w:r>
        <w:t xml:space="preserve"> </w:t>
      </w:r>
      <w:r w:rsidR="0071646E">
        <w:t>7</w:t>
      </w:r>
      <w:r w:rsidR="006755BC">
        <w:t xml:space="preserve"> </w:t>
      </w:r>
      <w:r w:rsidR="00D36FC5">
        <w:tab/>
      </w:r>
      <w:r w:rsidR="0032018E">
        <w:t xml:space="preserve">Fiscal Year 2022-2023 </w:t>
      </w:r>
      <w:r w:rsidR="00035BE6">
        <w:t>Accounts Receivable and Write Offs Report</w:t>
      </w:r>
      <w:r w:rsidR="0032018E">
        <w:br/>
      </w:r>
      <w:r w:rsidR="0032018E">
        <w:rPr>
          <w:b w:val="0"/>
          <w:bCs/>
        </w:rPr>
        <w:t>Florida Statutes require</w:t>
      </w:r>
      <w:r w:rsidR="00B6138E">
        <w:rPr>
          <w:b w:val="0"/>
          <w:bCs/>
        </w:rPr>
        <w:t>s</w:t>
      </w:r>
      <w:r w:rsidR="0032018E">
        <w:rPr>
          <w:b w:val="0"/>
          <w:bCs/>
        </w:rPr>
        <w:t xml:space="preserve"> the accounts receivable and write-offs to be brought before the Board ea</w:t>
      </w:r>
      <w:r w:rsidR="00B6138E">
        <w:rPr>
          <w:b w:val="0"/>
          <w:bCs/>
        </w:rPr>
        <w:t>ch year</w:t>
      </w:r>
      <w:r w:rsidR="0032018E">
        <w:rPr>
          <w:b w:val="0"/>
          <w:bCs/>
        </w:rPr>
        <w:t>. Vice President Bennett noted this is for financial statement purposes only</w:t>
      </w:r>
      <w:r w:rsidR="00B6138E">
        <w:rPr>
          <w:b w:val="0"/>
          <w:bCs/>
        </w:rPr>
        <w:t xml:space="preserve"> and UNF does not write off any student debt</w:t>
      </w:r>
      <w:r w:rsidR="001142FB">
        <w:rPr>
          <w:b w:val="0"/>
          <w:bCs/>
        </w:rPr>
        <w:t xml:space="preserve">. </w:t>
      </w:r>
      <w:r w:rsidR="00B6138E">
        <w:rPr>
          <w:b w:val="0"/>
          <w:bCs/>
        </w:rPr>
        <w:t>Students are required to make payment on any outstanding debt</w:t>
      </w:r>
      <w:r w:rsidR="001142FB">
        <w:rPr>
          <w:b w:val="0"/>
          <w:bCs/>
        </w:rPr>
        <w:t xml:space="preserve"> and continued attempts are made to collect those funds</w:t>
      </w:r>
      <w:r w:rsidR="00B6138E">
        <w:rPr>
          <w:b w:val="0"/>
          <w:bCs/>
        </w:rPr>
        <w:t xml:space="preserve">. </w:t>
      </w:r>
    </w:p>
    <w:p w14:paraId="017B8920" w14:textId="77777777" w:rsidR="007174FA" w:rsidRPr="007174FA" w:rsidRDefault="0032018E" w:rsidP="007174FA">
      <w:pPr>
        <w:ind w:left="1440"/>
      </w:pPr>
      <w:r>
        <w:br/>
        <w:t xml:space="preserve">The </w:t>
      </w:r>
      <w:r w:rsidR="00FE086D">
        <w:t xml:space="preserve">summary reflects an increase for </w:t>
      </w:r>
      <w:r>
        <w:t xml:space="preserve">tuition and </w:t>
      </w:r>
      <w:r w:rsidR="00B6138E">
        <w:t>fees;</w:t>
      </w:r>
      <w:r w:rsidR="00FE086D">
        <w:t xml:space="preserve"> </w:t>
      </w:r>
      <w:r w:rsidR="001142FB">
        <w:t>however,</w:t>
      </w:r>
      <w:r w:rsidR="00FE086D">
        <w:t xml:space="preserve"> Vice President </w:t>
      </w:r>
      <w:r w:rsidR="007174FA" w:rsidRPr="007174FA">
        <w:t xml:space="preserve">Bennett stated it is a recalibration where HEERF and CARES money came through the last couple of years, and we are now getting back to pre-pandemic levels. </w:t>
      </w:r>
    </w:p>
    <w:p w14:paraId="7B483004" w14:textId="77777777" w:rsidR="007174FA" w:rsidRPr="007174FA" w:rsidRDefault="007174FA" w:rsidP="007174FA">
      <w:pPr>
        <w:ind w:left="1440"/>
      </w:pPr>
    </w:p>
    <w:p w14:paraId="0C0206F4" w14:textId="1B670DC8" w:rsidR="00E867ED" w:rsidRPr="007174FA" w:rsidRDefault="007174FA" w:rsidP="007174FA">
      <w:pPr>
        <w:ind w:left="1440"/>
      </w:pPr>
      <w:r w:rsidRPr="007174FA">
        <w:t>Trustee Moore made a MOTION to APPROVE the FY2022-2023 Accounts Receivable and Write Offs Report. Trustee Patel SECONDED the motion and the committee unanimously APPROVED.</w:t>
      </w:r>
    </w:p>
    <w:p w14:paraId="224634EC" w14:textId="5D5984F7" w:rsidR="00DA2CF6" w:rsidRPr="00240627" w:rsidRDefault="00312294" w:rsidP="00240627">
      <w:pPr>
        <w:spacing w:line="240" w:lineRule="auto"/>
        <w:rPr>
          <w:bCs/>
        </w:rPr>
      </w:pPr>
      <w:r>
        <w:rPr>
          <w:bCs/>
        </w:rPr>
        <w:tab/>
      </w:r>
    </w:p>
    <w:p w14:paraId="085FD08E" w14:textId="31E04298" w:rsidR="00CE6938" w:rsidRPr="0079096F" w:rsidRDefault="00CE6938" w:rsidP="007174FA">
      <w:pPr>
        <w:pStyle w:val="Heading2"/>
        <w:ind w:left="1440" w:hanging="1440"/>
      </w:pPr>
      <w:r w:rsidRPr="0079096F">
        <w:t xml:space="preserve">Item </w:t>
      </w:r>
      <w:r w:rsidR="00240627">
        <w:t>8</w:t>
      </w:r>
      <w:r w:rsidR="00D86DCE" w:rsidRPr="0079096F">
        <w:t xml:space="preserve"> </w:t>
      </w:r>
      <w:r w:rsidR="0079096F">
        <w:tab/>
      </w:r>
      <w:r w:rsidR="00035BE6">
        <w:t>Vice President Administration &amp; Finance Update</w:t>
      </w:r>
    </w:p>
    <w:p w14:paraId="7B10E837" w14:textId="505162D3" w:rsidR="00B6138E" w:rsidRDefault="00CE6938" w:rsidP="00372BB7">
      <w:pPr>
        <w:pStyle w:val="ListParagraph"/>
        <w:shd w:val="clear" w:color="auto" w:fill="FFFFFF"/>
        <w:ind w:left="1440"/>
        <w:rPr>
          <w:rFonts w:ascii="Book Antiqua" w:hAnsi="Book Antiqua"/>
          <w:bCs/>
        </w:rPr>
      </w:pPr>
      <w:r w:rsidRPr="0021638A">
        <w:rPr>
          <w:rFonts w:ascii="Book Antiqua" w:hAnsi="Book Antiqua"/>
          <w:bCs/>
        </w:rPr>
        <w:t>Vice President</w:t>
      </w:r>
      <w:r w:rsidR="00C62700">
        <w:rPr>
          <w:rFonts w:ascii="Book Antiqua" w:hAnsi="Book Antiqua"/>
          <w:bCs/>
        </w:rPr>
        <w:t xml:space="preserve"> Bennet</w:t>
      </w:r>
      <w:r w:rsidR="00E867ED">
        <w:rPr>
          <w:rFonts w:ascii="Book Antiqua" w:hAnsi="Book Antiqua"/>
          <w:bCs/>
        </w:rPr>
        <w:t>t stated he will start giving an overview of things happening within Administration &amp; Finance</w:t>
      </w:r>
      <w:r w:rsidR="00B6138E">
        <w:rPr>
          <w:rFonts w:ascii="Book Antiqua" w:hAnsi="Book Antiqua"/>
          <w:bCs/>
        </w:rPr>
        <w:t xml:space="preserve"> </w:t>
      </w:r>
      <w:r w:rsidR="001142FB">
        <w:rPr>
          <w:rFonts w:ascii="Book Antiqua" w:hAnsi="Book Antiqua"/>
          <w:bCs/>
        </w:rPr>
        <w:t xml:space="preserve">or the administration in general, </w:t>
      </w:r>
      <w:r w:rsidR="00B6138E">
        <w:rPr>
          <w:rFonts w:ascii="Book Antiqua" w:hAnsi="Book Antiqua"/>
          <w:bCs/>
        </w:rPr>
        <w:t>at each meeting</w:t>
      </w:r>
      <w:r w:rsidR="00E867ED">
        <w:rPr>
          <w:rFonts w:ascii="Book Antiqua" w:hAnsi="Book Antiqua"/>
          <w:bCs/>
        </w:rPr>
        <w:t xml:space="preserve"> and will include the regular quarterly reports for Treasury and Capital Projects in his update. </w:t>
      </w:r>
    </w:p>
    <w:p w14:paraId="382D90F2" w14:textId="29FAB9B5" w:rsidR="00031951" w:rsidRDefault="00AF6595" w:rsidP="00372BB7">
      <w:pPr>
        <w:pStyle w:val="ListParagraph"/>
        <w:shd w:val="clear" w:color="auto" w:fill="FFFFFF"/>
        <w:ind w:left="1440" w:firstLine="720"/>
        <w:rPr>
          <w:rFonts w:ascii="Book Antiqua" w:hAnsi="Book Antiqua"/>
          <w:bCs/>
        </w:rPr>
      </w:pPr>
      <w:r>
        <w:rPr>
          <w:rFonts w:ascii="Book Antiqua" w:hAnsi="Book Antiqua"/>
          <w:bCs/>
        </w:rPr>
        <w:br/>
        <w:t xml:space="preserve">The Treasurer’s Reports </w:t>
      </w:r>
      <w:r w:rsidR="00CF5EEA">
        <w:rPr>
          <w:rFonts w:ascii="Book Antiqua" w:hAnsi="Book Antiqua"/>
          <w:bCs/>
        </w:rPr>
        <w:t>shows</w:t>
      </w:r>
      <w:r>
        <w:rPr>
          <w:rFonts w:ascii="Book Antiqua" w:hAnsi="Book Antiqua"/>
          <w:bCs/>
        </w:rPr>
        <w:t xml:space="preserve"> FY23 </w:t>
      </w:r>
      <w:r w:rsidR="00CF5EEA">
        <w:rPr>
          <w:rFonts w:ascii="Book Antiqua" w:hAnsi="Book Antiqua"/>
          <w:bCs/>
        </w:rPr>
        <w:t xml:space="preserve">ending </w:t>
      </w:r>
      <w:r>
        <w:rPr>
          <w:rFonts w:ascii="Book Antiqua" w:hAnsi="Book Antiqua"/>
          <w:bCs/>
        </w:rPr>
        <w:t>with a $165.3M net cash balance and $166.7M in investments</w:t>
      </w:r>
      <w:r w:rsidR="00734936">
        <w:rPr>
          <w:rFonts w:ascii="Book Antiqua" w:hAnsi="Book Antiqua"/>
          <w:bCs/>
        </w:rPr>
        <w:t xml:space="preserve">. UNF is </w:t>
      </w:r>
      <w:r w:rsidR="006F59E5">
        <w:rPr>
          <w:rFonts w:ascii="Book Antiqua" w:hAnsi="Book Antiqua"/>
          <w:bCs/>
        </w:rPr>
        <w:t xml:space="preserve">in a good position </w:t>
      </w:r>
      <w:r w:rsidR="00FA6ECE">
        <w:rPr>
          <w:rFonts w:ascii="Book Antiqua" w:hAnsi="Book Antiqua"/>
          <w:bCs/>
        </w:rPr>
        <w:t>from</w:t>
      </w:r>
      <w:r>
        <w:rPr>
          <w:rFonts w:ascii="Book Antiqua" w:hAnsi="Book Antiqua"/>
          <w:bCs/>
        </w:rPr>
        <w:t xml:space="preserve"> a return perspective. </w:t>
      </w:r>
      <w:r w:rsidR="00F75DCF">
        <w:rPr>
          <w:rFonts w:ascii="Book Antiqua" w:hAnsi="Book Antiqua"/>
          <w:bCs/>
        </w:rPr>
        <w:t>The Board of Governors approved the bond issue for Hicks Honors Hall, and debt will</w:t>
      </w:r>
      <w:r w:rsidR="00B6138E">
        <w:rPr>
          <w:rFonts w:ascii="Book Antiqua" w:hAnsi="Book Antiqua"/>
          <w:bCs/>
        </w:rPr>
        <w:t xml:space="preserve"> increase considerably by the next meeting due to this project.</w:t>
      </w:r>
      <w:r w:rsidR="00F75DCF">
        <w:rPr>
          <w:rFonts w:ascii="Book Antiqua" w:hAnsi="Book Antiqua"/>
          <w:bCs/>
        </w:rPr>
        <w:t xml:space="preserve"> </w:t>
      </w:r>
      <w:r w:rsidR="00B6138E">
        <w:rPr>
          <w:rFonts w:ascii="Book Antiqua" w:hAnsi="Book Antiqua"/>
          <w:bCs/>
        </w:rPr>
        <w:t xml:space="preserve">It will </w:t>
      </w:r>
      <w:r w:rsidR="00F75DCF">
        <w:rPr>
          <w:rFonts w:ascii="Book Antiqua" w:hAnsi="Book Antiqua"/>
          <w:bCs/>
        </w:rPr>
        <w:t>be issued in the fall,</w:t>
      </w:r>
      <w:r w:rsidR="00B6138E">
        <w:rPr>
          <w:rFonts w:ascii="Book Antiqua" w:hAnsi="Book Antiqua"/>
          <w:bCs/>
        </w:rPr>
        <w:t xml:space="preserve"> with</w:t>
      </w:r>
      <w:r w:rsidR="00F75DCF">
        <w:rPr>
          <w:rFonts w:ascii="Book Antiqua" w:hAnsi="Book Antiqua"/>
          <w:bCs/>
        </w:rPr>
        <w:t xml:space="preserve"> an approximate October / November timeline. </w:t>
      </w:r>
      <w:r>
        <w:rPr>
          <w:rFonts w:ascii="Book Antiqua" w:hAnsi="Book Antiqua"/>
          <w:bCs/>
        </w:rPr>
        <w:br/>
      </w:r>
      <w:r>
        <w:rPr>
          <w:rFonts w:ascii="Book Antiqua" w:hAnsi="Book Antiqua"/>
          <w:bCs/>
        </w:rPr>
        <w:lastRenderedPageBreak/>
        <w:br/>
        <w:t>The Capital Projects Summary reflect</w:t>
      </w:r>
      <w:r w:rsidR="00FA6ECE">
        <w:rPr>
          <w:rFonts w:ascii="Book Antiqua" w:hAnsi="Book Antiqua"/>
          <w:bCs/>
        </w:rPr>
        <w:t>s</w:t>
      </w:r>
      <w:r>
        <w:rPr>
          <w:rFonts w:ascii="Book Antiqua" w:hAnsi="Book Antiqua"/>
          <w:bCs/>
        </w:rPr>
        <w:t xml:space="preserve"> a lot of completed projects. Many were just finished this past summer, going in to fall</w:t>
      </w:r>
      <w:r w:rsidR="00CF5EEA">
        <w:rPr>
          <w:rFonts w:ascii="Book Antiqua" w:hAnsi="Book Antiqua"/>
          <w:bCs/>
        </w:rPr>
        <w:t>,</w:t>
      </w:r>
      <w:r>
        <w:rPr>
          <w:rFonts w:ascii="Book Antiqua" w:hAnsi="Book Antiqua"/>
          <w:bCs/>
        </w:rPr>
        <w:t xml:space="preserve"> and will be closed out and removed from the list. </w:t>
      </w:r>
      <w:r w:rsidR="00A95292">
        <w:rPr>
          <w:rFonts w:ascii="Book Antiqua" w:hAnsi="Book Antiqua"/>
          <w:bCs/>
        </w:rPr>
        <w:t>Many n</w:t>
      </w:r>
      <w:r>
        <w:rPr>
          <w:rFonts w:ascii="Book Antiqua" w:hAnsi="Book Antiqua"/>
          <w:bCs/>
        </w:rPr>
        <w:t>ew projects are</w:t>
      </w:r>
      <w:r w:rsidR="00CF5EEA">
        <w:rPr>
          <w:rFonts w:ascii="Book Antiqua" w:hAnsi="Book Antiqua"/>
          <w:bCs/>
        </w:rPr>
        <w:t xml:space="preserve"> just</w:t>
      </w:r>
      <w:r>
        <w:rPr>
          <w:rFonts w:ascii="Book Antiqua" w:hAnsi="Book Antiqua"/>
          <w:bCs/>
        </w:rPr>
        <w:t xml:space="preserve"> getting started </w:t>
      </w:r>
      <w:r w:rsidR="00CF5EEA">
        <w:rPr>
          <w:rFonts w:ascii="Book Antiqua" w:hAnsi="Book Antiqua"/>
          <w:bCs/>
        </w:rPr>
        <w:t xml:space="preserve">or will start </w:t>
      </w:r>
      <w:r>
        <w:rPr>
          <w:rFonts w:ascii="Book Antiqua" w:hAnsi="Book Antiqua"/>
          <w:bCs/>
        </w:rPr>
        <w:t>soon</w:t>
      </w:r>
      <w:r w:rsidR="00CF5EEA">
        <w:rPr>
          <w:rFonts w:ascii="Book Antiqua" w:hAnsi="Book Antiqua"/>
          <w:bCs/>
        </w:rPr>
        <w:t xml:space="preserve"> including the</w:t>
      </w:r>
      <w:r>
        <w:rPr>
          <w:rFonts w:ascii="Book Antiqua" w:hAnsi="Book Antiqua"/>
          <w:bCs/>
        </w:rPr>
        <w:t xml:space="preserve"> </w:t>
      </w:r>
      <w:r w:rsidR="00A95292">
        <w:rPr>
          <w:rFonts w:ascii="Book Antiqua" w:hAnsi="Book Antiqua"/>
          <w:bCs/>
        </w:rPr>
        <w:t xml:space="preserve">PECO funded </w:t>
      </w:r>
      <w:r>
        <w:rPr>
          <w:rFonts w:ascii="Book Antiqua" w:hAnsi="Book Antiqua"/>
          <w:bCs/>
        </w:rPr>
        <w:t>Brooks College of Heath remodel</w:t>
      </w:r>
      <w:r w:rsidR="00A95292">
        <w:rPr>
          <w:rFonts w:ascii="Book Antiqua" w:hAnsi="Book Antiqua"/>
          <w:bCs/>
        </w:rPr>
        <w:t xml:space="preserve"> and </w:t>
      </w:r>
      <w:r>
        <w:rPr>
          <w:rFonts w:ascii="Book Antiqua" w:hAnsi="Book Antiqua"/>
          <w:bCs/>
        </w:rPr>
        <w:t>Coggin College of Business</w:t>
      </w:r>
      <w:r w:rsidR="00CF5EEA">
        <w:rPr>
          <w:rFonts w:ascii="Book Antiqua" w:hAnsi="Book Antiqua"/>
          <w:bCs/>
        </w:rPr>
        <w:t xml:space="preserve"> expansion</w:t>
      </w:r>
      <w:r w:rsidR="00A95292">
        <w:rPr>
          <w:rFonts w:ascii="Book Antiqua" w:hAnsi="Book Antiqua"/>
          <w:bCs/>
        </w:rPr>
        <w:t xml:space="preserve">; </w:t>
      </w:r>
      <w:r>
        <w:rPr>
          <w:rFonts w:ascii="Book Antiqua" w:hAnsi="Book Antiqua"/>
          <w:bCs/>
        </w:rPr>
        <w:t>and the East Ridge / Honors Housing</w:t>
      </w:r>
      <w:r w:rsidR="006F59E5">
        <w:rPr>
          <w:rFonts w:ascii="Book Antiqua" w:hAnsi="Book Antiqua"/>
          <w:bCs/>
        </w:rPr>
        <w:t xml:space="preserve"> complex. </w:t>
      </w:r>
      <w:r w:rsidR="006F59E5">
        <w:rPr>
          <w:rFonts w:ascii="Book Antiqua" w:hAnsi="Book Antiqua"/>
          <w:bCs/>
        </w:rPr>
        <w:br/>
      </w:r>
      <w:r w:rsidR="006F59E5">
        <w:rPr>
          <w:rFonts w:ascii="Book Antiqua" w:hAnsi="Book Antiqua"/>
          <w:bCs/>
        </w:rPr>
        <w:br/>
        <w:t xml:space="preserve">The compensation study </w:t>
      </w:r>
      <w:r w:rsidR="00A95292">
        <w:rPr>
          <w:rFonts w:ascii="Book Antiqua" w:hAnsi="Book Antiqua"/>
          <w:bCs/>
        </w:rPr>
        <w:t xml:space="preserve">with an outside firm </w:t>
      </w:r>
      <w:r w:rsidR="006F59E5">
        <w:rPr>
          <w:rFonts w:ascii="Book Antiqua" w:hAnsi="Book Antiqua"/>
          <w:bCs/>
        </w:rPr>
        <w:t xml:space="preserve">is almost complete. Vice President Bennett is meeting with consultants and reviewing final reports. A presentation will go before the Board in the fall with information on how UNF will address the recommendations. </w:t>
      </w:r>
    </w:p>
    <w:p w14:paraId="567E4B34" w14:textId="4617EEBE" w:rsidR="006F59E5" w:rsidRDefault="006F59E5" w:rsidP="006F27AE">
      <w:pPr>
        <w:pStyle w:val="ListParagraph"/>
        <w:shd w:val="clear" w:color="auto" w:fill="FFFFFF"/>
        <w:ind w:left="2160"/>
        <w:rPr>
          <w:rFonts w:ascii="Book Antiqua" w:hAnsi="Book Antiqua"/>
          <w:bCs/>
        </w:rPr>
      </w:pPr>
    </w:p>
    <w:p w14:paraId="1F2EDB99" w14:textId="1CFB89C2" w:rsidR="006F59E5" w:rsidRDefault="006F59E5" w:rsidP="00372BB7">
      <w:pPr>
        <w:pStyle w:val="ListParagraph"/>
        <w:shd w:val="clear" w:color="auto" w:fill="FFFFFF"/>
        <w:ind w:left="1440"/>
        <w:rPr>
          <w:rFonts w:ascii="Book Antiqua" w:hAnsi="Book Antiqua"/>
          <w:bCs/>
        </w:rPr>
      </w:pPr>
      <w:r>
        <w:rPr>
          <w:rFonts w:ascii="Book Antiqua" w:hAnsi="Book Antiqua"/>
          <w:bCs/>
        </w:rPr>
        <w:t xml:space="preserve">Vice President Bennett reported that overall staff is 5.4% - 6.4% below market average. Nine-month faculty are 9% below without a </w:t>
      </w:r>
      <w:r w:rsidR="00734936">
        <w:rPr>
          <w:rFonts w:ascii="Book Antiqua" w:hAnsi="Book Antiqua"/>
          <w:bCs/>
        </w:rPr>
        <w:t>cost-of-living</w:t>
      </w:r>
      <w:r>
        <w:rPr>
          <w:rFonts w:ascii="Book Antiqua" w:hAnsi="Book Antiqua"/>
          <w:bCs/>
        </w:rPr>
        <w:t xml:space="preserve"> adjustment and 6% with the cos</w:t>
      </w:r>
      <w:r w:rsidR="00734936">
        <w:rPr>
          <w:rFonts w:ascii="Book Antiqua" w:hAnsi="Book Antiqua"/>
          <w:bCs/>
        </w:rPr>
        <w:t>t-</w:t>
      </w:r>
      <w:r>
        <w:rPr>
          <w:rFonts w:ascii="Book Antiqua" w:hAnsi="Book Antiqua"/>
          <w:bCs/>
        </w:rPr>
        <w:t>of</w:t>
      </w:r>
      <w:r w:rsidR="00734936">
        <w:rPr>
          <w:rFonts w:ascii="Book Antiqua" w:hAnsi="Book Antiqua"/>
          <w:bCs/>
        </w:rPr>
        <w:t>-</w:t>
      </w:r>
      <w:r>
        <w:rPr>
          <w:rFonts w:ascii="Book Antiqua" w:hAnsi="Book Antiqua"/>
          <w:bCs/>
        </w:rPr>
        <w:t xml:space="preserve">living. </w:t>
      </w:r>
      <w:r w:rsidR="00734936">
        <w:rPr>
          <w:rFonts w:ascii="Book Antiqua" w:hAnsi="Book Antiqua"/>
          <w:bCs/>
        </w:rPr>
        <w:t>Lecturers are the largest differential</w:t>
      </w:r>
      <w:r>
        <w:rPr>
          <w:rFonts w:ascii="Book Antiqua" w:hAnsi="Book Antiqua"/>
          <w:bCs/>
        </w:rPr>
        <w:t xml:space="preserve"> for faculty </w:t>
      </w:r>
      <w:r w:rsidR="00AD3EAA">
        <w:rPr>
          <w:rFonts w:ascii="Book Antiqua" w:hAnsi="Book Antiqua"/>
          <w:bCs/>
        </w:rPr>
        <w:t xml:space="preserve">who are 23% below market. </w:t>
      </w:r>
    </w:p>
    <w:p w14:paraId="153DCA15" w14:textId="7E7E5793" w:rsidR="00AD3EAA" w:rsidRDefault="00AD3EAA" w:rsidP="006F27AE">
      <w:pPr>
        <w:pStyle w:val="ListParagraph"/>
        <w:shd w:val="clear" w:color="auto" w:fill="FFFFFF"/>
        <w:ind w:left="2160"/>
        <w:rPr>
          <w:rFonts w:ascii="Book Antiqua" w:hAnsi="Book Antiqua"/>
          <w:bCs/>
        </w:rPr>
      </w:pPr>
    </w:p>
    <w:p w14:paraId="4FF29B56" w14:textId="75798311" w:rsidR="00AD3EAA" w:rsidRDefault="00AD3EAA" w:rsidP="00372BB7">
      <w:pPr>
        <w:pStyle w:val="ListParagraph"/>
        <w:shd w:val="clear" w:color="auto" w:fill="FFFFFF"/>
        <w:ind w:left="1440"/>
        <w:rPr>
          <w:rFonts w:ascii="Book Antiqua" w:hAnsi="Book Antiqua"/>
          <w:bCs/>
        </w:rPr>
      </w:pPr>
      <w:r>
        <w:rPr>
          <w:rFonts w:ascii="Book Antiqua" w:hAnsi="Book Antiqua"/>
          <w:bCs/>
        </w:rPr>
        <w:t xml:space="preserve">Trustee Patel asked if there was a specific group in the overall staff that is heavily below the market rate. President </w:t>
      </w:r>
      <w:r w:rsidR="004D232C">
        <w:rPr>
          <w:rFonts w:ascii="Book Antiqua" w:hAnsi="Book Antiqua"/>
          <w:bCs/>
        </w:rPr>
        <w:t>Limayem</w:t>
      </w:r>
      <w:r>
        <w:rPr>
          <w:rFonts w:ascii="Book Antiqua" w:hAnsi="Book Antiqua"/>
          <w:bCs/>
        </w:rPr>
        <w:t xml:space="preserve"> stated some support staff are still making $12 per hour</w:t>
      </w:r>
      <w:r w:rsidR="00FA6ECE">
        <w:rPr>
          <w:rFonts w:ascii="Book Antiqua" w:hAnsi="Book Antiqua"/>
          <w:bCs/>
        </w:rPr>
        <w:t>.</w:t>
      </w:r>
      <w:r>
        <w:rPr>
          <w:rFonts w:ascii="Book Antiqua" w:hAnsi="Book Antiqua"/>
          <w:bCs/>
        </w:rPr>
        <w:t xml:space="preserve"> Vice President Bennett confirmed that </w:t>
      </w:r>
      <w:r w:rsidR="00A95292">
        <w:rPr>
          <w:rFonts w:ascii="Book Antiqua" w:hAnsi="Book Antiqua"/>
          <w:bCs/>
        </w:rPr>
        <w:t xml:space="preserve">it is seen </w:t>
      </w:r>
      <w:r>
        <w:rPr>
          <w:rFonts w:ascii="Book Antiqua" w:hAnsi="Book Antiqua"/>
          <w:bCs/>
        </w:rPr>
        <w:t xml:space="preserve">as a big emphasis and priority for UNF to bring those salaries up. </w:t>
      </w:r>
    </w:p>
    <w:p w14:paraId="784E59BA" w14:textId="0C83BF0D" w:rsidR="00AD3EAA" w:rsidRDefault="00AD3EAA" w:rsidP="00372BB7">
      <w:pPr>
        <w:pStyle w:val="ListParagraph"/>
        <w:shd w:val="clear" w:color="auto" w:fill="FFFFFF"/>
        <w:ind w:left="1440" w:firstLine="720"/>
        <w:rPr>
          <w:rFonts w:ascii="Book Antiqua" w:hAnsi="Book Antiqua"/>
          <w:bCs/>
        </w:rPr>
      </w:pPr>
      <w:r>
        <w:rPr>
          <w:rFonts w:ascii="Book Antiqua" w:hAnsi="Book Antiqua"/>
          <w:bCs/>
        </w:rPr>
        <w:br/>
      </w:r>
      <w:r w:rsidR="00FA6ECE">
        <w:rPr>
          <w:rFonts w:ascii="Book Antiqua" w:hAnsi="Book Antiqua"/>
          <w:bCs/>
        </w:rPr>
        <w:t>F</w:t>
      </w:r>
      <w:r w:rsidR="00197003">
        <w:rPr>
          <w:rFonts w:ascii="Book Antiqua" w:hAnsi="Book Antiqua"/>
          <w:bCs/>
        </w:rPr>
        <w:t xml:space="preserve">ocus groups and sessions </w:t>
      </w:r>
      <w:r w:rsidR="00FA6ECE">
        <w:rPr>
          <w:rFonts w:ascii="Book Antiqua" w:hAnsi="Book Antiqua"/>
          <w:bCs/>
        </w:rPr>
        <w:t xml:space="preserve">were </w:t>
      </w:r>
      <w:r w:rsidR="00197003">
        <w:rPr>
          <w:rFonts w:ascii="Book Antiqua" w:hAnsi="Book Antiqua"/>
          <w:bCs/>
        </w:rPr>
        <w:t xml:space="preserve">conducted </w:t>
      </w:r>
      <w:r w:rsidR="004D232C">
        <w:rPr>
          <w:rFonts w:ascii="Book Antiqua" w:hAnsi="Book Antiqua"/>
          <w:bCs/>
        </w:rPr>
        <w:t>this past year</w:t>
      </w:r>
      <w:r w:rsidR="00197003">
        <w:rPr>
          <w:rFonts w:ascii="Book Antiqua" w:hAnsi="Book Antiqua"/>
          <w:bCs/>
        </w:rPr>
        <w:t xml:space="preserve"> and one of the biggest topics that came back was the work environment</w:t>
      </w:r>
      <w:r w:rsidR="00734936">
        <w:rPr>
          <w:rFonts w:ascii="Book Antiqua" w:hAnsi="Book Antiqua"/>
          <w:bCs/>
        </w:rPr>
        <w:t xml:space="preserve"> and space</w:t>
      </w:r>
      <w:r w:rsidR="00197003">
        <w:rPr>
          <w:rFonts w:ascii="Book Antiqua" w:hAnsi="Book Antiqua"/>
          <w:bCs/>
        </w:rPr>
        <w:t xml:space="preserve">. A firm has been engaged to look at the </w:t>
      </w:r>
      <w:r w:rsidR="00A95292">
        <w:rPr>
          <w:rFonts w:ascii="Book Antiqua" w:hAnsi="Book Antiqua"/>
          <w:bCs/>
        </w:rPr>
        <w:t xml:space="preserve">current space and </w:t>
      </w:r>
      <w:r w:rsidR="00FA6ECE">
        <w:rPr>
          <w:rFonts w:ascii="Book Antiqua" w:hAnsi="Book Antiqua"/>
          <w:bCs/>
        </w:rPr>
        <w:t xml:space="preserve">will provide a </w:t>
      </w:r>
      <w:r w:rsidR="00197003">
        <w:rPr>
          <w:rFonts w:ascii="Book Antiqua" w:hAnsi="Book Antiqua"/>
          <w:bCs/>
        </w:rPr>
        <w:t xml:space="preserve">report this fall on how </w:t>
      </w:r>
      <w:r w:rsidR="00A95292">
        <w:rPr>
          <w:rFonts w:ascii="Book Antiqua" w:hAnsi="Book Antiqua"/>
          <w:bCs/>
        </w:rPr>
        <w:t>to best utilize it</w:t>
      </w:r>
      <w:r w:rsidR="00197003">
        <w:rPr>
          <w:rFonts w:ascii="Book Antiqua" w:hAnsi="Book Antiqua"/>
          <w:bCs/>
        </w:rPr>
        <w:t xml:space="preserve"> as </w:t>
      </w:r>
      <w:r w:rsidR="00FA6ECE">
        <w:rPr>
          <w:rFonts w:ascii="Book Antiqua" w:hAnsi="Book Antiqua"/>
          <w:bCs/>
        </w:rPr>
        <w:t>UNF</w:t>
      </w:r>
      <w:r w:rsidR="00197003">
        <w:rPr>
          <w:rFonts w:ascii="Book Antiqua" w:hAnsi="Book Antiqua"/>
          <w:bCs/>
        </w:rPr>
        <w:t xml:space="preserve"> grow</w:t>
      </w:r>
      <w:r w:rsidR="00FA6ECE">
        <w:rPr>
          <w:rFonts w:ascii="Book Antiqua" w:hAnsi="Book Antiqua"/>
          <w:bCs/>
        </w:rPr>
        <w:t>s</w:t>
      </w:r>
      <w:r w:rsidR="00197003">
        <w:rPr>
          <w:rFonts w:ascii="Book Antiqua" w:hAnsi="Book Antiqua"/>
          <w:bCs/>
        </w:rPr>
        <w:t xml:space="preserve"> and add</w:t>
      </w:r>
      <w:r w:rsidR="00FA6ECE">
        <w:rPr>
          <w:rFonts w:ascii="Book Antiqua" w:hAnsi="Book Antiqua"/>
          <w:bCs/>
        </w:rPr>
        <w:t>s</w:t>
      </w:r>
      <w:r w:rsidR="00197003">
        <w:rPr>
          <w:rFonts w:ascii="Book Antiqua" w:hAnsi="Book Antiqua"/>
          <w:bCs/>
        </w:rPr>
        <w:t xml:space="preserve"> more staff. Vice President Bennett stated this study on space is separate from classrooms, as </w:t>
      </w:r>
      <w:r w:rsidR="00A95292">
        <w:rPr>
          <w:rFonts w:ascii="Book Antiqua" w:hAnsi="Book Antiqua"/>
          <w:bCs/>
        </w:rPr>
        <w:t xml:space="preserve">those </w:t>
      </w:r>
      <w:r w:rsidR="00197003">
        <w:rPr>
          <w:rFonts w:ascii="Book Antiqua" w:hAnsi="Book Antiqua"/>
          <w:bCs/>
        </w:rPr>
        <w:t xml:space="preserve">reports are done </w:t>
      </w:r>
      <w:r w:rsidR="00A95292">
        <w:rPr>
          <w:rFonts w:ascii="Book Antiqua" w:hAnsi="Book Antiqua"/>
          <w:bCs/>
        </w:rPr>
        <w:t>regularly,</w:t>
      </w:r>
      <w:r w:rsidR="00197003">
        <w:rPr>
          <w:rFonts w:ascii="Book Antiqua" w:hAnsi="Book Antiqua"/>
          <w:bCs/>
        </w:rPr>
        <w:t xml:space="preserve"> and we </w:t>
      </w:r>
      <w:r w:rsidR="004D232C">
        <w:rPr>
          <w:rFonts w:ascii="Book Antiqua" w:hAnsi="Book Antiqua"/>
          <w:bCs/>
        </w:rPr>
        <w:t>have data on</w:t>
      </w:r>
      <w:r w:rsidR="00197003">
        <w:rPr>
          <w:rFonts w:ascii="Book Antiqua" w:hAnsi="Book Antiqua"/>
          <w:bCs/>
        </w:rPr>
        <w:t xml:space="preserve"> utiliz</w:t>
      </w:r>
      <w:r w:rsidR="004D232C">
        <w:rPr>
          <w:rFonts w:ascii="Book Antiqua" w:hAnsi="Book Antiqua"/>
          <w:bCs/>
        </w:rPr>
        <w:t>ation of</w:t>
      </w:r>
      <w:r w:rsidR="00197003">
        <w:rPr>
          <w:rFonts w:ascii="Book Antiqua" w:hAnsi="Book Antiqua"/>
          <w:bCs/>
        </w:rPr>
        <w:t xml:space="preserve"> </w:t>
      </w:r>
      <w:r w:rsidR="00734936">
        <w:rPr>
          <w:rFonts w:ascii="Book Antiqua" w:hAnsi="Book Antiqua"/>
          <w:bCs/>
        </w:rPr>
        <w:t>those</w:t>
      </w:r>
      <w:r w:rsidR="00FA6ECE">
        <w:rPr>
          <w:rFonts w:ascii="Book Antiqua" w:hAnsi="Book Antiqua"/>
          <w:bCs/>
        </w:rPr>
        <w:t xml:space="preserve"> areas</w:t>
      </w:r>
      <w:r w:rsidR="00197003">
        <w:rPr>
          <w:rFonts w:ascii="Book Antiqua" w:hAnsi="Book Antiqua"/>
          <w:bCs/>
        </w:rPr>
        <w:t xml:space="preserve">. </w:t>
      </w:r>
    </w:p>
    <w:p w14:paraId="279BF03C" w14:textId="245BE446" w:rsidR="00197003" w:rsidRDefault="00197003" w:rsidP="006F27AE">
      <w:pPr>
        <w:pStyle w:val="ListParagraph"/>
        <w:shd w:val="clear" w:color="auto" w:fill="FFFFFF"/>
        <w:ind w:left="2160"/>
        <w:rPr>
          <w:rFonts w:ascii="Book Antiqua" w:hAnsi="Book Antiqua"/>
          <w:bCs/>
        </w:rPr>
      </w:pPr>
    </w:p>
    <w:p w14:paraId="745106ED" w14:textId="4D8EAF66" w:rsidR="00197003" w:rsidRDefault="00197003" w:rsidP="00372BB7">
      <w:pPr>
        <w:pStyle w:val="ListParagraph"/>
        <w:shd w:val="clear" w:color="auto" w:fill="FFFFFF"/>
        <w:ind w:left="1440"/>
        <w:rPr>
          <w:rFonts w:ascii="Book Antiqua" w:hAnsi="Book Antiqua"/>
          <w:bCs/>
        </w:rPr>
      </w:pPr>
      <w:r>
        <w:rPr>
          <w:rFonts w:ascii="Book Antiqua" w:hAnsi="Book Antiqua"/>
          <w:bCs/>
        </w:rPr>
        <w:t xml:space="preserve">Vice President Bennett announced the Associate Vice President and Chief Human Resources Officer search has been ongoing for a few months. He stated several people have </w:t>
      </w:r>
      <w:r w:rsidR="003D4582">
        <w:rPr>
          <w:rFonts w:ascii="Book Antiqua" w:hAnsi="Book Antiqua"/>
          <w:bCs/>
        </w:rPr>
        <w:t xml:space="preserve">come to </w:t>
      </w:r>
      <w:r>
        <w:rPr>
          <w:rFonts w:ascii="Book Antiqua" w:hAnsi="Book Antiqua"/>
          <w:bCs/>
        </w:rPr>
        <w:t xml:space="preserve">campus </w:t>
      </w:r>
      <w:r w:rsidR="003D4582">
        <w:rPr>
          <w:rFonts w:ascii="Book Antiqua" w:hAnsi="Book Antiqua"/>
          <w:bCs/>
        </w:rPr>
        <w:t>for interviews</w:t>
      </w:r>
      <w:r>
        <w:rPr>
          <w:rFonts w:ascii="Book Antiqua" w:hAnsi="Book Antiqua"/>
          <w:bCs/>
        </w:rPr>
        <w:t xml:space="preserve"> and </w:t>
      </w:r>
      <w:r w:rsidR="00B52BB5">
        <w:rPr>
          <w:rFonts w:ascii="Book Antiqua" w:hAnsi="Book Antiqua"/>
          <w:bCs/>
        </w:rPr>
        <w:t>UNF is</w:t>
      </w:r>
      <w:r>
        <w:rPr>
          <w:rFonts w:ascii="Book Antiqua" w:hAnsi="Book Antiqua"/>
          <w:bCs/>
        </w:rPr>
        <w:t xml:space="preserve"> committed to find the right person to lead staff and </w:t>
      </w:r>
      <w:r w:rsidR="00B52BB5">
        <w:rPr>
          <w:rFonts w:ascii="Book Antiqua" w:hAnsi="Book Antiqua"/>
          <w:bCs/>
        </w:rPr>
        <w:t xml:space="preserve">the </w:t>
      </w:r>
      <w:r>
        <w:rPr>
          <w:rFonts w:ascii="Book Antiqua" w:hAnsi="Book Antiqua"/>
          <w:bCs/>
        </w:rPr>
        <w:t xml:space="preserve">work/life environment. Another candidate is being </w:t>
      </w:r>
      <w:r w:rsidR="004D232C">
        <w:rPr>
          <w:rFonts w:ascii="Book Antiqua" w:hAnsi="Book Antiqua"/>
          <w:bCs/>
        </w:rPr>
        <w:t>evaluated now</w:t>
      </w:r>
      <w:r>
        <w:rPr>
          <w:rFonts w:ascii="Book Antiqua" w:hAnsi="Book Antiqua"/>
          <w:bCs/>
        </w:rPr>
        <w:t xml:space="preserve">. </w:t>
      </w:r>
    </w:p>
    <w:p w14:paraId="22B3B389" w14:textId="62FB5C78" w:rsidR="00734936" w:rsidRDefault="00734936" w:rsidP="006F27AE">
      <w:pPr>
        <w:pStyle w:val="ListParagraph"/>
        <w:shd w:val="clear" w:color="auto" w:fill="FFFFFF"/>
        <w:ind w:left="2160"/>
        <w:rPr>
          <w:rFonts w:ascii="Book Antiqua" w:hAnsi="Book Antiqua"/>
          <w:bCs/>
        </w:rPr>
      </w:pPr>
    </w:p>
    <w:p w14:paraId="60174F4B" w14:textId="3D7C7BAB" w:rsidR="00734936" w:rsidRDefault="00734936" w:rsidP="00372BB7">
      <w:pPr>
        <w:pStyle w:val="ListParagraph"/>
        <w:shd w:val="clear" w:color="auto" w:fill="FFFFFF"/>
        <w:ind w:left="1440"/>
        <w:rPr>
          <w:rFonts w:ascii="Book Antiqua" w:hAnsi="Book Antiqua"/>
          <w:bCs/>
        </w:rPr>
      </w:pPr>
      <w:r>
        <w:rPr>
          <w:rFonts w:ascii="Book Antiqua" w:hAnsi="Book Antiqua"/>
          <w:bCs/>
        </w:rPr>
        <w:lastRenderedPageBreak/>
        <w:t xml:space="preserve">Vice President Bennett and Vice President </w:t>
      </w:r>
      <w:r w:rsidR="002D11BA">
        <w:rPr>
          <w:rFonts w:ascii="Book Antiqua" w:hAnsi="Book Antiqua"/>
          <w:bCs/>
        </w:rPr>
        <w:t xml:space="preserve">and Chief Information Officer, Brian </w:t>
      </w:r>
      <w:r>
        <w:rPr>
          <w:rFonts w:ascii="Book Antiqua" w:hAnsi="Book Antiqua"/>
          <w:bCs/>
        </w:rPr>
        <w:t xml:space="preserve">Verkamp gave a joint update on the Workday project. Future updates will be given again at the fall and </w:t>
      </w:r>
      <w:proofErr w:type="gramStart"/>
      <w:r>
        <w:rPr>
          <w:rFonts w:ascii="Book Antiqua" w:hAnsi="Book Antiqua"/>
          <w:bCs/>
        </w:rPr>
        <w:t>spring Board</w:t>
      </w:r>
      <w:proofErr w:type="gramEnd"/>
      <w:r>
        <w:rPr>
          <w:rFonts w:ascii="Book Antiqua" w:hAnsi="Book Antiqua"/>
          <w:bCs/>
        </w:rPr>
        <w:t xml:space="preserve"> meetings. </w:t>
      </w:r>
    </w:p>
    <w:p w14:paraId="30D54D8C" w14:textId="020CB9FF" w:rsidR="00734936" w:rsidRDefault="00734936" w:rsidP="006F27AE">
      <w:pPr>
        <w:pStyle w:val="ListParagraph"/>
        <w:shd w:val="clear" w:color="auto" w:fill="FFFFFF"/>
        <w:ind w:left="2160"/>
        <w:rPr>
          <w:rFonts w:ascii="Book Antiqua" w:hAnsi="Book Antiqua"/>
          <w:bCs/>
        </w:rPr>
      </w:pPr>
    </w:p>
    <w:p w14:paraId="6BA136E5" w14:textId="2650E493" w:rsidR="003D4582" w:rsidRDefault="00372BB7" w:rsidP="00372BB7">
      <w:pPr>
        <w:pStyle w:val="ListParagraph"/>
        <w:shd w:val="clear" w:color="auto" w:fill="FFFFFF"/>
        <w:ind w:left="1440"/>
        <w:rPr>
          <w:rFonts w:ascii="Book Antiqua" w:hAnsi="Book Antiqua"/>
          <w:bCs/>
        </w:rPr>
      </w:pPr>
      <w:r>
        <w:rPr>
          <w:rFonts w:ascii="Book Antiqua" w:hAnsi="Book Antiqua"/>
          <w:bCs/>
        </w:rPr>
        <w:br/>
      </w:r>
      <w:r w:rsidR="00734936">
        <w:rPr>
          <w:rFonts w:ascii="Book Antiqua" w:hAnsi="Book Antiqua"/>
          <w:bCs/>
        </w:rPr>
        <w:t xml:space="preserve">Vice President Bennett </w:t>
      </w:r>
      <w:r w:rsidR="00B52BB5">
        <w:rPr>
          <w:rFonts w:ascii="Book Antiqua" w:hAnsi="Book Antiqua"/>
          <w:bCs/>
        </w:rPr>
        <w:t>stated</w:t>
      </w:r>
      <w:r w:rsidR="00734936">
        <w:rPr>
          <w:rFonts w:ascii="Book Antiqua" w:hAnsi="Book Antiqua"/>
          <w:bCs/>
        </w:rPr>
        <w:t xml:space="preserve"> the project has been branded as </w:t>
      </w:r>
      <w:r w:rsidR="00734936" w:rsidRPr="00734936">
        <w:rPr>
          <w:rFonts w:ascii="Book Antiqua" w:hAnsi="Book Antiqua"/>
          <w:bCs/>
          <w:i/>
          <w:iCs/>
        </w:rPr>
        <w:t>Osprey Rising</w:t>
      </w:r>
      <w:r w:rsidR="00734936">
        <w:rPr>
          <w:rFonts w:ascii="Book Antiqua" w:hAnsi="Book Antiqua"/>
          <w:bCs/>
        </w:rPr>
        <w:t xml:space="preserve"> and shared a timeline of the project</w:t>
      </w:r>
      <w:r w:rsidR="001A3C11">
        <w:rPr>
          <w:rFonts w:ascii="Book Antiqua" w:hAnsi="Book Antiqua"/>
          <w:bCs/>
        </w:rPr>
        <w:t>,</w:t>
      </w:r>
      <w:r w:rsidR="00734936">
        <w:rPr>
          <w:rFonts w:ascii="Book Antiqua" w:hAnsi="Book Antiqua"/>
          <w:bCs/>
        </w:rPr>
        <w:t xml:space="preserve"> where it started and where </w:t>
      </w:r>
      <w:r w:rsidR="003D4582">
        <w:rPr>
          <w:rFonts w:ascii="Book Antiqua" w:hAnsi="Book Antiqua"/>
          <w:bCs/>
        </w:rPr>
        <w:t>it is</w:t>
      </w:r>
      <w:r w:rsidR="00734936">
        <w:rPr>
          <w:rFonts w:ascii="Book Antiqua" w:hAnsi="Book Antiqua"/>
          <w:bCs/>
        </w:rPr>
        <w:t xml:space="preserve"> now. </w:t>
      </w:r>
      <w:r w:rsidR="003D4582">
        <w:rPr>
          <w:rFonts w:ascii="Book Antiqua" w:hAnsi="Book Antiqua"/>
          <w:bCs/>
        </w:rPr>
        <w:t xml:space="preserve">It is </w:t>
      </w:r>
      <w:r w:rsidR="00734936">
        <w:rPr>
          <w:rFonts w:ascii="Book Antiqua" w:hAnsi="Book Antiqua"/>
          <w:bCs/>
        </w:rPr>
        <w:t xml:space="preserve">currently in the </w:t>
      </w:r>
      <w:r w:rsidR="0092735B">
        <w:rPr>
          <w:rFonts w:ascii="Book Antiqua" w:hAnsi="Book Antiqua"/>
          <w:bCs/>
        </w:rPr>
        <w:t>playbacks</w:t>
      </w:r>
      <w:r w:rsidR="00734936">
        <w:rPr>
          <w:rFonts w:ascii="Book Antiqua" w:hAnsi="Book Antiqua"/>
          <w:bCs/>
        </w:rPr>
        <w:t xml:space="preserve"> stage where key areas are walking through everything </w:t>
      </w:r>
      <w:r w:rsidR="001A3C11">
        <w:rPr>
          <w:rFonts w:ascii="Book Antiqua" w:hAnsi="Book Antiqua"/>
          <w:bCs/>
        </w:rPr>
        <w:t xml:space="preserve">done to date and making sure decisions have been captured correctly. </w:t>
      </w:r>
      <w:r w:rsidR="00734936">
        <w:rPr>
          <w:rFonts w:ascii="Book Antiqua" w:hAnsi="Book Antiqua"/>
          <w:bCs/>
        </w:rPr>
        <w:t xml:space="preserve"> </w:t>
      </w:r>
      <w:r w:rsidR="003D4582">
        <w:rPr>
          <w:rFonts w:ascii="Book Antiqua" w:hAnsi="Book Antiqua"/>
          <w:bCs/>
        </w:rPr>
        <w:t xml:space="preserve">July 1, 2024 is the “go live” date with Human Resources and Finance programming starting first. </w:t>
      </w:r>
    </w:p>
    <w:p w14:paraId="3D481FB6" w14:textId="22C3DEFD" w:rsidR="00734936" w:rsidRDefault="00734936" w:rsidP="006F27AE">
      <w:pPr>
        <w:pStyle w:val="ListParagraph"/>
        <w:shd w:val="clear" w:color="auto" w:fill="FFFFFF"/>
        <w:ind w:left="2160"/>
        <w:rPr>
          <w:rFonts w:ascii="Book Antiqua" w:hAnsi="Book Antiqua"/>
          <w:bCs/>
        </w:rPr>
      </w:pPr>
    </w:p>
    <w:p w14:paraId="6C2FA761" w14:textId="5257FB2A" w:rsidR="00374654" w:rsidRDefault="00374654" w:rsidP="00372BB7">
      <w:pPr>
        <w:pStyle w:val="ListParagraph"/>
        <w:shd w:val="clear" w:color="auto" w:fill="FFFFFF"/>
        <w:ind w:left="1440"/>
        <w:rPr>
          <w:rFonts w:ascii="Book Antiqua" w:hAnsi="Book Antiqua"/>
          <w:bCs/>
        </w:rPr>
      </w:pPr>
      <w:r>
        <w:rPr>
          <w:rFonts w:ascii="Book Antiqua" w:hAnsi="Book Antiqua"/>
          <w:bCs/>
        </w:rPr>
        <w:t>Vice President Verkamp shared that the start of many UNF enterprise systems</w:t>
      </w:r>
      <w:r w:rsidR="00B52BB5">
        <w:rPr>
          <w:rFonts w:ascii="Book Antiqua" w:hAnsi="Book Antiqua"/>
          <w:bCs/>
        </w:rPr>
        <w:t xml:space="preserve"> and data</w:t>
      </w:r>
      <w:r>
        <w:rPr>
          <w:rFonts w:ascii="Book Antiqua" w:hAnsi="Book Antiqua"/>
          <w:bCs/>
        </w:rPr>
        <w:t xml:space="preserve"> are being migrated and approximately 25% </w:t>
      </w:r>
      <w:r w:rsidR="00B52BB5">
        <w:rPr>
          <w:rFonts w:ascii="Book Antiqua" w:hAnsi="Book Antiqua"/>
          <w:bCs/>
        </w:rPr>
        <w:t>is complete.</w:t>
      </w:r>
      <w:r>
        <w:rPr>
          <w:rFonts w:ascii="Book Antiqua" w:hAnsi="Book Antiqua"/>
          <w:bCs/>
        </w:rPr>
        <w:t xml:space="preserve"> The </w:t>
      </w:r>
      <w:r w:rsidR="003F2E28">
        <w:rPr>
          <w:rFonts w:ascii="Book Antiqua" w:hAnsi="Book Antiqua"/>
          <w:bCs/>
        </w:rPr>
        <w:t xml:space="preserve">first </w:t>
      </w:r>
      <w:r>
        <w:rPr>
          <w:rFonts w:ascii="Book Antiqua" w:hAnsi="Book Antiqua"/>
          <w:bCs/>
        </w:rPr>
        <w:t xml:space="preserve">playbacks </w:t>
      </w:r>
      <w:r w:rsidR="003F2E28">
        <w:rPr>
          <w:rFonts w:ascii="Book Antiqua" w:hAnsi="Book Antiqua"/>
          <w:bCs/>
        </w:rPr>
        <w:t>session</w:t>
      </w:r>
      <w:r>
        <w:rPr>
          <w:rFonts w:ascii="Book Antiqua" w:hAnsi="Book Antiqua"/>
          <w:bCs/>
        </w:rPr>
        <w:t xml:space="preserve"> </w:t>
      </w:r>
      <w:r w:rsidR="003F2E28">
        <w:rPr>
          <w:rFonts w:ascii="Book Antiqua" w:hAnsi="Book Antiqua"/>
          <w:bCs/>
        </w:rPr>
        <w:t xml:space="preserve">gave </w:t>
      </w:r>
      <w:r>
        <w:rPr>
          <w:rFonts w:ascii="Book Antiqua" w:hAnsi="Book Antiqua"/>
          <w:bCs/>
        </w:rPr>
        <w:t>a first view</w:t>
      </w:r>
      <w:r w:rsidR="00B52BB5">
        <w:rPr>
          <w:rFonts w:ascii="Book Antiqua" w:hAnsi="Book Antiqua"/>
          <w:bCs/>
        </w:rPr>
        <w:t xml:space="preserve"> of the data imports and how </w:t>
      </w:r>
      <w:r>
        <w:rPr>
          <w:rFonts w:ascii="Book Antiqua" w:hAnsi="Book Antiqua"/>
          <w:bCs/>
        </w:rPr>
        <w:t xml:space="preserve">Workday functions to make sure everyone is comfortable with it. </w:t>
      </w:r>
      <w:r w:rsidR="003F2E28">
        <w:rPr>
          <w:rFonts w:ascii="Book Antiqua" w:hAnsi="Book Antiqua"/>
          <w:bCs/>
        </w:rPr>
        <w:t>C</w:t>
      </w:r>
      <w:r>
        <w:rPr>
          <w:rFonts w:ascii="Book Antiqua" w:hAnsi="Book Antiqua"/>
          <w:bCs/>
        </w:rPr>
        <w:t>ustomer confirmation sessions</w:t>
      </w:r>
      <w:r w:rsidR="00B52BB5">
        <w:rPr>
          <w:rFonts w:ascii="Book Antiqua" w:hAnsi="Book Antiqua"/>
          <w:bCs/>
        </w:rPr>
        <w:t xml:space="preserve"> </w:t>
      </w:r>
      <w:r w:rsidR="003F2E28">
        <w:rPr>
          <w:rFonts w:ascii="Book Antiqua" w:hAnsi="Book Antiqua"/>
          <w:bCs/>
        </w:rPr>
        <w:t>are next and will</w:t>
      </w:r>
      <w:r>
        <w:rPr>
          <w:rFonts w:ascii="Book Antiqua" w:hAnsi="Book Antiqua"/>
          <w:bCs/>
        </w:rPr>
        <w:t xml:space="preserve"> allow</w:t>
      </w:r>
      <w:r w:rsidR="003F2E28">
        <w:rPr>
          <w:rFonts w:ascii="Book Antiqua" w:hAnsi="Book Antiqua"/>
          <w:bCs/>
        </w:rPr>
        <w:t xml:space="preserve"> UNF </w:t>
      </w:r>
      <w:r>
        <w:rPr>
          <w:rFonts w:ascii="Book Antiqua" w:hAnsi="Book Antiqua"/>
          <w:bCs/>
        </w:rPr>
        <w:t xml:space="preserve">to start driving the </w:t>
      </w:r>
      <w:r w:rsidR="003F2E28">
        <w:rPr>
          <w:rFonts w:ascii="Book Antiqua" w:hAnsi="Book Antiqua"/>
          <w:bCs/>
        </w:rPr>
        <w:t xml:space="preserve">process. These sessions </w:t>
      </w:r>
      <w:r>
        <w:rPr>
          <w:rFonts w:ascii="Book Antiqua" w:hAnsi="Book Antiqua"/>
          <w:bCs/>
        </w:rPr>
        <w:t>will be delivered by UNF</w:t>
      </w:r>
      <w:r w:rsidR="003D4582">
        <w:rPr>
          <w:rFonts w:ascii="Book Antiqua" w:hAnsi="Book Antiqua"/>
          <w:bCs/>
        </w:rPr>
        <w:t>’s</w:t>
      </w:r>
      <w:r>
        <w:rPr>
          <w:rFonts w:ascii="Book Antiqua" w:hAnsi="Book Antiqua"/>
          <w:bCs/>
        </w:rPr>
        <w:t xml:space="preserve"> Finance and Human Resource areas</w:t>
      </w:r>
      <w:r w:rsidR="003F2E28">
        <w:rPr>
          <w:rFonts w:ascii="Book Antiqua" w:hAnsi="Book Antiqua"/>
          <w:bCs/>
        </w:rPr>
        <w:t xml:space="preserve"> followed by the next few months of</w:t>
      </w:r>
      <w:r>
        <w:rPr>
          <w:rFonts w:ascii="Book Antiqua" w:hAnsi="Book Antiqua"/>
          <w:bCs/>
        </w:rPr>
        <w:t xml:space="preserve"> testing </w:t>
      </w:r>
      <w:r w:rsidR="003F2E28">
        <w:rPr>
          <w:rFonts w:ascii="Book Antiqua" w:hAnsi="Book Antiqua"/>
          <w:bCs/>
        </w:rPr>
        <w:t>the Workday platform beginning in October</w:t>
      </w:r>
      <w:r>
        <w:rPr>
          <w:rFonts w:ascii="Book Antiqua" w:hAnsi="Book Antiqua"/>
          <w:bCs/>
        </w:rPr>
        <w:t xml:space="preserve">. </w:t>
      </w:r>
    </w:p>
    <w:p w14:paraId="0A14CB4E" w14:textId="5AC827C1" w:rsidR="00374654" w:rsidRDefault="00374654" w:rsidP="006F27AE">
      <w:pPr>
        <w:pStyle w:val="ListParagraph"/>
        <w:shd w:val="clear" w:color="auto" w:fill="FFFFFF"/>
        <w:ind w:left="2160"/>
        <w:rPr>
          <w:rFonts w:ascii="Book Antiqua" w:hAnsi="Book Antiqua"/>
          <w:bCs/>
        </w:rPr>
      </w:pPr>
    </w:p>
    <w:p w14:paraId="4BAA0EB3" w14:textId="0374D5AE" w:rsidR="00374654" w:rsidRDefault="00374654" w:rsidP="00372BB7">
      <w:pPr>
        <w:pStyle w:val="ListParagraph"/>
        <w:shd w:val="clear" w:color="auto" w:fill="FFFFFF"/>
        <w:ind w:left="1440"/>
        <w:rPr>
          <w:rFonts w:ascii="Book Antiqua" w:hAnsi="Book Antiqua"/>
          <w:bCs/>
        </w:rPr>
      </w:pPr>
      <w:r>
        <w:rPr>
          <w:rFonts w:ascii="Book Antiqua" w:hAnsi="Book Antiqua"/>
          <w:bCs/>
        </w:rPr>
        <w:t xml:space="preserve">December will bring end-to-end testing phases with a more meticulous view of </w:t>
      </w:r>
      <w:r w:rsidR="00A95292">
        <w:rPr>
          <w:rFonts w:ascii="Book Antiqua" w:hAnsi="Book Antiqua"/>
          <w:bCs/>
        </w:rPr>
        <w:t>current</w:t>
      </w:r>
      <w:r>
        <w:rPr>
          <w:rFonts w:ascii="Book Antiqua" w:hAnsi="Book Antiqua"/>
          <w:bCs/>
        </w:rPr>
        <w:t xml:space="preserve"> business processes</w:t>
      </w:r>
      <w:r w:rsidR="00AC44DE">
        <w:rPr>
          <w:rFonts w:ascii="Book Antiqua" w:hAnsi="Book Antiqua"/>
          <w:bCs/>
        </w:rPr>
        <w:t xml:space="preserve"> and where things can be refined more</w:t>
      </w:r>
      <w:r>
        <w:rPr>
          <w:rFonts w:ascii="Book Antiqua" w:hAnsi="Book Antiqua"/>
          <w:bCs/>
        </w:rPr>
        <w:t xml:space="preserve">. Vice President Verkamp stated this is where </w:t>
      </w:r>
      <w:r w:rsidR="00B52BB5">
        <w:rPr>
          <w:rFonts w:ascii="Book Antiqua" w:hAnsi="Book Antiqua"/>
          <w:bCs/>
        </w:rPr>
        <w:t>t</w:t>
      </w:r>
      <w:r>
        <w:rPr>
          <w:rFonts w:ascii="Book Antiqua" w:hAnsi="Book Antiqua"/>
          <w:bCs/>
        </w:rPr>
        <w:t xml:space="preserve">he benefits of moving to the Workday platform </w:t>
      </w:r>
      <w:r w:rsidR="003D4582">
        <w:rPr>
          <w:rFonts w:ascii="Book Antiqua" w:hAnsi="Book Antiqua"/>
          <w:bCs/>
        </w:rPr>
        <w:t xml:space="preserve">will be realized </w:t>
      </w:r>
      <w:r>
        <w:rPr>
          <w:rFonts w:ascii="Book Antiqua" w:hAnsi="Book Antiqua"/>
          <w:bCs/>
        </w:rPr>
        <w:t xml:space="preserve">and how </w:t>
      </w:r>
      <w:r w:rsidR="003D4582">
        <w:rPr>
          <w:rFonts w:ascii="Book Antiqua" w:hAnsi="Book Antiqua"/>
          <w:bCs/>
        </w:rPr>
        <w:t xml:space="preserve">much of an </w:t>
      </w:r>
      <w:r>
        <w:rPr>
          <w:rFonts w:ascii="Book Antiqua" w:hAnsi="Book Antiqua"/>
          <w:bCs/>
        </w:rPr>
        <w:t xml:space="preserve">improvement </w:t>
      </w:r>
      <w:r w:rsidR="003D4582">
        <w:rPr>
          <w:rFonts w:ascii="Book Antiqua" w:hAnsi="Book Antiqua"/>
          <w:bCs/>
        </w:rPr>
        <w:t xml:space="preserve">it will be </w:t>
      </w:r>
      <w:r>
        <w:rPr>
          <w:rFonts w:ascii="Book Antiqua" w:hAnsi="Book Antiqua"/>
          <w:bCs/>
        </w:rPr>
        <w:t xml:space="preserve">for UNF. </w:t>
      </w:r>
    </w:p>
    <w:p w14:paraId="28811784" w14:textId="7B6FF778" w:rsidR="00374654" w:rsidRDefault="00374654" w:rsidP="006F27AE">
      <w:pPr>
        <w:pStyle w:val="ListParagraph"/>
        <w:shd w:val="clear" w:color="auto" w:fill="FFFFFF"/>
        <w:ind w:left="2160"/>
        <w:rPr>
          <w:rFonts w:ascii="Book Antiqua" w:hAnsi="Book Antiqua"/>
          <w:bCs/>
        </w:rPr>
      </w:pPr>
    </w:p>
    <w:p w14:paraId="7B111083" w14:textId="654CFA53" w:rsidR="007B4486" w:rsidRDefault="00374654" w:rsidP="00372BB7">
      <w:pPr>
        <w:pStyle w:val="ListParagraph"/>
        <w:shd w:val="clear" w:color="auto" w:fill="FFFFFF"/>
        <w:ind w:left="1440"/>
        <w:rPr>
          <w:rFonts w:ascii="Book Antiqua" w:hAnsi="Book Antiqua"/>
          <w:bCs/>
        </w:rPr>
      </w:pPr>
      <w:r>
        <w:rPr>
          <w:rFonts w:ascii="Book Antiqua" w:hAnsi="Book Antiqua"/>
          <w:bCs/>
        </w:rPr>
        <w:t>Payroll testing will begin in March</w:t>
      </w:r>
      <w:r w:rsidR="007B4486">
        <w:rPr>
          <w:rFonts w:ascii="Book Antiqua" w:hAnsi="Book Antiqua"/>
          <w:bCs/>
        </w:rPr>
        <w:t xml:space="preserve"> </w:t>
      </w:r>
      <w:r w:rsidR="00B52BB5">
        <w:rPr>
          <w:rFonts w:ascii="Book Antiqua" w:hAnsi="Book Antiqua"/>
          <w:bCs/>
        </w:rPr>
        <w:t>running</w:t>
      </w:r>
      <w:r w:rsidR="007B4486">
        <w:rPr>
          <w:rFonts w:ascii="Book Antiqua" w:hAnsi="Book Antiqua"/>
          <w:bCs/>
        </w:rPr>
        <w:t xml:space="preserve"> parallel to the current Banner system to work out any differences</w:t>
      </w:r>
      <w:r w:rsidR="00AC44DE">
        <w:rPr>
          <w:rFonts w:ascii="Book Antiqua" w:hAnsi="Book Antiqua"/>
          <w:bCs/>
        </w:rPr>
        <w:t xml:space="preserve"> and make sure everything is working properly.</w:t>
      </w:r>
      <w:r w:rsidR="007B4486">
        <w:rPr>
          <w:rFonts w:ascii="Book Antiqua" w:hAnsi="Book Antiqua"/>
          <w:bCs/>
        </w:rPr>
        <w:t xml:space="preserve"> A production dress rehearsal will begin in April, and those with the most interactions with the current systems will go through training. </w:t>
      </w:r>
    </w:p>
    <w:p w14:paraId="736CB52B" w14:textId="77777777" w:rsidR="007B4486" w:rsidRDefault="007B4486" w:rsidP="006F27AE">
      <w:pPr>
        <w:pStyle w:val="ListParagraph"/>
        <w:shd w:val="clear" w:color="auto" w:fill="FFFFFF"/>
        <w:ind w:left="2160"/>
        <w:rPr>
          <w:rFonts w:ascii="Book Antiqua" w:hAnsi="Book Antiqua"/>
          <w:bCs/>
        </w:rPr>
      </w:pPr>
    </w:p>
    <w:p w14:paraId="09281441" w14:textId="71BC9E5B" w:rsidR="003C0B3F" w:rsidRDefault="007B4486" w:rsidP="00372BB7">
      <w:pPr>
        <w:pStyle w:val="ListParagraph"/>
        <w:shd w:val="clear" w:color="auto" w:fill="FFFFFF"/>
        <w:ind w:left="1440"/>
        <w:rPr>
          <w:rFonts w:ascii="Book Antiqua" w:hAnsi="Book Antiqua"/>
          <w:bCs/>
        </w:rPr>
      </w:pPr>
      <w:r>
        <w:rPr>
          <w:rFonts w:ascii="Book Antiqua" w:hAnsi="Book Antiqua"/>
          <w:bCs/>
        </w:rPr>
        <w:t>Vice President Verkamp</w:t>
      </w:r>
      <w:r w:rsidR="002D11BA">
        <w:rPr>
          <w:rFonts w:ascii="Book Antiqua" w:hAnsi="Book Antiqua"/>
          <w:bCs/>
        </w:rPr>
        <w:t xml:space="preserve"> </w:t>
      </w:r>
      <w:r>
        <w:rPr>
          <w:rFonts w:ascii="Book Antiqua" w:hAnsi="Book Antiqua"/>
          <w:bCs/>
        </w:rPr>
        <w:t>discussed the Workday Ambassadors Network</w:t>
      </w:r>
      <w:r w:rsidR="003C0B3F">
        <w:rPr>
          <w:rFonts w:ascii="Book Antiqua" w:hAnsi="Book Antiqua"/>
          <w:bCs/>
        </w:rPr>
        <w:t xml:space="preserve"> which is a group of </w:t>
      </w:r>
      <w:r w:rsidR="00AC44DE">
        <w:rPr>
          <w:rFonts w:ascii="Book Antiqua" w:hAnsi="Book Antiqua"/>
          <w:bCs/>
        </w:rPr>
        <w:t xml:space="preserve">approximately 65 </w:t>
      </w:r>
      <w:r w:rsidR="003C0B3F">
        <w:rPr>
          <w:rFonts w:ascii="Book Antiqua" w:hAnsi="Book Antiqua"/>
          <w:bCs/>
        </w:rPr>
        <w:t xml:space="preserve">faculty and staff who will be critical during the transition to provide peer-to-peer communications. </w:t>
      </w:r>
    </w:p>
    <w:p w14:paraId="7CC587AB" w14:textId="77777777" w:rsidR="003C0B3F" w:rsidRDefault="003C0B3F" w:rsidP="006F27AE">
      <w:pPr>
        <w:pStyle w:val="ListParagraph"/>
        <w:shd w:val="clear" w:color="auto" w:fill="FFFFFF"/>
        <w:ind w:left="2160"/>
        <w:rPr>
          <w:rFonts w:ascii="Book Antiqua" w:hAnsi="Book Antiqua"/>
          <w:bCs/>
        </w:rPr>
      </w:pPr>
    </w:p>
    <w:p w14:paraId="1175B29A" w14:textId="18734CBF" w:rsidR="00374654" w:rsidRDefault="003C0B3F" w:rsidP="00372BB7">
      <w:pPr>
        <w:pStyle w:val="ListParagraph"/>
        <w:shd w:val="clear" w:color="auto" w:fill="FFFFFF"/>
        <w:ind w:left="1440"/>
        <w:rPr>
          <w:rFonts w:ascii="Book Antiqua" w:hAnsi="Book Antiqua"/>
          <w:bCs/>
        </w:rPr>
      </w:pPr>
      <w:r>
        <w:rPr>
          <w:rFonts w:ascii="Book Antiqua" w:hAnsi="Book Antiqua"/>
          <w:bCs/>
        </w:rPr>
        <w:t xml:space="preserve">Trustee Patel inquired if there is a </w:t>
      </w:r>
      <w:r w:rsidR="004D232C">
        <w:rPr>
          <w:rFonts w:ascii="Book Antiqua" w:hAnsi="Book Antiqua"/>
          <w:bCs/>
        </w:rPr>
        <w:t>fallback</w:t>
      </w:r>
      <w:r>
        <w:rPr>
          <w:rFonts w:ascii="Book Antiqua" w:hAnsi="Book Antiqua"/>
          <w:bCs/>
        </w:rPr>
        <w:t xml:space="preserve"> plan to ensure there is backup in the event something goes wrong, and asked what that rollover plan would be. Vice President Verkamp confirmed the fallback plan will always be the existing </w:t>
      </w:r>
      <w:r>
        <w:rPr>
          <w:rFonts w:ascii="Book Antiqua" w:hAnsi="Book Antiqua"/>
          <w:bCs/>
        </w:rPr>
        <w:lastRenderedPageBreak/>
        <w:t xml:space="preserve">systems. For example, the parallel payroll system will run as a duplication for a couple of months. This will carry some overhead costs, but </w:t>
      </w:r>
      <w:r w:rsidR="003D4582">
        <w:rPr>
          <w:rFonts w:ascii="Book Antiqua" w:hAnsi="Book Antiqua"/>
          <w:bCs/>
        </w:rPr>
        <w:t>it</w:t>
      </w:r>
      <w:r>
        <w:rPr>
          <w:rFonts w:ascii="Book Antiqua" w:hAnsi="Book Antiqua"/>
          <w:bCs/>
        </w:rPr>
        <w:t xml:space="preserve"> will continue to run until we are comfortable with the Workday process running </w:t>
      </w:r>
      <w:r w:rsidR="001E784D">
        <w:rPr>
          <w:rFonts w:ascii="Book Antiqua" w:hAnsi="Book Antiqua"/>
          <w:bCs/>
        </w:rPr>
        <w:t>alone.</w:t>
      </w:r>
    </w:p>
    <w:p w14:paraId="7A154646" w14:textId="1D35E185" w:rsidR="001E784D" w:rsidRDefault="001E784D" w:rsidP="006F27AE">
      <w:pPr>
        <w:pStyle w:val="ListParagraph"/>
        <w:shd w:val="clear" w:color="auto" w:fill="FFFFFF"/>
        <w:ind w:left="2160"/>
        <w:rPr>
          <w:rFonts w:ascii="Book Antiqua" w:hAnsi="Book Antiqua"/>
          <w:bCs/>
        </w:rPr>
      </w:pPr>
    </w:p>
    <w:p w14:paraId="371968FC" w14:textId="2A4A81DE" w:rsidR="001E784D" w:rsidRDefault="001E784D" w:rsidP="00372BB7">
      <w:pPr>
        <w:pStyle w:val="ListParagraph"/>
        <w:shd w:val="clear" w:color="auto" w:fill="FFFFFF"/>
        <w:ind w:left="1440"/>
        <w:rPr>
          <w:rFonts w:ascii="Book Antiqua" w:hAnsi="Book Antiqua"/>
          <w:bCs/>
        </w:rPr>
      </w:pPr>
      <w:r>
        <w:rPr>
          <w:rFonts w:ascii="Book Antiqua" w:hAnsi="Book Antiqua"/>
          <w:bCs/>
        </w:rPr>
        <w:t>Trustee Binder s</w:t>
      </w:r>
      <w:r w:rsidR="00AC44DE">
        <w:rPr>
          <w:rFonts w:ascii="Book Antiqua" w:hAnsi="Book Antiqua"/>
          <w:bCs/>
        </w:rPr>
        <w:t>t</w:t>
      </w:r>
      <w:r>
        <w:rPr>
          <w:rFonts w:ascii="Book Antiqua" w:hAnsi="Book Antiqua"/>
          <w:bCs/>
        </w:rPr>
        <w:t>ated that UNF’s current systems can sometimes be difficult to get things approved and asked if there is an opportunity to reduce the amount of approval queues</w:t>
      </w:r>
      <w:r w:rsidR="003D4582">
        <w:rPr>
          <w:rFonts w:ascii="Book Antiqua" w:hAnsi="Book Antiqua"/>
          <w:bCs/>
        </w:rPr>
        <w:t>,</w:t>
      </w:r>
      <w:r>
        <w:rPr>
          <w:rFonts w:ascii="Book Antiqua" w:hAnsi="Book Antiqua"/>
          <w:bCs/>
        </w:rPr>
        <w:t xml:space="preserve"> and if those conversations are taking place, how flexible is Workday on the </w:t>
      </w:r>
      <w:r w:rsidR="0092735B">
        <w:rPr>
          <w:rFonts w:ascii="Book Antiqua" w:hAnsi="Book Antiqua"/>
          <w:bCs/>
        </w:rPr>
        <w:t>back end</w:t>
      </w:r>
      <w:r>
        <w:rPr>
          <w:rFonts w:ascii="Book Antiqua" w:hAnsi="Book Antiqua"/>
          <w:bCs/>
        </w:rPr>
        <w:t xml:space="preserve">. </w:t>
      </w:r>
      <w:r w:rsidR="002D11BA">
        <w:rPr>
          <w:rFonts w:ascii="Book Antiqua" w:hAnsi="Book Antiqua"/>
          <w:bCs/>
        </w:rPr>
        <w:t>President L</w:t>
      </w:r>
      <w:r w:rsidR="00DF4F72">
        <w:rPr>
          <w:rFonts w:ascii="Book Antiqua" w:hAnsi="Book Antiqua"/>
          <w:bCs/>
        </w:rPr>
        <w:t>i</w:t>
      </w:r>
      <w:r w:rsidR="002D11BA">
        <w:rPr>
          <w:rFonts w:ascii="Book Antiqua" w:hAnsi="Book Antiqua"/>
          <w:bCs/>
        </w:rPr>
        <w:t xml:space="preserve">mayem responded that we are </w:t>
      </w:r>
      <w:r w:rsidR="00DF4F72">
        <w:rPr>
          <w:rFonts w:ascii="Book Antiqua" w:hAnsi="Book Antiqua"/>
          <w:bCs/>
        </w:rPr>
        <w:t xml:space="preserve">working </w:t>
      </w:r>
      <w:r w:rsidR="00F2296F">
        <w:rPr>
          <w:rFonts w:ascii="Book Antiqua" w:hAnsi="Book Antiqua"/>
          <w:bCs/>
        </w:rPr>
        <w:t xml:space="preserve">closely </w:t>
      </w:r>
      <w:r w:rsidR="00DF4F72">
        <w:rPr>
          <w:rFonts w:ascii="Book Antiqua" w:hAnsi="Book Antiqua"/>
          <w:bCs/>
        </w:rPr>
        <w:t>with Accenture and internal stakeholders to s</w:t>
      </w:r>
      <w:r w:rsidR="002D11BA">
        <w:rPr>
          <w:rFonts w:ascii="Book Antiqua" w:hAnsi="Book Antiqua"/>
          <w:bCs/>
        </w:rPr>
        <w:t>treamline process</w:t>
      </w:r>
      <w:r w:rsidR="00DF4F72">
        <w:rPr>
          <w:rFonts w:ascii="Book Antiqua" w:hAnsi="Book Antiqua"/>
          <w:bCs/>
        </w:rPr>
        <w:t>es</w:t>
      </w:r>
      <w:r w:rsidR="00F2296F">
        <w:rPr>
          <w:rFonts w:ascii="Book Antiqua" w:hAnsi="Book Antiqua"/>
          <w:bCs/>
        </w:rPr>
        <w:t xml:space="preserve"> and take care of existing pain points now</w:t>
      </w:r>
      <w:r w:rsidR="002D11BA">
        <w:rPr>
          <w:rFonts w:ascii="Book Antiqua" w:hAnsi="Book Antiqua"/>
          <w:bCs/>
        </w:rPr>
        <w:t>. Vice President Bennett stated that a</w:t>
      </w:r>
      <w:r w:rsidR="004D232C">
        <w:rPr>
          <w:rFonts w:ascii="Book Antiqua" w:hAnsi="Book Antiqua"/>
          <w:bCs/>
        </w:rPr>
        <w:t xml:space="preserve"> business</w:t>
      </w:r>
      <w:r w:rsidR="002D11BA">
        <w:rPr>
          <w:rFonts w:ascii="Book Antiqua" w:hAnsi="Book Antiqua"/>
          <w:bCs/>
        </w:rPr>
        <w:t xml:space="preserve"> process analysis with Accenture</w:t>
      </w:r>
      <w:r w:rsidR="00E6400F">
        <w:rPr>
          <w:rFonts w:ascii="Book Antiqua" w:hAnsi="Book Antiqua"/>
          <w:bCs/>
        </w:rPr>
        <w:t xml:space="preserve"> was </w:t>
      </w:r>
      <w:r w:rsidR="00DF4F72">
        <w:rPr>
          <w:rFonts w:ascii="Book Antiqua" w:hAnsi="Book Antiqua"/>
          <w:bCs/>
        </w:rPr>
        <w:t>completed in the first few months</w:t>
      </w:r>
      <w:r w:rsidR="00E6400F">
        <w:rPr>
          <w:rFonts w:ascii="Book Antiqua" w:hAnsi="Book Antiqua"/>
          <w:bCs/>
        </w:rPr>
        <w:t xml:space="preserve"> to </w:t>
      </w:r>
      <w:r w:rsidR="002D11BA">
        <w:rPr>
          <w:rFonts w:ascii="Book Antiqua" w:hAnsi="Book Antiqua"/>
          <w:bCs/>
        </w:rPr>
        <w:t xml:space="preserve">walk through </w:t>
      </w:r>
      <w:r w:rsidR="00F75DCF">
        <w:rPr>
          <w:rFonts w:ascii="Book Antiqua" w:hAnsi="Book Antiqua"/>
          <w:bCs/>
        </w:rPr>
        <w:t>current processes</w:t>
      </w:r>
      <w:r w:rsidR="00E6400F">
        <w:rPr>
          <w:rFonts w:ascii="Book Antiqua" w:hAnsi="Book Antiqua"/>
          <w:bCs/>
        </w:rPr>
        <w:t xml:space="preserve"> with business units. </w:t>
      </w:r>
      <w:r w:rsidR="00DF4F72">
        <w:rPr>
          <w:rFonts w:ascii="Book Antiqua" w:hAnsi="Book Antiqua"/>
          <w:bCs/>
        </w:rPr>
        <w:t xml:space="preserve">Decisions are </w:t>
      </w:r>
      <w:r w:rsidR="00D133D5">
        <w:rPr>
          <w:rFonts w:ascii="Book Antiqua" w:hAnsi="Book Antiqua"/>
          <w:bCs/>
        </w:rPr>
        <w:t>deferred</w:t>
      </w:r>
      <w:r w:rsidR="00F75DCF">
        <w:rPr>
          <w:rFonts w:ascii="Book Antiqua" w:hAnsi="Book Antiqua"/>
          <w:bCs/>
        </w:rPr>
        <w:t xml:space="preserve"> to Accenture and Workday</w:t>
      </w:r>
      <w:r w:rsidR="00E6400F">
        <w:rPr>
          <w:rFonts w:ascii="Book Antiqua" w:hAnsi="Book Antiqua"/>
          <w:bCs/>
        </w:rPr>
        <w:t xml:space="preserve"> and</w:t>
      </w:r>
      <w:r w:rsidR="00D133D5">
        <w:rPr>
          <w:rFonts w:ascii="Book Antiqua" w:hAnsi="Book Antiqua"/>
          <w:bCs/>
        </w:rPr>
        <w:t xml:space="preserve"> if</w:t>
      </w:r>
      <w:r w:rsidR="00F75DCF">
        <w:rPr>
          <w:rFonts w:ascii="Book Antiqua" w:hAnsi="Book Antiqua"/>
          <w:bCs/>
        </w:rPr>
        <w:t xml:space="preserve"> their advice is</w:t>
      </w:r>
      <w:r w:rsidR="00D133D5">
        <w:rPr>
          <w:rFonts w:ascii="Book Antiqua" w:hAnsi="Book Antiqua"/>
          <w:bCs/>
        </w:rPr>
        <w:t xml:space="preserve"> not taken, it is</w:t>
      </w:r>
      <w:r w:rsidR="00F75DCF">
        <w:rPr>
          <w:rFonts w:ascii="Book Antiqua" w:hAnsi="Book Antiqua"/>
          <w:bCs/>
        </w:rPr>
        <w:t xml:space="preserve"> vetted through Vice President Bennett and Vice President Verkamp</w:t>
      </w:r>
      <w:r w:rsidR="00D133D5">
        <w:rPr>
          <w:rFonts w:ascii="Book Antiqua" w:hAnsi="Book Antiqua"/>
          <w:bCs/>
        </w:rPr>
        <w:t xml:space="preserve"> for justification as to why</w:t>
      </w:r>
      <w:r w:rsidR="00F75DCF">
        <w:rPr>
          <w:rFonts w:ascii="Book Antiqua" w:hAnsi="Book Antiqua"/>
          <w:bCs/>
        </w:rPr>
        <w:t xml:space="preserve">. </w:t>
      </w:r>
    </w:p>
    <w:p w14:paraId="58DE0C6D" w14:textId="77777777" w:rsidR="00A07612" w:rsidRPr="00CE6938" w:rsidRDefault="00A07612" w:rsidP="006F27AE">
      <w:pPr>
        <w:pStyle w:val="ListParagraph"/>
        <w:shd w:val="clear" w:color="auto" w:fill="FFFFFF"/>
        <w:ind w:left="0"/>
        <w:rPr>
          <w:rFonts w:ascii="Book Antiqua" w:hAnsi="Book Antiqua"/>
          <w:b/>
          <w:bCs/>
        </w:rPr>
      </w:pPr>
    </w:p>
    <w:p w14:paraId="1F51CF30" w14:textId="2E2C1411" w:rsidR="005F7E78" w:rsidRDefault="00F24F63" w:rsidP="00372BB7">
      <w:pPr>
        <w:pStyle w:val="Heading2"/>
        <w:spacing w:line="240" w:lineRule="auto"/>
        <w:ind w:left="1440" w:hanging="1440"/>
      </w:pPr>
      <w:proofErr w:type="gramStart"/>
      <w:r w:rsidRPr="00AB2CE3">
        <w:t xml:space="preserve">Item </w:t>
      </w:r>
      <w:r w:rsidR="005F7E78">
        <w:t xml:space="preserve"> </w:t>
      </w:r>
      <w:r w:rsidR="00D0400D">
        <w:tab/>
      </w:r>
      <w:proofErr w:type="gramEnd"/>
      <w:r w:rsidR="00D11204" w:rsidRPr="00AB2CE3">
        <w:t>Adjournment</w:t>
      </w:r>
    </w:p>
    <w:p w14:paraId="6F58DE7E" w14:textId="45FA1423" w:rsidR="00744796" w:rsidRDefault="008E4921" w:rsidP="00372BB7">
      <w:pPr>
        <w:ind w:left="720" w:firstLine="720"/>
      </w:pPr>
      <w:r w:rsidRPr="00C13996">
        <w:t xml:space="preserve">Chair </w:t>
      </w:r>
      <w:r w:rsidR="00F75DCF">
        <w:t>Gol</w:t>
      </w:r>
      <w:r w:rsidR="00833B09">
        <w:t xml:space="preserve"> </w:t>
      </w:r>
      <w:r w:rsidR="00744796" w:rsidRPr="00C13996">
        <w:t xml:space="preserve">adjourned the meeting at </w:t>
      </w:r>
      <w:r w:rsidR="00F75DCF">
        <w:t xml:space="preserve">1:39 </w:t>
      </w:r>
      <w:r w:rsidR="0092735B">
        <w:t>p.m</w:t>
      </w:r>
      <w:r w:rsidR="00F75DCF">
        <w:t>.</w:t>
      </w:r>
    </w:p>
    <w:p w14:paraId="5BB63C00" w14:textId="7928C275" w:rsidR="002464FE" w:rsidRDefault="002464FE" w:rsidP="00372BB7">
      <w:pPr>
        <w:ind w:left="720" w:firstLine="720"/>
      </w:pPr>
    </w:p>
    <w:p w14:paraId="2BB90960" w14:textId="74A97FEA" w:rsidR="002464FE" w:rsidRDefault="002464FE" w:rsidP="00372BB7">
      <w:pPr>
        <w:ind w:left="720" w:firstLine="720"/>
      </w:pPr>
    </w:p>
    <w:p w14:paraId="259D1E42" w14:textId="77777777" w:rsidR="002464FE" w:rsidRPr="00C13996" w:rsidRDefault="002464FE" w:rsidP="00372BB7">
      <w:pPr>
        <w:ind w:left="720" w:firstLine="720"/>
      </w:pPr>
    </w:p>
    <w:sectPr w:rsidR="002464FE" w:rsidRPr="00C13996" w:rsidSect="00AB740F">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E66C" w14:textId="77777777" w:rsidR="003709C8" w:rsidRDefault="003709C8" w:rsidP="00A76D17">
      <w:pPr>
        <w:spacing w:line="240" w:lineRule="auto"/>
      </w:pPr>
      <w:r>
        <w:separator/>
      </w:r>
    </w:p>
  </w:endnote>
  <w:endnote w:type="continuationSeparator" w:id="0">
    <w:p w14:paraId="70969228" w14:textId="77777777" w:rsidR="003709C8" w:rsidRDefault="003709C8" w:rsidP="00A76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34661"/>
      <w:docPartObj>
        <w:docPartGallery w:val="Page Numbers (Bottom of Page)"/>
        <w:docPartUnique/>
      </w:docPartObj>
    </w:sdtPr>
    <w:sdtEndPr>
      <w:rPr>
        <w:noProof/>
      </w:rPr>
    </w:sdtEndPr>
    <w:sdtContent>
      <w:p w14:paraId="279F60C9" w14:textId="1B6855C1" w:rsidR="00AB740F" w:rsidRDefault="00AB740F">
        <w:pPr>
          <w:pStyle w:val="Footer"/>
          <w:jc w:val="center"/>
        </w:pPr>
        <w:r>
          <w:fldChar w:fldCharType="begin"/>
        </w:r>
        <w:r>
          <w:instrText xml:space="preserve"> PAGE   \* MERGEFORMAT </w:instrText>
        </w:r>
        <w:r>
          <w:fldChar w:fldCharType="separate"/>
        </w:r>
        <w:r w:rsidR="00360D0A">
          <w:rPr>
            <w:noProof/>
          </w:rPr>
          <w:t>4</w:t>
        </w:r>
        <w:r>
          <w:rPr>
            <w:noProof/>
          </w:rPr>
          <w:fldChar w:fldCharType="end"/>
        </w:r>
      </w:p>
    </w:sdtContent>
  </w:sdt>
  <w:p w14:paraId="172B68F7" w14:textId="77777777" w:rsidR="00AB740F" w:rsidRDefault="00AB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F407" w14:textId="77777777" w:rsidR="003709C8" w:rsidRDefault="003709C8" w:rsidP="00A76D17">
      <w:pPr>
        <w:spacing w:line="240" w:lineRule="auto"/>
      </w:pPr>
      <w:r>
        <w:separator/>
      </w:r>
    </w:p>
  </w:footnote>
  <w:footnote w:type="continuationSeparator" w:id="0">
    <w:p w14:paraId="247974A9" w14:textId="77777777" w:rsidR="003709C8" w:rsidRDefault="003709C8" w:rsidP="00A76D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56D" w14:textId="57E8653F" w:rsidR="005C0C19" w:rsidRDefault="005C0C19" w:rsidP="005C0C19">
    <w:pPr>
      <w:pStyle w:val="Header"/>
      <w:jc w:val="center"/>
    </w:pPr>
    <w:r w:rsidRPr="00772D14">
      <w:rPr>
        <w:noProof/>
      </w:rPr>
      <w:drawing>
        <wp:inline distT="0" distB="0" distL="0" distR="0" wp14:anchorId="38E337BE" wp14:editId="7FDE5820">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AC85665" w14:textId="77777777" w:rsidR="005C0C19" w:rsidRDefault="005C0C19" w:rsidP="005C0C19">
    <w:pPr>
      <w:pStyle w:val="Header"/>
      <w:jc w:val="center"/>
    </w:pPr>
  </w:p>
  <w:p w14:paraId="22A74BB1" w14:textId="77777777" w:rsidR="005C0C19" w:rsidRPr="000415F5" w:rsidRDefault="005C0C19" w:rsidP="005C0C19">
    <w:pPr>
      <w:pStyle w:val="Header"/>
      <w:jc w:val="center"/>
      <w:rPr>
        <w:b/>
        <w:sz w:val="24"/>
        <w:szCs w:val="24"/>
      </w:rPr>
    </w:pPr>
    <w:r w:rsidRPr="000415F5">
      <w:rPr>
        <w:b/>
        <w:sz w:val="24"/>
        <w:szCs w:val="24"/>
      </w:rPr>
      <w:t xml:space="preserve">Board of Trustees </w:t>
    </w:r>
  </w:p>
  <w:p w14:paraId="070F8777" w14:textId="77777777" w:rsidR="005C0C19" w:rsidRPr="000415F5" w:rsidRDefault="005C0C19" w:rsidP="005C0C19">
    <w:pPr>
      <w:pStyle w:val="Header"/>
      <w:jc w:val="center"/>
      <w:rPr>
        <w:b/>
        <w:sz w:val="24"/>
        <w:szCs w:val="24"/>
      </w:rPr>
    </w:pPr>
    <w:r w:rsidRPr="000415F5">
      <w:rPr>
        <w:b/>
        <w:sz w:val="24"/>
        <w:szCs w:val="24"/>
      </w:rPr>
      <w:t>Finance and Facilities Committee</w:t>
    </w:r>
  </w:p>
  <w:p w14:paraId="79CCA29D" w14:textId="77777777" w:rsidR="000415F5" w:rsidRPr="000415F5" w:rsidRDefault="000415F5" w:rsidP="005C0C19">
    <w:pPr>
      <w:pStyle w:val="Header"/>
      <w:jc w:val="center"/>
      <w:rPr>
        <w:b/>
        <w:sz w:val="24"/>
        <w:szCs w:val="24"/>
      </w:rPr>
    </w:pPr>
  </w:p>
  <w:p w14:paraId="3A875EB1" w14:textId="0F89AE35" w:rsidR="005C0C19" w:rsidRPr="000415F5" w:rsidRDefault="00E558A8" w:rsidP="005C0C19">
    <w:pPr>
      <w:pStyle w:val="Header"/>
      <w:jc w:val="center"/>
      <w:rPr>
        <w:b/>
        <w:sz w:val="24"/>
        <w:szCs w:val="24"/>
      </w:rPr>
    </w:pPr>
    <w:r>
      <w:rPr>
        <w:b/>
        <w:sz w:val="24"/>
        <w:szCs w:val="24"/>
      </w:rPr>
      <w:t>September</w:t>
    </w:r>
    <w:r w:rsidR="005C0C19" w:rsidRPr="000415F5">
      <w:rPr>
        <w:b/>
        <w:sz w:val="24"/>
        <w:szCs w:val="24"/>
      </w:rPr>
      <w:t xml:space="preserve"> 1</w:t>
    </w:r>
    <w:r w:rsidR="002F3D75">
      <w:rPr>
        <w:b/>
        <w:sz w:val="24"/>
        <w:szCs w:val="24"/>
      </w:rPr>
      <w:t>1</w:t>
    </w:r>
    <w:r w:rsidR="005C0C19" w:rsidRPr="000415F5">
      <w:rPr>
        <w:b/>
        <w:sz w:val="24"/>
        <w:szCs w:val="24"/>
      </w:rPr>
      <w:t>, 202</w:t>
    </w:r>
    <w:r>
      <w:rPr>
        <w:b/>
        <w:sz w:val="24"/>
        <w:szCs w:val="24"/>
      </w:rPr>
      <w:t>3</w:t>
    </w:r>
  </w:p>
  <w:p w14:paraId="7648774D" w14:textId="02D5D465" w:rsidR="000415F5" w:rsidRDefault="00F2296F" w:rsidP="005C0C19">
    <w:pPr>
      <w:pStyle w:val="Header"/>
      <w:jc w:val="center"/>
      <w:rPr>
        <w:i/>
        <w:sz w:val="24"/>
        <w:szCs w:val="24"/>
      </w:rPr>
    </w:pPr>
    <w:r>
      <w:rPr>
        <w:i/>
        <w:sz w:val="24"/>
        <w:szCs w:val="24"/>
      </w:rPr>
      <w:br/>
      <w:t>virtual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2C58" w14:textId="36594EE7" w:rsidR="00725CDF" w:rsidRDefault="00725CDF" w:rsidP="00725CDF">
    <w:pPr>
      <w:pStyle w:val="Header"/>
      <w:jc w:val="center"/>
    </w:pPr>
    <w:r w:rsidRPr="00772D14">
      <w:rPr>
        <w:noProof/>
      </w:rPr>
      <w:drawing>
        <wp:inline distT="0" distB="0" distL="0" distR="0" wp14:anchorId="35640559" wp14:editId="592E079D">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E1635B0" w14:textId="77777777" w:rsidR="00725CDF" w:rsidRDefault="00725CDF" w:rsidP="00725CDF">
    <w:pPr>
      <w:pStyle w:val="Header"/>
      <w:jc w:val="center"/>
    </w:pPr>
  </w:p>
  <w:p w14:paraId="75167561" w14:textId="77777777" w:rsidR="00725CDF" w:rsidRPr="000415F5" w:rsidRDefault="00725CDF" w:rsidP="00725CDF">
    <w:pPr>
      <w:pStyle w:val="Header"/>
      <w:jc w:val="center"/>
      <w:rPr>
        <w:b/>
        <w:sz w:val="24"/>
        <w:szCs w:val="24"/>
      </w:rPr>
    </w:pPr>
    <w:r w:rsidRPr="000415F5">
      <w:rPr>
        <w:b/>
        <w:sz w:val="24"/>
        <w:szCs w:val="24"/>
      </w:rPr>
      <w:t xml:space="preserve">Board of Trustees </w:t>
    </w:r>
  </w:p>
  <w:p w14:paraId="79A1FF46" w14:textId="77777777" w:rsidR="00725CDF" w:rsidRPr="000415F5" w:rsidRDefault="00725CDF" w:rsidP="00725CDF">
    <w:pPr>
      <w:pStyle w:val="Header"/>
      <w:jc w:val="center"/>
      <w:rPr>
        <w:b/>
        <w:sz w:val="24"/>
        <w:szCs w:val="24"/>
      </w:rPr>
    </w:pPr>
    <w:r w:rsidRPr="000415F5">
      <w:rPr>
        <w:b/>
        <w:sz w:val="24"/>
        <w:szCs w:val="24"/>
      </w:rPr>
      <w:t>Finance and Facilities Committee</w:t>
    </w:r>
  </w:p>
  <w:p w14:paraId="481D4AB4" w14:textId="41DF9EC2" w:rsidR="00725CDF" w:rsidRPr="000415F5" w:rsidRDefault="004F6A8E" w:rsidP="00725CDF">
    <w:pPr>
      <w:pStyle w:val="Header"/>
      <w:jc w:val="center"/>
      <w:rPr>
        <w:b/>
        <w:sz w:val="24"/>
        <w:szCs w:val="24"/>
      </w:rPr>
    </w:pPr>
    <w:r>
      <w:rPr>
        <w:b/>
        <w:sz w:val="24"/>
        <w:szCs w:val="24"/>
      </w:rPr>
      <w:t>September 11,</w:t>
    </w:r>
    <w:r w:rsidR="00462C8C">
      <w:rPr>
        <w:b/>
        <w:sz w:val="24"/>
        <w:szCs w:val="24"/>
      </w:rPr>
      <w:t xml:space="preserve"> 202</w:t>
    </w:r>
    <w:r w:rsidR="00E558A8">
      <w:rPr>
        <w:b/>
        <w:sz w:val="24"/>
        <w:szCs w:val="24"/>
      </w:rPr>
      <w:t>3</w:t>
    </w:r>
  </w:p>
  <w:p w14:paraId="57B3FC44" w14:textId="255522D3" w:rsidR="00725CDF" w:rsidRDefault="004F6A8E" w:rsidP="00725CDF">
    <w:pPr>
      <w:pStyle w:val="Header"/>
      <w:jc w:val="center"/>
      <w:rPr>
        <w:i/>
        <w:sz w:val="24"/>
        <w:szCs w:val="24"/>
      </w:rPr>
    </w:pPr>
    <w:r>
      <w:rPr>
        <w:b/>
        <w:bCs/>
        <w:iCs/>
        <w:sz w:val="24"/>
        <w:szCs w:val="24"/>
      </w:rPr>
      <w:t>1</w:t>
    </w:r>
    <w:r w:rsidR="00725CDF" w:rsidRPr="00A42DC9">
      <w:rPr>
        <w:b/>
        <w:bCs/>
        <w:iCs/>
        <w:sz w:val="24"/>
        <w:szCs w:val="24"/>
      </w:rPr>
      <w:t>:</w:t>
    </w:r>
    <w:r>
      <w:rPr>
        <w:b/>
        <w:bCs/>
        <w:iCs/>
        <w:sz w:val="24"/>
        <w:szCs w:val="24"/>
      </w:rPr>
      <w:t>0</w:t>
    </w:r>
    <w:r w:rsidR="00725CDF" w:rsidRPr="00A42DC9">
      <w:rPr>
        <w:b/>
        <w:bCs/>
        <w:iCs/>
        <w:sz w:val="24"/>
        <w:szCs w:val="24"/>
      </w:rPr>
      <w:t xml:space="preserve">0 </w:t>
    </w:r>
    <w:r w:rsidR="00462C8C">
      <w:rPr>
        <w:b/>
        <w:bCs/>
        <w:iCs/>
        <w:sz w:val="24"/>
        <w:szCs w:val="24"/>
      </w:rPr>
      <w:t>p</w:t>
    </w:r>
    <w:r w:rsidR="00725CDF" w:rsidRPr="00A42DC9">
      <w:rPr>
        <w:b/>
        <w:bCs/>
        <w:iCs/>
        <w:sz w:val="24"/>
        <w:szCs w:val="24"/>
      </w:rPr>
      <w:t xml:space="preserve">m </w:t>
    </w:r>
    <w:r>
      <w:rPr>
        <w:b/>
        <w:bCs/>
        <w:iCs/>
        <w:sz w:val="24"/>
        <w:szCs w:val="24"/>
      </w:rPr>
      <w:br/>
    </w:r>
    <w:r w:rsidR="006B4D7B">
      <w:rPr>
        <w:i/>
        <w:sz w:val="24"/>
        <w:szCs w:val="24"/>
      </w:rPr>
      <w:br/>
    </w:r>
    <w:r w:rsidR="00A42DC9">
      <w:rPr>
        <w:i/>
        <w:sz w:val="24"/>
        <w:szCs w:val="24"/>
      </w:rPr>
      <w:t>virtual meeting</w:t>
    </w:r>
    <w:r w:rsidR="006B4D7B">
      <w:rPr>
        <w:i/>
        <w:sz w:val="24"/>
        <w:szCs w:val="24"/>
      </w:rPr>
      <w:t xml:space="preserve"> </w:t>
    </w:r>
  </w:p>
  <w:p w14:paraId="5B484CB9" w14:textId="77777777" w:rsidR="00725CDF" w:rsidRDefault="00725CDF" w:rsidP="00725CDF">
    <w:pPr>
      <w:spacing w:line="240" w:lineRule="auto"/>
      <w:rPr>
        <w:i/>
        <w:iCs/>
      </w:rPr>
    </w:pPr>
  </w:p>
  <w:p w14:paraId="35C87C49" w14:textId="77777777" w:rsidR="00AB740F" w:rsidRDefault="00AB7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57"/>
    <w:rsid w:val="000000B8"/>
    <w:rsid w:val="00003A5D"/>
    <w:rsid w:val="00003AAE"/>
    <w:rsid w:val="0000502D"/>
    <w:rsid w:val="0001049A"/>
    <w:rsid w:val="00025581"/>
    <w:rsid w:val="00031951"/>
    <w:rsid w:val="00035BE6"/>
    <w:rsid w:val="00036BBD"/>
    <w:rsid w:val="000415F5"/>
    <w:rsid w:val="000423A0"/>
    <w:rsid w:val="00054378"/>
    <w:rsid w:val="000560D2"/>
    <w:rsid w:val="00062917"/>
    <w:rsid w:val="00062E07"/>
    <w:rsid w:val="00074363"/>
    <w:rsid w:val="0008069A"/>
    <w:rsid w:val="00094782"/>
    <w:rsid w:val="000952EA"/>
    <w:rsid w:val="000A4DBE"/>
    <w:rsid w:val="000B20AB"/>
    <w:rsid w:val="000C73AB"/>
    <w:rsid w:val="000D3D47"/>
    <w:rsid w:val="000D5531"/>
    <w:rsid w:val="000D5702"/>
    <w:rsid w:val="000E3369"/>
    <w:rsid w:val="000E6017"/>
    <w:rsid w:val="000F547B"/>
    <w:rsid w:val="00101454"/>
    <w:rsid w:val="00101D3F"/>
    <w:rsid w:val="00112D84"/>
    <w:rsid w:val="00113D10"/>
    <w:rsid w:val="001142FB"/>
    <w:rsid w:val="00115761"/>
    <w:rsid w:val="00115A1F"/>
    <w:rsid w:val="00121C1B"/>
    <w:rsid w:val="001273EC"/>
    <w:rsid w:val="0013164B"/>
    <w:rsid w:val="00133DF9"/>
    <w:rsid w:val="00133FD1"/>
    <w:rsid w:val="00135140"/>
    <w:rsid w:val="00140AE9"/>
    <w:rsid w:val="00140C10"/>
    <w:rsid w:val="00145AB3"/>
    <w:rsid w:val="00157862"/>
    <w:rsid w:val="001626DC"/>
    <w:rsid w:val="001723F2"/>
    <w:rsid w:val="00173218"/>
    <w:rsid w:val="001748D5"/>
    <w:rsid w:val="00180741"/>
    <w:rsid w:val="00181E13"/>
    <w:rsid w:val="00184082"/>
    <w:rsid w:val="001868DB"/>
    <w:rsid w:val="00186D3E"/>
    <w:rsid w:val="00186F24"/>
    <w:rsid w:val="001905A9"/>
    <w:rsid w:val="0019183F"/>
    <w:rsid w:val="00196277"/>
    <w:rsid w:val="00197003"/>
    <w:rsid w:val="001A3907"/>
    <w:rsid w:val="001A3B4B"/>
    <w:rsid w:val="001A3C11"/>
    <w:rsid w:val="001B119D"/>
    <w:rsid w:val="001B16D4"/>
    <w:rsid w:val="001B1A8F"/>
    <w:rsid w:val="001B349B"/>
    <w:rsid w:val="001B4828"/>
    <w:rsid w:val="001B6730"/>
    <w:rsid w:val="001C44C2"/>
    <w:rsid w:val="001D19F5"/>
    <w:rsid w:val="001D7E05"/>
    <w:rsid w:val="001E0363"/>
    <w:rsid w:val="001E3D84"/>
    <w:rsid w:val="001E752B"/>
    <w:rsid w:val="001E784D"/>
    <w:rsid w:val="001E7DBE"/>
    <w:rsid w:val="00207019"/>
    <w:rsid w:val="00220117"/>
    <w:rsid w:val="00223463"/>
    <w:rsid w:val="00240627"/>
    <w:rsid w:val="00243104"/>
    <w:rsid w:val="00244636"/>
    <w:rsid w:val="002464FE"/>
    <w:rsid w:val="00247629"/>
    <w:rsid w:val="002565D7"/>
    <w:rsid w:val="002568DC"/>
    <w:rsid w:val="0025754E"/>
    <w:rsid w:val="00257DFF"/>
    <w:rsid w:val="002614B5"/>
    <w:rsid w:val="00272D9F"/>
    <w:rsid w:val="00281C02"/>
    <w:rsid w:val="00281C9D"/>
    <w:rsid w:val="00290A1E"/>
    <w:rsid w:val="00295104"/>
    <w:rsid w:val="002A124C"/>
    <w:rsid w:val="002B122E"/>
    <w:rsid w:val="002B1A06"/>
    <w:rsid w:val="002B27E1"/>
    <w:rsid w:val="002B4909"/>
    <w:rsid w:val="002B4C7D"/>
    <w:rsid w:val="002B508B"/>
    <w:rsid w:val="002C41BF"/>
    <w:rsid w:val="002D11BA"/>
    <w:rsid w:val="002D6B7A"/>
    <w:rsid w:val="002D7548"/>
    <w:rsid w:val="002E0E57"/>
    <w:rsid w:val="002E10DD"/>
    <w:rsid w:val="002E5E69"/>
    <w:rsid w:val="002E6114"/>
    <w:rsid w:val="002F130D"/>
    <w:rsid w:val="002F152B"/>
    <w:rsid w:val="002F3D75"/>
    <w:rsid w:val="00301C18"/>
    <w:rsid w:val="00310D4B"/>
    <w:rsid w:val="00312294"/>
    <w:rsid w:val="00312AE5"/>
    <w:rsid w:val="00316BB9"/>
    <w:rsid w:val="0032018E"/>
    <w:rsid w:val="003237A3"/>
    <w:rsid w:val="00327191"/>
    <w:rsid w:val="0033631E"/>
    <w:rsid w:val="00343465"/>
    <w:rsid w:val="00345030"/>
    <w:rsid w:val="0034509D"/>
    <w:rsid w:val="00352B63"/>
    <w:rsid w:val="00360D0A"/>
    <w:rsid w:val="003631CD"/>
    <w:rsid w:val="003642C9"/>
    <w:rsid w:val="003649F0"/>
    <w:rsid w:val="003673AC"/>
    <w:rsid w:val="003709C8"/>
    <w:rsid w:val="0037127C"/>
    <w:rsid w:val="003716E5"/>
    <w:rsid w:val="003717EE"/>
    <w:rsid w:val="00372BB7"/>
    <w:rsid w:val="00373D97"/>
    <w:rsid w:val="00374654"/>
    <w:rsid w:val="00380E52"/>
    <w:rsid w:val="003813E6"/>
    <w:rsid w:val="00384AC8"/>
    <w:rsid w:val="003952A5"/>
    <w:rsid w:val="003A0B15"/>
    <w:rsid w:val="003A25AE"/>
    <w:rsid w:val="003A479A"/>
    <w:rsid w:val="003B19DB"/>
    <w:rsid w:val="003B27A6"/>
    <w:rsid w:val="003B5713"/>
    <w:rsid w:val="003B70AA"/>
    <w:rsid w:val="003C093B"/>
    <w:rsid w:val="003C0B3F"/>
    <w:rsid w:val="003D4582"/>
    <w:rsid w:val="003D4CF5"/>
    <w:rsid w:val="003D6293"/>
    <w:rsid w:val="003E13C1"/>
    <w:rsid w:val="003E1B72"/>
    <w:rsid w:val="003E3B46"/>
    <w:rsid w:val="003F2E28"/>
    <w:rsid w:val="003F35B3"/>
    <w:rsid w:val="003F55F3"/>
    <w:rsid w:val="00400DCE"/>
    <w:rsid w:val="0040308A"/>
    <w:rsid w:val="00405A83"/>
    <w:rsid w:val="004100B0"/>
    <w:rsid w:val="00424AE1"/>
    <w:rsid w:val="00427BE8"/>
    <w:rsid w:val="0043411D"/>
    <w:rsid w:val="00437230"/>
    <w:rsid w:val="00441019"/>
    <w:rsid w:val="004430DD"/>
    <w:rsid w:val="00461E9A"/>
    <w:rsid w:val="00462C8C"/>
    <w:rsid w:val="004634CD"/>
    <w:rsid w:val="004647D6"/>
    <w:rsid w:val="00470FA7"/>
    <w:rsid w:val="00471713"/>
    <w:rsid w:val="00482DFC"/>
    <w:rsid w:val="00491332"/>
    <w:rsid w:val="0049161F"/>
    <w:rsid w:val="00495F55"/>
    <w:rsid w:val="00497817"/>
    <w:rsid w:val="004A53BA"/>
    <w:rsid w:val="004A7113"/>
    <w:rsid w:val="004B38E8"/>
    <w:rsid w:val="004C10FE"/>
    <w:rsid w:val="004C35E2"/>
    <w:rsid w:val="004C5EB0"/>
    <w:rsid w:val="004C7DCF"/>
    <w:rsid w:val="004C7F01"/>
    <w:rsid w:val="004D232C"/>
    <w:rsid w:val="004E1D43"/>
    <w:rsid w:val="004E7616"/>
    <w:rsid w:val="004F35D0"/>
    <w:rsid w:val="004F6A8E"/>
    <w:rsid w:val="00505399"/>
    <w:rsid w:val="0051337F"/>
    <w:rsid w:val="0051622A"/>
    <w:rsid w:val="0052169F"/>
    <w:rsid w:val="00522961"/>
    <w:rsid w:val="00523DD6"/>
    <w:rsid w:val="005240D9"/>
    <w:rsid w:val="00526522"/>
    <w:rsid w:val="00531017"/>
    <w:rsid w:val="00552DE4"/>
    <w:rsid w:val="005540CF"/>
    <w:rsid w:val="00557F96"/>
    <w:rsid w:val="005605B9"/>
    <w:rsid w:val="005646F4"/>
    <w:rsid w:val="00577ABF"/>
    <w:rsid w:val="00580656"/>
    <w:rsid w:val="00582A16"/>
    <w:rsid w:val="00590330"/>
    <w:rsid w:val="005914AC"/>
    <w:rsid w:val="005A11D2"/>
    <w:rsid w:val="005A1CCF"/>
    <w:rsid w:val="005A34E7"/>
    <w:rsid w:val="005A53A2"/>
    <w:rsid w:val="005C0C19"/>
    <w:rsid w:val="005C17BD"/>
    <w:rsid w:val="005C42EA"/>
    <w:rsid w:val="005D3127"/>
    <w:rsid w:val="005D4093"/>
    <w:rsid w:val="005D6AC0"/>
    <w:rsid w:val="005E5B2E"/>
    <w:rsid w:val="005E63D4"/>
    <w:rsid w:val="005F7E78"/>
    <w:rsid w:val="0060370C"/>
    <w:rsid w:val="00613BFD"/>
    <w:rsid w:val="00615A2F"/>
    <w:rsid w:val="00615C63"/>
    <w:rsid w:val="006204A2"/>
    <w:rsid w:val="006214F2"/>
    <w:rsid w:val="00626541"/>
    <w:rsid w:val="006304A6"/>
    <w:rsid w:val="00641616"/>
    <w:rsid w:val="00646D13"/>
    <w:rsid w:val="006578DC"/>
    <w:rsid w:val="0066069B"/>
    <w:rsid w:val="0066391E"/>
    <w:rsid w:val="006654DE"/>
    <w:rsid w:val="006671C7"/>
    <w:rsid w:val="00673906"/>
    <w:rsid w:val="006755BC"/>
    <w:rsid w:val="0067668D"/>
    <w:rsid w:val="0068278F"/>
    <w:rsid w:val="00682AE5"/>
    <w:rsid w:val="0068372F"/>
    <w:rsid w:val="0068712B"/>
    <w:rsid w:val="00690196"/>
    <w:rsid w:val="00693215"/>
    <w:rsid w:val="0069485D"/>
    <w:rsid w:val="006A13F1"/>
    <w:rsid w:val="006A2E7B"/>
    <w:rsid w:val="006A2E7E"/>
    <w:rsid w:val="006A4761"/>
    <w:rsid w:val="006A71BA"/>
    <w:rsid w:val="006B2DAB"/>
    <w:rsid w:val="006B4D7B"/>
    <w:rsid w:val="006B6B71"/>
    <w:rsid w:val="006C270F"/>
    <w:rsid w:val="006C2E3A"/>
    <w:rsid w:val="006D0423"/>
    <w:rsid w:val="006D113B"/>
    <w:rsid w:val="006E41E8"/>
    <w:rsid w:val="006E55FA"/>
    <w:rsid w:val="006F27AE"/>
    <w:rsid w:val="006F59E5"/>
    <w:rsid w:val="007010B8"/>
    <w:rsid w:val="00705FBF"/>
    <w:rsid w:val="00707E37"/>
    <w:rsid w:val="0071646E"/>
    <w:rsid w:val="007174FA"/>
    <w:rsid w:val="00721A8E"/>
    <w:rsid w:val="0072230A"/>
    <w:rsid w:val="00723E09"/>
    <w:rsid w:val="00725CDF"/>
    <w:rsid w:val="0073184C"/>
    <w:rsid w:val="00733072"/>
    <w:rsid w:val="00733ED6"/>
    <w:rsid w:val="00734936"/>
    <w:rsid w:val="00737BB0"/>
    <w:rsid w:val="00740F2A"/>
    <w:rsid w:val="00744796"/>
    <w:rsid w:val="00754475"/>
    <w:rsid w:val="0075794C"/>
    <w:rsid w:val="0076372C"/>
    <w:rsid w:val="007663C8"/>
    <w:rsid w:val="0077698E"/>
    <w:rsid w:val="007879CE"/>
    <w:rsid w:val="0079096F"/>
    <w:rsid w:val="007934BB"/>
    <w:rsid w:val="00796EC7"/>
    <w:rsid w:val="007A176C"/>
    <w:rsid w:val="007A1EF4"/>
    <w:rsid w:val="007A58A1"/>
    <w:rsid w:val="007B0CAC"/>
    <w:rsid w:val="007B4486"/>
    <w:rsid w:val="007B5472"/>
    <w:rsid w:val="007C3280"/>
    <w:rsid w:val="007C45D9"/>
    <w:rsid w:val="007C577C"/>
    <w:rsid w:val="007C5A32"/>
    <w:rsid w:val="007D305A"/>
    <w:rsid w:val="007E2875"/>
    <w:rsid w:val="007E3ACE"/>
    <w:rsid w:val="007E69D7"/>
    <w:rsid w:val="007F3371"/>
    <w:rsid w:val="007F5B56"/>
    <w:rsid w:val="008007E5"/>
    <w:rsid w:val="00801105"/>
    <w:rsid w:val="008049D5"/>
    <w:rsid w:val="00807F66"/>
    <w:rsid w:val="00814862"/>
    <w:rsid w:val="0083037E"/>
    <w:rsid w:val="00833B09"/>
    <w:rsid w:val="008402FE"/>
    <w:rsid w:val="00842F8F"/>
    <w:rsid w:val="00843E72"/>
    <w:rsid w:val="0085095D"/>
    <w:rsid w:val="0085095E"/>
    <w:rsid w:val="008517BC"/>
    <w:rsid w:val="00861863"/>
    <w:rsid w:val="00873B85"/>
    <w:rsid w:val="00880506"/>
    <w:rsid w:val="008812DC"/>
    <w:rsid w:val="00881694"/>
    <w:rsid w:val="00884BFF"/>
    <w:rsid w:val="008876AE"/>
    <w:rsid w:val="0089283D"/>
    <w:rsid w:val="0089751D"/>
    <w:rsid w:val="008A078D"/>
    <w:rsid w:val="008A1C18"/>
    <w:rsid w:val="008A4E59"/>
    <w:rsid w:val="008A6C81"/>
    <w:rsid w:val="008B712E"/>
    <w:rsid w:val="008C653A"/>
    <w:rsid w:val="008D35CE"/>
    <w:rsid w:val="008D5240"/>
    <w:rsid w:val="008D6282"/>
    <w:rsid w:val="008D7156"/>
    <w:rsid w:val="008E27FE"/>
    <w:rsid w:val="008E4921"/>
    <w:rsid w:val="008F1E78"/>
    <w:rsid w:val="008F382F"/>
    <w:rsid w:val="008F3D55"/>
    <w:rsid w:val="00903C54"/>
    <w:rsid w:val="0090727C"/>
    <w:rsid w:val="00912198"/>
    <w:rsid w:val="00912269"/>
    <w:rsid w:val="00912BB0"/>
    <w:rsid w:val="00914F2E"/>
    <w:rsid w:val="009205F6"/>
    <w:rsid w:val="00924102"/>
    <w:rsid w:val="0092735B"/>
    <w:rsid w:val="00932FEA"/>
    <w:rsid w:val="009404D8"/>
    <w:rsid w:val="009407EF"/>
    <w:rsid w:val="00947B29"/>
    <w:rsid w:val="0096086D"/>
    <w:rsid w:val="00961D0D"/>
    <w:rsid w:val="0096216B"/>
    <w:rsid w:val="00964E5F"/>
    <w:rsid w:val="00973B5B"/>
    <w:rsid w:val="009814AB"/>
    <w:rsid w:val="009833DF"/>
    <w:rsid w:val="009846FC"/>
    <w:rsid w:val="0098542D"/>
    <w:rsid w:val="00991DD0"/>
    <w:rsid w:val="009A2A6E"/>
    <w:rsid w:val="009A411C"/>
    <w:rsid w:val="009A4A52"/>
    <w:rsid w:val="009A7EB9"/>
    <w:rsid w:val="009B237D"/>
    <w:rsid w:val="009B71AB"/>
    <w:rsid w:val="009C2751"/>
    <w:rsid w:val="009C6EAF"/>
    <w:rsid w:val="009D74FB"/>
    <w:rsid w:val="009E1854"/>
    <w:rsid w:val="009E4495"/>
    <w:rsid w:val="009E6518"/>
    <w:rsid w:val="009F1ECF"/>
    <w:rsid w:val="009F2231"/>
    <w:rsid w:val="009F7050"/>
    <w:rsid w:val="00A06D42"/>
    <w:rsid w:val="00A07612"/>
    <w:rsid w:val="00A11AC8"/>
    <w:rsid w:val="00A144B1"/>
    <w:rsid w:val="00A15EA9"/>
    <w:rsid w:val="00A17C79"/>
    <w:rsid w:val="00A2198B"/>
    <w:rsid w:val="00A2222C"/>
    <w:rsid w:val="00A32053"/>
    <w:rsid w:val="00A42DC9"/>
    <w:rsid w:val="00A447EA"/>
    <w:rsid w:val="00A515B8"/>
    <w:rsid w:val="00A55E27"/>
    <w:rsid w:val="00A57D0D"/>
    <w:rsid w:val="00A62A64"/>
    <w:rsid w:val="00A76D17"/>
    <w:rsid w:val="00A86B14"/>
    <w:rsid w:val="00A9151D"/>
    <w:rsid w:val="00A94557"/>
    <w:rsid w:val="00A95292"/>
    <w:rsid w:val="00AA7E2B"/>
    <w:rsid w:val="00AB2CE3"/>
    <w:rsid w:val="00AB2D01"/>
    <w:rsid w:val="00AB334A"/>
    <w:rsid w:val="00AB71AA"/>
    <w:rsid w:val="00AB740F"/>
    <w:rsid w:val="00AC0280"/>
    <w:rsid w:val="00AC44DE"/>
    <w:rsid w:val="00AC6033"/>
    <w:rsid w:val="00AD00AA"/>
    <w:rsid w:val="00AD1089"/>
    <w:rsid w:val="00AD2E2E"/>
    <w:rsid w:val="00AD3EAA"/>
    <w:rsid w:val="00AD3FDE"/>
    <w:rsid w:val="00AF33EA"/>
    <w:rsid w:val="00AF398E"/>
    <w:rsid w:val="00AF60D3"/>
    <w:rsid w:val="00AF6595"/>
    <w:rsid w:val="00B04FB9"/>
    <w:rsid w:val="00B05576"/>
    <w:rsid w:val="00B07F43"/>
    <w:rsid w:val="00B10537"/>
    <w:rsid w:val="00B1521C"/>
    <w:rsid w:val="00B17541"/>
    <w:rsid w:val="00B33C41"/>
    <w:rsid w:val="00B33F07"/>
    <w:rsid w:val="00B33FD1"/>
    <w:rsid w:val="00B45ED1"/>
    <w:rsid w:val="00B52BB5"/>
    <w:rsid w:val="00B6138E"/>
    <w:rsid w:val="00B624C4"/>
    <w:rsid w:val="00B758F3"/>
    <w:rsid w:val="00B77E4D"/>
    <w:rsid w:val="00B819CA"/>
    <w:rsid w:val="00B85EE4"/>
    <w:rsid w:val="00B92F2C"/>
    <w:rsid w:val="00B97FF2"/>
    <w:rsid w:val="00BA69B1"/>
    <w:rsid w:val="00BB6E1D"/>
    <w:rsid w:val="00BC0987"/>
    <w:rsid w:val="00BC645D"/>
    <w:rsid w:val="00BD374A"/>
    <w:rsid w:val="00BD5D41"/>
    <w:rsid w:val="00BE6508"/>
    <w:rsid w:val="00BF32AB"/>
    <w:rsid w:val="00BF3F25"/>
    <w:rsid w:val="00C0271A"/>
    <w:rsid w:val="00C070A4"/>
    <w:rsid w:val="00C13996"/>
    <w:rsid w:val="00C151D9"/>
    <w:rsid w:val="00C30CA8"/>
    <w:rsid w:val="00C4276B"/>
    <w:rsid w:val="00C4297E"/>
    <w:rsid w:val="00C43948"/>
    <w:rsid w:val="00C4607B"/>
    <w:rsid w:val="00C60E2B"/>
    <w:rsid w:val="00C62700"/>
    <w:rsid w:val="00C63D95"/>
    <w:rsid w:val="00C770C2"/>
    <w:rsid w:val="00C822B9"/>
    <w:rsid w:val="00C8564E"/>
    <w:rsid w:val="00C90E62"/>
    <w:rsid w:val="00C92396"/>
    <w:rsid w:val="00C9618D"/>
    <w:rsid w:val="00CA409E"/>
    <w:rsid w:val="00CB29B0"/>
    <w:rsid w:val="00CB4052"/>
    <w:rsid w:val="00CB4356"/>
    <w:rsid w:val="00CC143F"/>
    <w:rsid w:val="00CC4FF7"/>
    <w:rsid w:val="00CD4AD4"/>
    <w:rsid w:val="00CD7640"/>
    <w:rsid w:val="00CE0E5D"/>
    <w:rsid w:val="00CE3485"/>
    <w:rsid w:val="00CE3B3C"/>
    <w:rsid w:val="00CE50C6"/>
    <w:rsid w:val="00CE6938"/>
    <w:rsid w:val="00CF5EEA"/>
    <w:rsid w:val="00D0400D"/>
    <w:rsid w:val="00D06752"/>
    <w:rsid w:val="00D11204"/>
    <w:rsid w:val="00D114E5"/>
    <w:rsid w:val="00D133D5"/>
    <w:rsid w:val="00D15F4A"/>
    <w:rsid w:val="00D226BE"/>
    <w:rsid w:val="00D22ACF"/>
    <w:rsid w:val="00D367F5"/>
    <w:rsid w:val="00D36FC5"/>
    <w:rsid w:val="00D53AC7"/>
    <w:rsid w:val="00D651F3"/>
    <w:rsid w:val="00D66789"/>
    <w:rsid w:val="00D73853"/>
    <w:rsid w:val="00D73872"/>
    <w:rsid w:val="00D80FBC"/>
    <w:rsid w:val="00D86DCE"/>
    <w:rsid w:val="00D942C2"/>
    <w:rsid w:val="00D9674F"/>
    <w:rsid w:val="00DA2CF6"/>
    <w:rsid w:val="00DA316F"/>
    <w:rsid w:val="00DA7D84"/>
    <w:rsid w:val="00DB317E"/>
    <w:rsid w:val="00DB6FA5"/>
    <w:rsid w:val="00DC65B1"/>
    <w:rsid w:val="00DC6B3F"/>
    <w:rsid w:val="00DC6CFB"/>
    <w:rsid w:val="00DD0550"/>
    <w:rsid w:val="00DF4CF8"/>
    <w:rsid w:val="00DF4F72"/>
    <w:rsid w:val="00E00A57"/>
    <w:rsid w:val="00E00E96"/>
    <w:rsid w:val="00E01B89"/>
    <w:rsid w:val="00E13166"/>
    <w:rsid w:val="00E1414B"/>
    <w:rsid w:val="00E14979"/>
    <w:rsid w:val="00E20634"/>
    <w:rsid w:val="00E307AF"/>
    <w:rsid w:val="00E343C9"/>
    <w:rsid w:val="00E406E4"/>
    <w:rsid w:val="00E40DA5"/>
    <w:rsid w:val="00E53D5F"/>
    <w:rsid w:val="00E558A8"/>
    <w:rsid w:val="00E562FF"/>
    <w:rsid w:val="00E564F4"/>
    <w:rsid w:val="00E57D7F"/>
    <w:rsid w:val="00E613F6"/>
    <w:rsid w:val="00E6400F"/>
    <w:rsid w:val="00E64647"/>
    <w:rsid w:val="00E71E53"/>
    <w:rsid w:val="00E72115"/>
    <w:rsid w:val="00E80D5D"/>
    <w:rsid w:val="00E867ED"/>
    <w:rsid w:val="00E9412C"/>
    <w:rsid w:val="00E96D4E"/>
    <w:rsid w:val="00EA01A6"/>
    <w:rsid w:val="00EB0C00"/>
    <w:rsid w:val="00EB1ED3"/>
    <w:rsid w:val="00EC2545"/>
    <w:rsid w:val="00EC39A2"/>
    <w:rsid w:val="00EC3D4C"/>
    <w:rsid w:val="00EC4641"/>
    <w:rsid w:val="00EC5470"/>
    <w:rsid w:val="00EC5816"/>
    <w:rsid w:val="00ED0229"/>
    <w:rsid w:val="00ED39B1"/>
    <w:rsid w:val="00ED5E32"/>
    <w:rsid w:val="00ED79DB"/>
    <w:rsid w:val="00EE04C2"/>
    <w:rsid w:val="00EE3ACD"/>
    <w:rsid w:val="00EF40D8"/>
    <w:rsid w:val="00EF742C"/>
    <w:rsid w:val="00F036E8"/>
    <w:rsid w:val="00F16245"/>
    <w:rsid w:val="00F2296F"/>
    <w:rsid w:val="00F23BD8"/>
    <w:rsid w:val="00F24F63"/>
    <w:rsid w:val="00F340D1"/>
    <w:rsid w:val="00F34C0F"/>
    <w:rsid w:val="00F402AB"/>
    <w:rsid w:val="00F40FC1"/>
    <w:rsid w:val="00F51EAC"/>
    <w:rsid w:val="00F531E4"/>
    <w:rsid w:val="00F53E65"/>
    <w:rsid w:val="00F54805"/>
    <w:rsid w:val="00F5656F"/>
    <w:rsid w:val="00F63471"/>
    <w:rsid w:val="00F66099"/>
    <w:rsid w:val="00F7359F"/>
    <w:rsid w:val="00F75DCF"/>
    <w:rsid w:val="00F76BD6"/>
    <w:rsid w:val="00F80816"/>
    <w:rsid w:val="00F80F78"/>
    <w:rsid w:val="00F8186D"/>
    <w:rsid w:val="00F873AE"/>
    <w:rsid w:val="00F93B26"/>
    <w:rsid w:val="00FA24D4"/>
    <w:rsid w:val="00FA6CB8"/>
    <w:rsid w:val="00FA6ECE"/>
    <w:rsid w:val="00FC26E8"/>
    <w:rsid w:val="00FC2A39"/>
    <w:rsid w:val="00FC3252"/>
    <w:rsid w:val="00FC3438"/>
    <w:rsid w:val="00FC7013"/>
    <w:rsid w:val="00FD0E79"/>
    <w:rsid w:val="00FD6DC7"/>
    <w:rsid w:val="00FD7B89"/>
    <w:rsid w:val="00FE086D"/>
    <w:rsid w:val="00FE0A1A"/>
    <w:rsid w:val="00FE4DD5"/>
    <w:rsid w:val="00FF4167"/>
    <w:rsid w:val="00FF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D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FA"/>
    <w:pPr>
      <w:spacing w:after="0"/>
    </w:pPr>
    <w:rPr>
      <w:rFonts w:ascii="Book Antiqua" w:hAnsi="Book Antiqua"/>
    </w:rPr>
  </w:style>
  <w:style w:type="paragraph" w:styleId="Heading1">
    <w:name w:val="heading 1"/>
    <w:basedOn w:val="Normal"/>
    <w:next w:val="Normal"/>
    <w:link w:val="Heading1Char"/>
    <w:uiPriority w:val="9"/>
    <w:qFormat/>
    <w:rsid w:val="00613BFD"/>
    <w:pPr>
      <w:ind w:left="2385" w:hanging="2385"/>
      <w:jc w:val="center"/>
      <w:outlineLvl w:val="0"/>
    </w:pPr>
    <w:rPr>
      <w:b/>
      <w:sz w:val="24"/>
      <w:szCs w:val="24"/>
    </w:rPr>
  </w:style>
  <w:style w:type="paragraph" w:styleId="Heading2">
    <w:name w:val="heading 2"/>
    <w:basedOn w:val="Normal"/>
    <w:next w:val="Normal"/>
    <w:link w:val="Heading2Char"/>
    <w:uiPriority w:val="9"/>
    <w:unhideWhenUsed/>
    <w:qFormat/>
    <w:rsid w:val="00AB2CE3"/>
    <w:pPr>
      <w:ind w:left="2430" w:hanging="243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072"/>
    <w:pPr>
      <w:tabs>
        <w:tab w:val="center" w:pos="4680"/>
        <w:tab w:val="right" w:pos="9360"/>
      </w:tabs>
      <w:spacing w:line="240" w:lineRule="auto"/>
    </w:pPr>
  </w:style>
  <w:style w:type="character" w:customStyle="1" w:styleId="HeaderChar">
    <w:name w:val="Header Char"/>
    <w:basedOn w:val="DefaultParagraphFont"/>
    <w:link w:val="Header"/>
    <w:uiPriority w:val="99"/>
    <w:rsid w:val="00733072"/>
  </w:style>
  <w:style w:type="paragraph" w:customStyle="1" w:styleId="Default">
    <w:name w:val="Default"/>
    <w:rsid w:val="00C770C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295104"/>
    <w:pPr>
      <w:spacing w:line="240" w:lineRule="auto"/>
      <w:ind w:left="720"/>
    </w:pPr>
    <w:rPr>
      <w:rFonts w:ascii="Calibri" w:hAnsi="Calibri" w:cs="Calibri"/>
    </w:rPr>
  </w:style>
  <w:style w:type="paragraph" w:styleId="Footer">
    <w:name w:val="footer"/>
    <w:basedOn w:val="Normal"/>
    <w:link w:val="FooterChar"/>
    <w:uiPriority w:val="99"/>
    <w:unhideWhenUsed/>
    <w:rsid w:val="00A76D17"/>
    <w:pPr>
      <w:tabs>
        <w:tab w:val="center" w:pos="4680"/>
        <w:tab w:val="right" w:pos="9360"/>
      </w:tabs>
      <w:spacing w:line="240" w:lineRule="auto"/>
    </w:pPr>
  </w:style>
  <w:style w:type="character" w:customStyle="1" w:styleId="FooterChar">
    <w:name w:val="Footer Char"/>
    <w:basedOn w:val="DefaultParagraphFont"/>
    <w:link w:val="Footer"/>
    <w:uiPriority w:val="99"/>
    <w:rsid w:val="00A76D17"/>
  </w:style>
  <w:style w:type="character" w:customStyle="1" w:styleId="Heading1Char">
    <w:name w:val="Heading 1 Char"/>
    <w:basedOn w:val="DefaultParagraphFont"/>
    <w:link w:val="Heading1"/>
    <w:uiPriority w:val="9"/>
    <w:rsid w:val="00613BFD"/>
    <w:rPr>
      <w:rFonts w:ascii="Book Antiqua" w:hAnsi="Book Antiqua"/>
      <w:b/>
      <w:sz w:val="24"/>
      <w:szCs w:val="24"/>
    </w:rPr>
  </w:style>
  <w:style w:type="character" w:styleId="Hyperlink">
    <w:name w:val="Hyperlink"/>
    <w:basedOn w:val="DefaultParagraphFont"/>
    <w:uiPriority w:val="99"/>
    <w:unhideWhenUsed/>
    <w:rsid w:val="00F340D1"/>
    <w:rPr>
      <w:rFonts w:ascii="Open Sans" w:hAnsi="Open Sans" w:hint="default"/>
      <w:strike w:val="0"/>
      <w:dstrike w:val="0"/>
      <w:color w:val="2A7BB4"/>
      <w:u w:val="none"/>
      <w:effect w:val="none"/>
    </w:rPr>
  </w:style>
  <w:style w:type="character" w:customStyle="1" w:styleId="UnresolvedMention1">
    <w:name w:val="Unresolved Mention1"/>
    <w:basedOn w:val="DefaultParagraphFont"/>
    <w:uiPriority w:val="99"/>
    <w:semiHidden/>
    <w:unhideWhenUsed/>
    <w:rsid w:val="00AB2CE3"/>
    <w:rPr>
      <w:color w:val="605E5C"/>
      <w:shd w:val="clear" w:color="auto" w:fill="E1DFDD"/>
    </w:rPr>
  </w:style>
  <w:style w:type="character" w:styleId="FollowedHyperlink">
    <w:name w:val="FollowedHyperlink"/>
    <w:basedOn w:val="DefaultParagraphFont"/>
    <w:uiPriority w:val="99"/>
    <w:semiHidden/>
    <w:unhideWhenUsed/>
    <w:rsid w:val="00AB2CE3"/>
    <w:rPr>
      <w:color w:val="954F72" w:themeColor="followedHyperlink"/>
      <w:u w:val="single"/>
    </w:rPr>
  </w:style>
  <w:style w:type="character" w:customStyle="1" w:styleId="Heading2Char">
    <w:name w:val="Heading 2 Char"/>
    <w:basedOn w:val="DefaultParagraphFont"/>
    <w:link w:val="Heading2"/>
    <w:uiPriority w:val="9"/>
    <w:rsid w:val="00AB2CE3"/>
    <w:rPr>
      <w:rFonts w:ascii="Book Antiqua" w:hAnsi="Book Antiqua"/>
      <w:b/>
    </w:rPr>
  </w:style>
  <w:style w:type="paragraph" w:styleId="NormalWeb">
    <w:name w:val="Normal (Web)"/>
    <w:basedOn w:val="Normal"/>
    <w:uiPriority w:val="99"/>
    <w:semiHidden/>
    <w:unhideWhenUsed/>
    <w:rsid w:val="002464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2176">
      <w:bodyDiv w:val="1"/>
      <w:marLeft w:val="0"/>
      <w:marRight w:val="0"/>
      <w:marTop w:val="0"/>
      <w:marBottom w:val="0"/>
      <w:divBdr>
        <w:top w:val="none" w:sz="0" w:space="0" w:color="auto"/>
        <w:left w:val="none" w:sz="0" w:space="0" w:color="auto"/>
        <w:bottom w:val="none" w:sz="0" w:space="0" w:color="auto"/>
        <w:right w:val="none" w:sz="0" w:space="0" w:color="auto"/>
      </w:divBdr>
    </w:div>
    <w:div w:id="746273113">
      <w:bodyDiv w:val="1"/>
      <w:marLeft w:val="0"/>
      <w:marRight w:val="0"/>
      <w:marTop w:val="0"/>
      <w:marBottom w:val="0"/>
      <w:divBdr>
        <w:top w:val="none" w:sz="0" w:space="0" w:color="auto"/>
        <w:left w:val="none" w:sz="0" w:space="0" w:color="auto"/>
        <w:bottom w:val="none" w:sz="0" w:space="0" w:color="auto"/>
        <w:right w:val="none" w:sz="0" w:space="0" w:color="auto"/>
      </w:divBdr>
    </w:div>
    <w:div w:id="781806255">
      <w:bodyDiv w:val="1"/>
      <w:marLeft w:val="0"/>
      <w:marRight w:val="0"/>
      <w:marTop w:val="0"/>
      <w:marBottom w:val="0"/>
      <w:divBdr>
        <w:top w:val="none" w:sz="0" w:space="0" w:color="auto"/>
        <w:left w:val="none" w:sz="0" w:space="0" w:color="auto"/>
        <w:bottom w:val="none" w:sz="0" w:space="0" w:color="auto"/>
        <w:right w:val="none" w:sz="0" w:space="0" w:color="auto"/>
      </w:divBdr>
    </w:div>
    <w:div w:id="1164588038">
      <w:bodyDiv w:val="1"/>
      <w:marLeft w:val="0"/>
      <w:marRight w:val="0"/>
      <w:marTop w:val="0"/>
      <w:marBottom w:val="0"/>
      <w:divBdr>
        <w:top w:val="none" w:sz="0" w:space="0" w:color="auto"/>
        <w:left w:val="none" w:sz="0" w:space="0" w:color="auto"/>
        <w:bottom w:val="none" w:sz="0" w:space="0" w:color="auto"/>
        <w:right w:val="none" w:sz="0" w:space="0" w:color="auto"/>
      </w:divBdr>
    </w:div>
    <w:div w:id="144160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8964</Characters>
  <Application>Microsoft Office Word</Application>
  <DocSecurity>0</DocSecurity>
  <Lines>194</Lines>
  <Paragraphs>38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-DRAFT MINUTES-</vt:lpstr>
      <vt:lpstr>    Members Present:	John Gol (Chair), Jason Barrett, Mike Binder, John Grosso, Kevi</vt:lpstr>
      <vt:lpstr>    (ex officio), Paul McElroy, Steve Moore, Nik Patel</vt:lpstr>
      <vt:lpstr>    Item 2 	Public Comment  Chair Gol offered those in attendance the opportunity fo</vt:lpstr>
      <vt:lpstr>    Item 3 	Consent Agenda Chair Gol requested a motion to approve the items on the </vt:lpstr>
      <vt:lpstr>    Item 6 	Fiscal Year 2023-2024 Carryforward and Fixed Capital Outlay Budget Vice </vt:lpstr>
      <vt:lpstr>    Trustee Patel made a MOTION to APPROVE the FY2023-2024 Carry-forward Spending </vt:lpstr>
      <vt:lpstr>    Item 7 	Fiscal Year 2022-2023 Accounts Receivable and Write Offs Report Florida </vt:lpstr>
      <vt:lpstr>    The summary reflects an increase for tuition and fees; however, Vice President </vt:lpstr>
      <vt:lpstr>    Item 10 	Adjournment</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2023-09-25T21:34:00Z</dcterms:created>
  <dcterms:modified xsi:type="dcterms:W3CDTF">2023-09-26T12:29:00Z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d453f22328579b23e6f1797165978c1a954670ac79847b2a884187b72cb616f9</vt:lpwstr>
  </property>
</Properties>
</file>