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56C6E" w14:textId="42362E68" w:rsidR="006176B3" w:rsidRDefault="006176B3"/>
    <w:p w14:paraId="339F276B" w14:textId="7BB81354" w:rsidR="008F44D9" w:rsidRDefault="008F44D9" w:rsidP="008F44D9"/>
    <w:p w14:paraId="72E1B4A5" w14:textId="77777777" w:rsidR="008F44D9" w:rsidRDefault="008F44D9" w:rsidP="008F44D9">
      <w:pPr>
        <w:pStyle w:val="Heading1"/>
      </w:pPr>
      <w:r w:rsidRPr="003F760A">
        <w:t>AGENDA</w:t>
      </w:r>
    </w:p>
    <w:p w14:paraId="03EFA85A" w14:textId="77777777" w:rsidR="008F44D9" w:rsidRPr="00235306" w:rsidRDefault="008F44D9" w:rsidP="00235306">
      <w:pPr>
        <w:pStyle w:val="Heading2"/>
        <w:ind w:left="1350" w:hanging="1350"/>
        <w:rPr>
          <w:sz w:val="22"/>
          <w:szCs w:val="22"/>
        </w:rPr>
      </w:pPr>
      <w:r w:rsidRPr="00235306">
        <w:rPr>
          <w:sz w:val="22"/>
          <w:szCs w:val="22"/>
        </w:rPr>
        <w:t>Item 1</w:t>
      </w:r>
      <w:r w:rsidRPr="00235306">
        <w:rPr>
          <w:sz w:val="22"/>
          <w:szCs w:val="22"/>
        </w:rPr>
        <w:tab/>
        <w:t>Call to Order</w:t>
      </w:r>
    </w:p>
    <w:p w14:paraId="1C1A38A0" w14:textId="77777777" w:rsidR="008F44D9" w:rsidRPr="00235306" w:rsidRDefault="008F44D9" w:rsidP="00235306">
      <w:pPr>
        <w:spacing w:line="240" w:lineRule="auto"/>
        <w:ind w:left="1350" w:hanging="1350"/>
      </w:pPr>
      <w:r w:rsidRPr="00235306">
        <w:tab/>
        <w:t>Chair Hyde will call the meeting to order.</w:t>
      </w:r>
    </w:p>
    <w:p w14:paraId="34FB00E2" w14:textId="77777777" w:rsidR="008F44D9" w:rsidRPr="00235306" w:rsidRDefault="008F44D9" w:rsidP="00235306">
      <w:pPr>
        <w:spacing w:line="240" w:lineRule="auto"/>
        <w:ind w:left="1350" w:hanging="1350"/>
      </w:pPr>
    </w:p>
    <w:p w14:paraId="1C5D9EC4" w14:textId="77777777" w:rsidR="008F44D9" w:rsidRPr="00235306" w:rsidRDefault="008F44D9" w:rsidP="00235306">
      <w:pPr>
        <w:pStyle w:val="Heading2"/>
        <w:ind w:left="1350" w:hanging="1350"/>
        <w:rPr>
          <w:sz w:val="22"/>
          <w:szCs w:val="22"/>
        </w:rPr>
      </w:pPr>
      <w:r w:rsidRPr="00235306">
        <w:rPr>
          <w:sz w:val="22"/>
          <w:szCs w:val="22"/>
        </w:rPr>
        <w:t>Item 2</w:t>
      </w:r>
      <w:r w:rsidRPr="00235306">
        <w:rPr>
          <w:sz w:val="22"/>
          <w:szCs w:val="22"/>
        </w:rPr>
        <w:tab/>
        <w:t>Public Comment</w:t>
      </w:r>
    </w:p>
    <w:p w14:paraId="4EA095AD" w14:textId="77777777" w:rsidR="008F44D9" w:rsidRPr="00235306" w:rsidRDefault="008F44D9" w:rsidP="00235306">
      <w:pPr>
        <w:spacing w:line="240" w:lineRule="auto"/>
        <w:ind w:left="1350" w:hanging="1350"/>
      </w:pPr>
      <w:r w:rsidRPr="00235306">
        <w:tab/>
        <w:t xml:space="preserve">Chair Hyde will offer the opportunity for public comment.  </w:t>
      </w:r>
    </w:p>
    <w:p w14:paraId="019AEAD6" w14:textId="77777777" w:rsidR="008F44D9" w:rsidRPr="00235306" w:rsidRDefault="008F44D9" w:rsidP="00235306">
      <w:pPr>
        <w:spacing w:line="240" w:lineRule="auto"/>
        <w:ind w:left="1350" w:hanging="1350"/>
      </w:pPr>
    </w:p>
    <w:p w14:paraId="5FCA6717" w14:textId="734831AD" w:rsidR="008F44D9" w:rsidRPr="00235306" w:rsidRDefault="008F44D9" w:rsidP="00235306">
      <w:pPr>
        <w:pStyle w:val="Heading2"/>
        <w:ind w:left="1350" w:hanging="1350"/>
        <w:rPr>
          <w:sz w:val="22"/>
          <w:szCs w:val="22"/>
        </w:rPr>
      </w:pPr>
      <w:r w:rsidRPr="00235306">
        <w:rPr>
          <w:sz w:val="22"/>
          <w:szCs w:val="22"/>
        </w:rPr>
        <w:t xml:space="preserve">Item </w:t>
      </w:r>
      <w:r w:rsidR="009D5B05">
        <w:rPr>
          <w:sz w:val="22"/>
          <w:szCs w:val="22"/>
        </w:rPr>
        <w:t>3</w:t>
      </w:r>
      <w:r w:rsidRPr="00235306">
        <w:rPr>
          <w:sz w:val="22"/>
          <w:szCs w:val="22"/>
        </w:rPr>
        <w:tab/>
      </w:r>
      <w:r w:rsidR="003A6969" w:rsidRPr="00235306">
        <w:rPr>
          <w:sz w:val="22"/>
          <w:szCs w:val="22"/>
        </w:rPr>
        <w:t>Presentation of Linking Industry to Nursing Education Fund Proposals</w:t>
      </w:r>
    </w:p>
    <w:p w14:paraId="6F02E0BB" w14:textId="77777777" w:rsidR="00DB2C7A" w:rsidRDefault="00DB2C7A" w:rsidP="00235306">
      <w:pPr>
        <w:ind w:left="1350"/>
      </w:pPr>
      <w:r w:rsidRPr="00DB2C7A">
        <w:t xml:space="preserve">The Linking Industry to Nursing Education (LINE) Fund provides an opportunity for each state university to receive matching funds for every dollar contributed by a healthcare partner and is governed by Board of Governors (BOG) Regulation 8.008 and section 1009.8962, Florida Statutes (LINE Authorities), which sets forth the criteria for the eligibility and use of LINE funds.  </w:t>
      </w:r>
    </w:p>
    <w:p w14:paraId="7574216E" w14:textId="77777777" w:rsidR="00DB2C7A" w:rsidRDefault="00DB2C7A" w:rsidP="00235306">
      <w:pPr>
        <w:ind w:left="1350"/>
      </w:pPr>
    </w:p>
    <w:p w14:paraId="7FF1F0D1" w14:textId="362F4F11" w:rsidR="003A6969" w:rsidRPr="003A0780" w:rsidRDefault="00DB2C7A" w:rsidP="00235306">
      <w:pPr>
        <w:ind w:left="1350"/>
      </w:pPr>
      <w:r w:rsidRPr="003A0780">
        <w:rPr>
          <w:b/>
          <w:bCs/>
        </w:rPr>
        <w:t xml:space="preserve">Dr. Curt </w:t>
      </w:r>
      <w:r w:rsidR="00114E74" w:rsidRPr="003A0780">
        <w:rPr>
          <w:b/>
          <w:bCs/>
        </w:rPr>
        <w:t>Lox, Dean</w:t>
      </w:r>
      <w:r w:rsidRPr="003A0780">
        <w:rPr>
          <w:b/>
          <w:bCs/>
        </w:rPr>
        <w:t xml:space="preserve"> of Brooks College of Health</w:t>
      </w:r>
      <w:r w:rsidRPr="003A0780">
        <w:t>, will present</w:t>
      </w:r>
      <w:r w:rsidR="00AD4B0A" w:rsidRPr="003A0780">
        <w:t xml:space="preserve"> </w:t>
      </w:r>
      <w:r w:rsidR="00AD4B0A" w:rsidRPr="003A0780">
        <w:rPr>
          <w:b/>
          <w:bCs/>
          <w:u w:val="single"/>
        </w:rPr>
        <w:t>three</w:t>
      </w:r>
      <w:r w:rsidR="00235306" w:rsidRPr="003A0780">
        <w:t xml:space="preserve"> </w:t>
      </w:r>
      <w:r w:rsidR="00235306" w:rsidRPr="003A0780">
        <w:rPr>
          <w:b/>
          <w:bCs/>
        </w:rPr>
        <w:t>LINE (Linking Industry to Nursing Education) proposals</w:t>
      </w:r>
      <w:r w:rsidR="00235306" w:rsidRPr="003A0780">
        <w:t xml:space="preserve"> </w:t>
      </w:r>
      <w:r w:rsidRPr="003A0780">
        <w:t>for Board consideration.  These proposals h</w:t>
      </w:r>
      <w:r w:rsidR="00235306" w:rsidRPr="003A0780">
        <w:t xml:space="preserve">ave already been submitted to the Board of Governors for funding but </w:t>
      </w:r>
      <w:r w:rsidRPr="003A0780">
        <w:t>require Board of Trustees</w:t>
      </w:r>
      <w:r w:rsidR="00235306" w:rsidRPr="003A0780">
        <w:t xml:space="preserve"> approval no later than August 27, 2023.</w:t>
      </w:r>
    </w:p>
    <w:p w14:paraId="4FF92095" w14:textId="2363D311" w:rsidR="00AD4B0A" w:rsidRPr="003A0780" w:rsidRDefault="00AD4B0A" w:rsidP="00235306">
      <w:pPr>
        <w:ind w:left="1350"/>
      </w:pPr>
    </w:p>
    <w:p w14:paraId="47A4EBF9" w14:textId="39C4F8B8" w:rsidR="00AD4B0A" w:rsidRPr="003A0780" w:rsidRDefault="00AD4B0A" w:rsidP="00AD4B0A">
      <w:pPr>
        <w:pStyle w:val="ListParagraph"/>
        <w:numPr>
          <w:ilvl w:val="0"/>
          <w:numId w:val="1"/>
        </w:numPr>
      </w:pPr>
      <w:r w:rsidRPr="003A0780">
        <w:t xml:space="preserve">LINE Proposal:  </w:t>
      </w:r>
      <w:r w:rsidRPr="003A0780">
        <w:t>HCA Healthcare South Atlantic Division</w:t>
      </w:r>
    </w:p>
    <w:p w14:paraId="5D0AF5A3" w14:textId="26798919" w:rsidR="00235306" w:rsidRPr="003A0780" w:rsidRDefault="00235306" w:rsidP="00AD4B0A">
      <w:pPr>
        <w:spacing w:after="160"/>
        <w:ind w:left="1620" w:firstLine="450"/>
      </w:pPr>
      <w:r w:rsidRPr="003A0780">
        <w:rPr>
          <w:b/>
          <w:bCs/>
        </w:rPr>
        <w:t>Proposed Action:</w:t>
      </w:r>
      <w:r w:rsidRPr="003A0780">
        <w:t xml:space="preserve"> Approval; Motion and Second Required</w:t>
      </w:r>
    </w:p>
    <w:p w14:paraId="3F9FB128" w14:textId="7EE1A4B0" w:rsidR="00AD4B0A" w:rsidRPr="003A0780" w:rsidRDefault="00AD4B0A" w:rsidP="00AD4B0A">
      <w:pPr>
        <w:pStyle w:val="ListParagraph"/>
        <w:numPr>
          <w:ilvl w:val="0"/>
          <w:numId w:val="1"/>
        </w:numPr>
        <w:spacing w:after="160"/>
      </w:pPr>
      <w:r w:rsidRPr="003A0780">
        <w:t>LINE Proposal:  Mayo Clinic</w:t>
      </w:r>
    </w:p>
    <w:p w14:paraId="1C68C914" w14:textId="23EAE52B" w:rsidR="00AD4B0A" w:rsidRPr="003A0780" w:rsidRDefault="00AD4B0A" w:rsidP="00AD4B0A">
      <w:pPr>
        <w:pStyle w:val="ListParagraph"/>
        <w:spacing w:after="160"/>
        <w:ind w:left="2070"/>
      </w:pPr>
      <w:r w:rsidRPr="003A0780">
        <w:rPr>
          <w:b/>
          <w:bCs/>
        </w:rPr>
        <w:t>Proposed Action:</w:t>
      </w:r>
      <w:r w:rsidRPr="003A0780">
        <w:t xml:space="preserve"> Approval; Motion and Second Required</w:t>
      </w:r>
    </w:p>
    <w:p w14:paraId="05665CC5" w14:textId="77777777" w:rsidR="00AD4B0A" w:rsidRPr="003A0780" w:rsidRDefault="00AD4B0A" w:rsidP="00AD4B0A">
      <w:pPr>
        <w:pStyle w:val="ListParagraph"/>
        <w:spacing w:after="160"/>
        <w:ind w:left="2070"/>
      </w:pPr>
    </w:p>
    <w:p w14:paraId="3177E648" w14:textId="283BBA95" w:rsidR="00AD4B0A" w:rsidRPr="003A0780" w:rsidRDefault="00AD4B0A" w:rsidP="00AD4B0A">
      <w:pPr>
        <w:pStyle w:val="ListParagraph"/>
        <w:numPr>
          <w:ilvl w:val="0"/>
          <w:numId w:val="1"/>
        </w:numPr>
        <w:spacing w:after="160"/>
      </w:pPr>
      <w:r w:rsidRPr="003A0780">
        <w:t xml:space="preserve"> LINE Proposal:  Baptist</w:t>
      </w:r>
      <w:r w:rsidR="003F7A3A" w:rsidRPr="003A0780">
        <w:t xml:space="preserve"> Health</w:t>
      </w:r>
    </w:p>
    <w:p w14:paraId="3357C88A" w14:textId="77777777" w:rsidR="00AD4B0A" w:rsidRPr="003A0780" w:rsidRDefault="00AD4B0A" w:rsidP="00AD4B0A">
      <w:pPr>
        <w:pStyle w:val="ListParagraph"/>
        <w:spacing w:after="160"/>
        <w:ind w:left="2070"/>
      </w:pPr>
      <w:r w:rsidRPr="003A0780">
        <w:rPr>
          <w:b/>
          <w:bCs/>
        </w:rPr>
        <w:t>Proposed Action:</w:t>
      </w:r>
      <w:r w:rsidRPr="003A0780">
        <w:t xml:space="preserve"> Approval; Motion and Second Required</w:t>
      </w:r>
    </w:p>
    <w:p w14:paraId="24AEB2B8" w14:textId="1C95C968" w:rsidR="00235306" w:rsidRPr="00235306" w:rsidRDefault="00235306" w:rsidP="00235306">
      <w:pPr>
        <w:pStyle w:val="Heading2"/>
        <w:ind w:left="1350" w:hanging="1350"/>
        <w:rPr>
          <w:sz w:val="22"/>
          <w:szCs w:val="22"/>
        </w:rPr>
      </w:pPr>
      <w:r w:rsidRPr="00235306">
        <w:rPr>
          <w:sz w:val="22"/>
          <w:szCs w:val="22"/>
        </w:rPr>
        <w:t xml:space="preserve">Item </w:t>
      </w:r>
      <w:r w:rsidR="009D5B05">
        <w:rPr>
          <w:sz w:val="22"/>
          <w:szCs w:val="22"/>
        </w:rPr>
        <w:t>4</w:t>
      </w:r>
      <w:r w:rsidRPr="00235306">
        <w:rPr>
          <w:sz w:val="22"/>
          <w:szCs w:val="22"/>
        </w:rPr>
        <w:tab/>
        <w:t>Adjournment</w:t>
      </w:r>
    </w:p>
    <w:sectPr w:rsidR="00235306" w:rsidRPr="0023530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96039" w14:textId="77777777" w:rsidR="008F44D9" w:rsidRDefault="008F44D9" w:rsidP="008F44D9">
      <w:pPr>
        <w:spacing w:line="240" w:lineRule="auto"/>
      </w:pPr>
      <w:r>
        <w:separator/>
      </w:r>
    </w:p>
  </w:endnote>
  <w:endnote w:type="continuationSeparator" w:id="0">
    <w:p w14:paraId="2217AE35" w14:textId="77777777" w:rsidR="008F44D9" w:rsidRDefault="008F44D9" w:rsidP="008F44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95835" w14:textId="77777777" w:rsidR="008F44D9" w:rsidRDefault="008F44D9" w:rsidP="008F44D9">
      <w:pPr>
        <w:spacing w:line="240" w:lineRule="auto"/>
      </w:pPr>
      <w:r>
        <w:separator/>
      </w:r>
    </w:p>
  </w:footnote>
  <w:footnote w:type="continuationSeparator" w:id="0">
    <w:p w14:paraId="56694634" w14:textId="77777777" w:rsidR="008F44D9" w:rsidRDefault="008F44D9" w:rsidP="008F44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9D48" w14:textId="77777777" w:rsidR="008F44D9" w:rsidRDefault="008F44D9" w:rsidP="008F44D9">
    <w:pPr>
      <w:pStyle w:val="Header"/>
      <w:jc w:val="center"/>
    </w:pPr>
    <w:r w:rsidRPr="00772D14">
      <w:rPr>
        <w:noProof/>
      </w:rPr>
      <w:drawing>
        <wp:inline distT="0" distB="0" distL="0" distR="0" wp14:anchorId="4ADFDB54" wp14:editId="08EE06ED">
          <wp:extent cx="2066388" cy="877570"/>
          <wp:effectExtent l="0" t="0" r="0" b="0"/>
          <wp:docPr id="1" name="Picture 1" descr="Osprey and University of North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F_LOGO_HORZ_PMS_BLUEGRAY.jpg"/>
                  <pic:cNvPicPr/>
                </pic:nvPicPr>
                <pic:blipFill>
                  <a:blip r:embed="rId1">
                    <a:extLst>
                      <a:ext uri="{28A0092B-C50C-407E-A947-70E740481C1C}">
                        <a14:useLocalDpi xmlns:a14="http://schemas.microsoft.com/office/drawing/2010/main" val="0"/>
                      </a:ext>
                    </a:extLst>
                  </a:blip>
                  <a:stretch>
                    <a:fillRect/>
                  </a:stretch>
                </pic:blipFill>
                <pic:spPr>
                  <a:xfrm>
                    <a:off x="0" y="0"/>
                    <a:ext cx="2073523" cy="880600"/>
                  </a:xfrm>
                  <a:prstGeom prst="rect">
                    <a:avLst/>
                  </a:prstGeom>
                </pic:spPr>
              </pic:pic>
            </a:graphicData>
          </a:graphic>
        </wp:inline>
      </w:drawing>
    </w:r>
  </w:p>
  <w:p w14:paraId="5EC1B802" w14:textId="77777777" w:rsidR="008F44D9" w:rsidRDefault="008F44D9" w:rsidP="008F44D9">
    <w:pPr>
      <w:pStyle w:val="Header"/>
      <w:jc w:val="right"/>
    </w:pPr>
  </w:p>
  <w:p w14:paraId="48BD1173" w14:textId="54AE063E" w:rsidR="008F44D9" w:rsidRDefault="008F44D9" w:rsidP="008F44D9">
    <w:pPr>
      <w:pStyle w:val="Header"/>
      <w:jc w:val="center"/>
      <w:rPr>
        <w:b/>
        <w:bCs/>
        <w:sz w:val="24"/>
        <w:szCs w:val="24"/>
      </w:rPr>
    </w:pPr>
    <w:r w:rsidRPr="00DC6278">
      <w:rPr>
        <w:b/>
        <w:bCs/>
        <w:sz w:val="24"/>
        <w:szCs w:val="24"/>
      </w:rPr>
      <w:t>Board of Trustees Meeting</w:t>
    </w:r>
  </w:p>
  <w:p w14:paraId="33325C2E" w14:textId="77777777" w:rsidR="00A84F70" w:rsidRPr="00DC6278" w:rsidRDefault="00A84F70" w:rsidP="008F44D9">
    <w:pPr>
      <w:pStyle w:val="Header"/>
      <w:jc w:val="center"/>
      <w:rPr>
        <w:b/>
        <w:bCs/>
        <w:sz w:val="24"/>
        <w:szCs w:val="24"/>
      </w:rPr>
    </w:pPr>
  </w:p>
  <w:p w14:paraId="185331C3" w14:textId="1068B31D" w:rsidR="008F44D9" w:rsidRPr="00DC6278" w:rsidRDefault="008F44D9" w:rsidP="008F44D9">
    <w:pPr>
      <w:pStyle w:val="Header"/>
      <w:jc w:val="center"/>
      <w:rPr>
        <w:b/>
        <w:bCs/>
        <w:sz w:val="24"/>
        <w:szCs w:val="24"/>
      </w:rPr>
    </w:pPr>
    <w:r>
      <w:rPr>
        <w:b/>
        <w:bCs/>
        <w:sz w:val="24"/>
        <w:szCs w:val="24"/>
      </w:rPr>
      <w:t>August 17, 2023</w:t>
    </w:r>
  </w:p>
  <w:p w14:paraId="4AA8B62B" w14:textId="77777777" w:rsidR="008F44D9" w:rsidRDefault="008F44D9" w:rsidP="008F44D9">
    <w:pPr>
      <w:pStyle w:val="Header"/>
      <w:jc w:val="center"/>
      <w:rPr>
        <w:b/>
        <w:bCs/>
        <w:sz w:val="24"/>
        <w:szCs w:val="24"/>
      </w:rPr>
    </w:pPr>
  </w:p>
  <w:p w14:paraId="45616F88" w14:textId="2AA0FFCF" w:rsidR="008F44D9" w:rsidRPr="00DC6278" w:rsidRDefault="008F44D9" w:rsidP="008F44D9">
    <w:pPr>
      <w:pStyle w:val="Header"/>
      <w:jc w:val="center"/>
      <w:rPr>
        <w:b/>
        <w:bCs/>
        <w:sz w:val="24"/>
        <w:szCs w:val="24"/>
      </w:rPr>
    </w:pPr>
    <w:r>
      <w:rPr>
        <w:b/>
        <w:bCs/>
        <w:sz w:val="24"/>
        <w:szCs w:val="24"/>
      </w:rPr>
      <w:t>12:00 pm – 12:30 pm</w:t>
    </w:r>
  </w:p>
  <w:p w14:paraId="46007B10" w14:textId="77777777" w:rsidR="008F44D9" w:rsidRDefault="008F44D9" w:rsidP="008F44D9">
    <w:pPr>
      <w:pStyle w:val="Header"/>
      <w:jc w:val="center"/>
      <w:rPr>
        <w:sz w:val="24"/>
        <w:szCs w:val="24"/>
      </w:rPr>
    </w:pPr>
  </w:p>
  <w:p w14:paraId="497B163B" w14:textId="5D0CF149" w:rsidR="008F44D9" w:rsidRPr="008F44D9" w:rsidRDefault="008F44D9" w:rsidP="008F44D9">
    <w:pPr>
      <w:pStyle w:val="Header"/>
      <w:jc w:val="center"/>
    </w:pPr>
    <w:r>
      <w:rPr>
        <w:i/>
        <w:iCs/>
        <w:sz w:val="24"/>
        <w:szCs w:val="24"/>
      </w:rPr>
      <w:t>Virtual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1DBD"/>
    <w:multiLevelType w:val="hybridMultilevel"/>
    <w:tmpl w:val="168C63B2"/>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16cid:durableId="486359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D9"/>
    <w:rsid w:val="00114E74"/>
    <w:rsid w:val="00235306"/>
    <w:rsid w:val="00253A3E"/>
    <w:rsid w:val="003A0780"/>
    <w:rsid w:val="003A6969"/>
    <w:rsid w:val="003E2DCE"/>
    <w:rsid w:val="003F7A3A"/>
    <w:rsid w:val="006176B3"/>
    <w:rsid w:val="008F44D9"/>
    <w:rsid w:val="00964021"/>
    <w:rsid w:val="009D5B05"/>
    <w:rsid w:val="00A84F70"/>
    <w:rsid w:val="00AD4B0A"/>
    <w:rsid w:val="00B02286"/>
    <w:rsid w:val="00B2087B"/>
    <w:rsid w:val="00DB2C7A"/>
    <w:rsid w:val="00DE4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014A"/>
  <w15:docId w15:val="{37A2516A-DD73-4294-915F-743A5227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4D9"/>
    <w:pPr>
      <w:spacing w:after="0"/>
    </w:pPr>
    <w:rPr>
      <w:rFonts w:ascii="Book Antiqua" w:hAnsi="Book Antiqua"/>
    </w:rPr>
  </w:style>
  <w:style w:type="paragraph" w:styleId="Heading1">
    <w:name w:val="heading 1"/>
    <w:basedOn w:val="Header"/>
    <w:next w:val="Normal"/>
    <w:link w:val="Heading1Char"/>
    <w:uiPriority w:val="9"/>
    <w:qFormat/>
    <w:rsid w:val="008F44D9"/>
    <w:pPr>
      <w:spacing w:after="240"/>
      <w:jc w:val="center"/>
      <w:outlineLvl w:val="0"/>
    </w:pPr>
    <w:rPr>
      <w:b/>
      <w:bCs/>
    </w:rPr>
  </w:style>
  <w:style w:type="paragraph" w:styleId="Heading2">
    <w:name w:val="heading 2"/>
    <w:basedOn w:val="Normal"/>
    <w:next w:val="Normal"/>
    <w:link w:val="Heading2Char"/>
    <w:uiPriority w:val="9"/>
    <w:unhideWhenUsed/>
    <w:qFormat/>
    <w:rsid w:val="00253A3E"/>
    <w:pPr>
      <w:keepNext/>
      <w:keepLines/>
      <w:spacing w:before="4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3A3E"/>
    <w:rPr>
      <w:rFonts w:ascii="Book Antiqua" w:eastAsiaTheme="majorEastAsia" w:hAnsi="Book Antiqua" w:cstheme="majorBidi"/>
      <w:b/>
      <w:sz w:val="24"/>
      <w:szCs w:val="26"/>
    </w:rPr>
  </w:style>
  <w:style w:type="paragraph" w:styleId="Header">
    <w:name w:val="header"/>
    <w:basedOn w:val="Normal"/>
    <w:link w:val="HeaderChar"/>
    <w:uiPriority w:val="99"/>
    <w:unhideWhenUsed/>
    <w:rsid w:val="008F44D9"/>
    <w:pPr>
      <w:tabs>
        <w:tab w:val="center" w:pos="4680"/>
        <w:tab w:val="right" w:pos="9360"/>
      </w:tabs>
      <w:spacing w:line="240" w:lineRule="auto"/>
    </w:pPr>
  </w:style>
  <w:style w:type="character" w:customStyle="1" w:styleId="HeaderChar">
    <w:name w:val="Header Char"/>
    <w:basedOn w:val="DefaultParagraphFont"/>
    <w:link w:val="Header"/>
    <w:uiPriority w:val="99"/>
    <w:rsid w:val="008F44D9"/>
    <w:rPr>
      <w:rFonts w:ascii="Book Antiqua" w:hAnsi="Book Antiqua"/>
    </w:rPr>
  </w:style>
  <w:style w:type="paragraph" w:styleId="Footer">
    <w:name w:val="footer"/>
    <w:basedOn w:val="Normal"/>
    <w:link w:val="FooterChar"/>
    <w:uiPriority w:val="99"/>
    <w:unhideWhenUsed/>
    <w:rsid w:val="008F44D9"/>
    <w:pPr>
      <w:tabs>
        <w:tab w:val="center" w:pos="4680"/>
        <w:tab w:val="right" w:pos="9360"/>
      </w:tabs>
      <w:spacing w:line="240" w:lineRule="auto"/>
    </w:pPr>
  </w:style>
  <w:style w:type="character" w:customStyle="1" w:styleId="FooterChar">
    <w:name w:val="Footer Char"/>
    <w:basedOn w:val="DefaultParagraphFont"/>
    <w:link w:val="Footer"/>
    <w:uiPriority w:val="99"/>
    <w:rsid w:val="008F44D9"/>
    <w:rPr>
      <w:rFonts w:ascii="Book Antiqua" w:hAnsi="Book Antiqua"/>
    </w:rPr>
  </w:style>
  <w:style w:type="character" w:customStyle="1" w:styleId="Heading1Char">
    <w:name w:val="Heading 1 Char"/>
    <w:basedOn w:val="DefaultParagraphFont"/>
    <w:link w:val="Heading1"/>
    <w:uiPriority w:val="9"/>
    <w:rsid w:val="008F44D9"/>
    <w:rPr>
      <w:rFonts w:ascii="Book Antiqua" w:hAnsi="Book Antiqua"/>
      <w:b/>
      <w:bCs/>
    </w:rPr>
  </w:style>
  <w:style w:type="paragraph" w:styleId="ListParagraph">
    <w:name w:val="List Paragraph"/>
    <w:basedOn w:val="Normal"/>
    <w:uiPriority w:val="34"/>
    <w:qFormat/>
    <w:rsid w:val="00AD4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1029</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Fishman, Ann</dc:creator>
  <cp:keywords/>
  <dc:description/>
  <cp:lastModifiedBy>Fishman, Ann</cp:lastModifiedBy>
  <cp:revision>3</cp:revision>
  <cp:lastPrinted>2023-08-16T19:17:00Z</cp:lastPrinted>
  <dcterms:created xsi:type="dcterms:W3CDTF">2023-08-17T14:13:00Z</dcterms:created>
  <dcterms:modified xsi:type="dcterms:W3CDTF">2023-08-17T14:13:00Z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b96f5d6f96fe80bb23c149b1690de2b9ffa24a0d8b01a3377c89d8541e1e686d</vt:lpwstr>
  </property>
</Properties>
</file>