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357D" w14:textId="3634F1F1" w:rsidR="00111B4B" w:rsidRDefault="00111B4B" w:rsidP="00D47773">
      <w:pPr>
        <w:pStyle w:val="Heading1"/>
        <w:spacing w:after="240"/>
        <w:jc w:val="center"/>
      </w:pPr>
      <w:r w:rsidRPr="00111B4B">
        <w:t>MINUTES</w:t>
      </w:r>
    </w:p>
    <w:p w14:paraId="7B8BE853" w14:textId="354ADA78" w:rsidR="0001686C" w:rsidRPr="00D47773" w:rsidRDefault="0001686C" w:rsidP="0001686C">
      <w:pPr>
        <w:spacing w:line="240" w:lineRule="auto"/>
      </w:pPr>
      <w:r w:rsidRPr="00346B95">
        <w:rPr>
          <w:b/>
          <w:bCs/>
        </w:rPr>
        <w:t xml:space="preserve">Trustees Present: </w:t>
      </w:r>
      <w:r w:rsidRPr="00346B95">
        <w:t>Kevin Hyde (Chair)</w:t>
      </w:r>
      <w:r w:rsidRPr="00346B95">
        <w:rPr>
          <w:b/>
          <w:bCs/>
        </w:rPr>
        <w:t>,</w:t>
      </w:r>
      <w:r>
        <w:rPr>
          <w:b/>
          <w:bCs/>
        </w:rPr>
        <w:t xml:space="preserve"> </w:t>
      </w:r>
      <w:r>
        <w:t>Jason Barrett,</w:t>
      </w:r>
      <w:r w:rsidRPr="00346B95">
        <w:rPr>
          <w:b/>
          <w:bCs/>
        </w:rPr>
        <w:t xml:space="preserve"> </w:t>
      </w:r>
      <w:r w:rsidRPr="00346B95">
        <w:t>Mike Binder</w:t>
      </w:r>
      <w:r>
        <w:rPr>
          <w:b/>
          <w:bCs/>
        </w:rPr>
        <w:t xml:space="preserve">, </w:t>
      </w:r>
      <w:r w:rsidRPr="00346B95">
        <w:t>Jill Davis,</w:t>
      </w:r>
      <w:r>
        <w:t xml:space="preserve"> </w:t>
      </w:r>
      <w:r w:rsidRPr="00346B95">
        <w:t>John Gol,</w:t>
      </w:r>
      <w:r>
        <w:t xml:space="preserve"> John Grosso, </w:t>
      </w:r>
      <w:r w:rsidRPr="00346B95">
        <w:t xml:space="preserve">Allison Korman Shelton, </w:t>
      </w:r>
      <w:r>
        <w:t xml:space="preserve">Paul McElroy, </w:t>
      </w:r>
      <w:r w:rsidRPr="00346B95">
        <w:t>Steve Moore, Nik Patel,</w:t>
      </w:r>
      <w:r>
        <w:t xml:space="preserve"> Annie Egan </w:t>
      </w:r>
    </w:p>
    <w:p w14:paraId="2832867D" w14:textId="0D6D4DB5" w:rsidR="0001686C" w:rsidRPr="00D47773" w:rsidRDefault="0001686C" w:rsidP="00D47773">
      <w:pPr>
        <w:spacing w:before="240" w:after="240" w:line="240" w:lineRule="auto"/>
        <w:rPr>
          <w:b/>
          <w:bCs/>
        </w:rPr>
      </w:pPr>
      <w:r w:rsidRPr="00346B95">
        <w:rPr>
          <w:b/>
          <w:bCs/>
        </w:rPr>
        <w:t xml:space="preserve">Trustees Absent: </w:t>
      </w:r>
      <w:r>
        <w:t>Chris Lazzara</w:t>
      </w:r>
      <w:r w:rsidRPr="00346B95">
        <w:t xml:space="preserve"> </w:t>
      </w:r>
      <w:r>
        <w:t>(excused)</w:t>
      </w:r>
    </w:p>
    <w:p w14:paraId="013BD4AA" w14:textId="27812199" w:rsidR="00111B4B" w:rsidRPr="00C822B0" w:rsidRDefault="00111B4B" w:rsidP="00C822B0">
      <w:pPr>
        <w:pStyle w:val="Heading2"/>
      </w:pPr>
      <w:r w:rsidRPr="00C822B0">
        <w:t>Item 1</w:t>
      </w:r>
      <w:r w:rsidRPr="00C822B0">
        <w:tab/>
        <w:t>Call to Order</w:t>
      </w:r>
    </w:p>
    <w:p w14:paraId="6F5A405E" w14:textId="6B4356DA" w:rsidR="00111B4B" w:rsidRDefault="00111B4B" w:rsidP="00111B4B">
      <w:pPr>
        <w:spacing w:line="240" w:lineRule="auto"/>
        <w:ind w:left="1440" w:hanging="1440"/>
      </w:pPr>
      <w:r w:rsidRPr="008B4A14">
        <w:tab/>
        <w:t xml:space="preserve">Chair Hyde </w:t>
      </w:r>
      <w:r w:rsidR="006C0C3F">
        <w:t xml:space="preserve">recognized a quorum and </w:t>
      </w:r>
      <w:r w:rsidR="00C822B0">
        <w:t>called the meeting to order at 11:03 a.m.</w:t>
      </w:r>
    </w:p>
    <w:p w14:paraId="74644258" w14:textId="77777777" w:rsidR="00111B4B" w:rsidRDefault="00111B4B" w:rsidP="00111B4B">
      <w:pPr>
        <w:spacing w:line="240" w:lineRule="auto"/>
      </w:pPr>
    </w:p>
    <w:p w14:paraId="45521A70" w14:textId="77777777" w:rsidR="00111B4B" w:rsidRPr="00F14E1D" w:rsidRDefault="00111B4B" w:rsidP="00C822B0">
      <w:pPr>
        <w:pStyle w:val="Heading2"/>
      </w:pPr>
      <w:r w:rsidRPr="00F14E1D">
        <w:t>Item 2</w:t>
      </w:r>
      <w:r w:rsidRPr="00F14E1D">
        <w:tab/>
        <w:t>Public Comment</w:t>
      </w:r>
    </w:p>
    <w:p w14:paraId="79CD06E3" w14:textId="2AC0F19E" w:rsidR="00111B4B" w:rsidRDefault="00111B4B" w:rsidP="00111B4B">
      <w:pPr>
        <w:spacing w:line="240" w:lineRule="auto"/>
        <w:ind w:left="1440" w:hanging="1440"/>
      </w:pPr>
      <w:r w:rsidRPr="008B4A14">
        <w:tab/>
      </w:r>
      <w:r w:rsidR="00C822B0" w:rsidRPr="00C822B0">
        <w:t>Chair Hyde offered those in attendance the opportunity for public comment. There were no requests for public comment.</w:t>
      </w:r>
    </w:p>
    <w:p w14:paraId="498E2840" w14:textId="77777777" w:rsidR="00111B4B" w:rsidRPr="008B4A14" w:rsidRDefault="00111B4B" w:rsidP="00111B4B">
      <w:pPr>
        <w:spacing w:line="240" w:lineRule="auto"/>
        <w:ind w:left="1440" w:hanging="1440"/>
      </w:pPr>
      <w:r>
        <w:tab/>
      </w:r>
    </w:p>
    <w:p w14:paraId="6DAB0DC4" w14:textId="77777777" w:rsidR="00111B4B" w:rsidRDefault="00111B4B" w:rsidP="00C822B0">
      <w:pPr>
        <w:pStyle w:val="Heading2"/>
      </w:pPr>
      <w:r>
        <w:t>Item 3</w:t>
      </w:r>
      <w:r>
        <w:tab/>
      </w:r>
      <w:r w:rsidRPr="00DE7093">
        <w:t xml:space="preserve">President’s </w:t>
      </w:r>
      <w:r>
        <w:t>Update</w:t>
      </w:r>
    </w:p>
    <w:p w14:paraId="71C34111" w14:textId="77777777" w:rsidR="004E0BAC" w:rsidRDefault="007E1F37" w:rsidP="0057375C">
      <w:pPr>
        <w:spacing w:line="240" w:lineRule="auto"/>
        <w:ind w:left="1440"/>
      </w:pPr>
      <w:r>
        <w:t xml:space="preserve">President Limayem began his update on the enrollment numbers by highlighting the significant achievements of Summer 2023. The current enrollment </w:t>
      </w:r>
      <w:r w:rsidR="00A75DBF">
        <w:t>for</w:t>
      </w:r>
      <w:r>
        <w:t xml:space="preserve"> Summer 2023 is 10,405 students, which is </w:t>
      </w:r>
      <w:r w:rsidR="008A66C9">
        <w:t xml:space="preserve">a </w:t>
      </w:r>
      <w:r>
        <w:t xml:space="preserve">5% increase compared to the prior year, and out-of-state enrollment this summer is up 17% in comparison. He indicated these increases are </w:t>
      </w:r>
      <w:r w:rsidR="00864723">
        <w:t>intentional,</w:t>
      </w:r>
      <w:r>
        <w:t xml:space="preserve"> and the </w:t>
      </w:r>
      <w:r w:rsidR="008A66C9">
        <w:t>f</w:t>
      </w:r>
      <w:r>
        <w:t>irst-</w:t>
      </w:r>
      <w:r w:rsidR="008A66C9">
        <w:t>ti</w:t>
      </w:r>
      <w:r>
        <w:t xml:space="preserve">me </w:t>
      </w:r>
      <w:r w:rsidR="00B727EB">
        <w:t>in-college</w:t>
      </w:r>
      <w:r>
        <w:t xml:space="preserve"> enrollment is up</w:t>
      </w:r>
      <w:r w:rsidR="00864723">
        <w:t xml:space="preserve"> by 433 students, which is</w:t>
      </w:r>
      <w:r>
        <w:t xml:space="preserve"> largely attributed to the new Osprey First Pathways program</w:t>
      </w:r>
      <w:r w:rsidR="00864723">
        <w:t xml:space="preserve">. </w:t>
      </w:r>
    </w:p>
    <w:p w14:paraId="37CB74DD" w14:textId="77777777" w:rsidR="004E0BAC" w:rsidRDefault="004E0BAC" w:rsidP="0057375C">
      <w:pPr>
        <w:spacing w:line="240" w:lineRule="auto"/>
        <w:ind w:left="1440"/>
      </w:pPr>
    </w:p>
    <w:p w14:paraId="2F71B5B1" w14:textId="351D9CEB" w:rsidR="00C822B0" w:rsidRDefault="00864723" w:rsidP="0057375C">
      <w:pPr>
        <w:spacing w:line="240" w:lineRule="auto"/>
        <w:ind w:left="1440"/>
      </w:pPr>
      <w:r>
        <w:t xml:space="preserve">The objective of </w:t>
      </w:r>
      <w:r w:rsidR="004E0BAC">
        <w:t>Osprey First Pathways</w:t>
      </w:r>
      <w:r>
        <w:t xml:space="preserve"> program is to scaffold and support the success of student</w:t>
      </w:r>
      <w:r w:rsidR="00575A17">
        <w:t>s</w:t>
      </w:r>
      <w:r>
        <w:t xml:space="preserve"> who are admitted with lower GPAs and/or SAT</w:t>
      </w:r>
      <w:r w:rsidR="004E0BAC">
        <w:t xml:space="preserve"> or </w:t>
      </w:r>
      <w:r>
        <w:t xml:space="preserve">ACT scores. </w:t>
      </w:r>
      <w:r w:rsidR="00575A17">
        <w:t xml:space="preserve">There will be a </w:t>
      </w:r>
      <w:r>
        <w:t>comprehensive orientation and transition experience for the 6-week Summer B session</w:t>
      </w:r>
      <w:r w:rsidR="00575A17">
        <w:t xml:space="preserve">, in which </w:t>
      </w:r>
      <w:r w:rsidR="0001101A">
        <w:t xml:space="preserve">incoming </w:t>
      </w:r>
      <w:r w:rsidR="004E0BAC">
        <w:t>first-year students</w:t>
      </w:r>
      <w:r w:rsidR="00575A17">
        <w:t xml:space="preserve"> </w:t>
      </w:r>
      <w:r>
        <w:t xml:space="preserve">are assigned a UNF academic advisor and </w:t>
      </w:r>
      <w:r w:rsidR="00575A17">
        <w:t>mentor and</w:t>
      </w:r>
      <w:r>
        <w:t xml:space="preserve"> </w:t>
      </w:r>
      <w:r w:rsidR="00575A17">
        <w:t>will</w:t>
      </w:r>
      <w:r>
        <w:t xml:space="preserve"> take a block of two courses</w:t>
      </w:r>
      <w:r w:rsidR="00575A17">
        <w:t xml:space="preserve"> </w:t>
      </w:r>
      <w:r w:rsidR="004E0BAC">
        <w:t>as</w:t>
      </w:r>
      <w:r w:rsidR="00575A17">
        <w:t xml:space="preserve"> a cohort</w:t>
      </w:r>
      <w:r w:rsidR="004E0BAC">
        <w:t>. The courses are t</w:t>
      </w:r>
      <w:r>
        <w:t>ypically Writing or Math.</w:t>
      </w:r>
      <w:r w:rsidR="00B555D7">
        <w:t xml:space="preserve"> President Limayem s</w:t>
      </w:r>
      <w:r w:rsidR="00497F50">
        <w:t>tated</w:t>
      </w:r>
      <w:r w:rsidR="00B555D7">
        <w:t xml:space="preserve"> the purpose is to give students the support needed during this transition period in the summer, so they are prepared to be a full-time student in the fall.</w:t>
      </w:r>
      <w:r w:rsidR="00306F9E">
        <w:t xml:space="preserve"> </w:t>
      </w:r>
      <w:r w:rsidR="0057375C">
        <w:t>Students can participate in academic and social enrichment activities, such as private tours of Student Government, Lend-a-Wing, Osprey Involvement Center, and Osprey Life &amp; Productions. Upon successful completion of the Osprey First Pathways Program, each student will receive a $500 scholarship.</w:t>
      </w:r>
    </w:p>
    <w:p w14:paraId="72782FEE" w14:textId="07D3A71D" w:rsidR="0057375C" w:rsidRDefault="0057375C" w:rsidP="0057375C">
      <w:pPr>
        <w:spacing w:line="240" w:lineRule="auto"/>
        <w:ind w:left="1440"/>
      </w:pPr>
    </w:p>
    <w:p w14:paraId="5DBEBB81" w14:textId="6DA4B297" w:rsidR="0057375C" w:rsidRDefault="0057375C" w:rsidP="0057375C">
      <w:pPr>
        <w:spacing w:line="240" w:lineRule="auto"/>
        <w:ind w:left="1440"/>
      </w:pPr>
      <w:r>
        <w:lastRenderedPageBreak/>
        <w:t xml:space="preserve">President Limayem </w:t>
      </w:r>
      <w:r w:rsidR="004E0BAC">
        <w:t>shared</w:t>
      </w:r>
      <w:r>
        <w:t xml:space="preserve"> the results of UNF</w:t>
      </w:r>
      <w:r w:rsidR="004E0BAC">
        <w:t>’s</w:t>
      </w:r>
      <w:r>
        <w:t xml:space="preserve"> First-Year Experience Survey, an incoming student survey administered to Osprey First Pathways students about a week into the program. The</w:t>
      </w:r>
      <w:r w:rsidR="00A75DBF">
        <w:t xml:space="preserve"> </w:t>
      </w:r>
      <w:r>
        <w:t>response rate of 68%</w:t>
      </w:r>
      <w:r w:rsidR="004E0BAC">
        <w:t xml:space="preserve">, </w:t>
      </w:r>
      <w:r w:rsidR="004E0BAC">
        <w:t xml:space="preserve">the highest first-year student </w:t>
      </w:r>
      <w:r w:rsidR="004E0BAC">
        <w:t xml:space="preserve">survey </w:t>
      </w:r>
      <w:r w:rsidR="004E0BAC">
        <w:t>response rate to date</w:t>
      </w:r>
      <w:r w:rsidR="004E0BAC">
        <w:t>,</w:t>
      </w:r>
      <w:r>
        <w:t xml:space="preserve"> was </w:t>
      </w:r>
      <w:r w:rsidR="004E0BAC">
        <w:t>attributed</w:t>
      </w:r>
      <w:r>
        <w:t xml:space="preserve"> to the collaboration efforts </w:t>
      </w:r>
      <w:r w:rsidR="003327A8">
        <w:t>of</w:t>
      </w:r>
      <w:r>
        <w:t xml:space="preserve"> faculty and staff</w:t>
      </w:r>
      <w:r w:rsidR="004E0BAC">
        <w:t xml:space="preserve">. </w:t>
      </w:r>
      <w:r>
        <w:t xml:space="preserve">98% of the student survey </w:t>
      </w:r>
      <w:r w:rsidR="0001101A">
        <w:t xml:space="preserve">results </w:t>
      </w:r>
      <w:r w:rsidR="004E0BAC">
        <w:t>“</w:t>
      </w:r>
      <w:r>
        <w:t>indicated UNF ha</w:t>
      </w:r>
      <w:r w:rsidR="003327A8">
        <w:t>d</w:t>
      </w:r>
      <w:r>
        <w:t xml:space="preserve"> provided a welcoming environment</w:t>
      </w:r>
      <w:r w:rsidR="004E0BAC">
        <w:t>”</w:t>
      </w:r>
      <w:r>
        <w:t xml:space="preserve"> so far</w:t>
      </w:r>
      <w:r w:rsidR="00480CA9">
        <w:t>.</w:t>
      </w:r>
      <w:r w:rsidR="004E0BAC">
        <w:t xml:space="preserve"> </w:t>
      </w:r>
      <w:r w:rsidR="00480CA9">
        <w:t xml:space="preserve">68% of the responses </w:t>
      </w:r>
      <w:r w:rsidR="008A66C9">
        <w:t>reveal</w:t>
      </w:r>
      <w:r w:rsidR="003327A8">
        <w:t>ed</w:t>
      </w:r>
      <w:r w:rsidR="00480CA9">
        <w:t xml:space="preserve"> </w:t>
      </w:r>
      <w:r w:rsidR="004E0BAC">
        <w:t>“</w:t>
      </w:r>
      <w:r w:rsidR="00480CA9">
        <w:t>belonging to the UNF community is important.</w:t>
      </w:r>
      <w:r w:rsidR="004E0BAC">
        <w:t>”</w:t>
      </w:r>
      <w:r w:rsidR="00480CA9">
        <w:t xml:space="preserve"> President Limayem </w:t>
      </w:r>
      <w:r w:rsidR="004E0BAC" w:rsidRPr="004E0BAC">
        <w:t>provided a couple of direct quotes from students giving advice to high school students considering attending UNF.</w:t>
      </w:r>
      <w:r w:rsidR="00480CA9">
        <w:t xml:space="preserve"> He noted it was beneficial reviewing a perspective directly from students, especially for the admissions and marketing team, to</w:t>
      </w:r>
      <w:r w:rsidR="004E0BAC">
        <w:t xml:space="preserve"> better understand viewpoints from</w:t>
      </w:r>
      <w:r w:rsidR="00480CA9">
        <w:t xml:space="preserve"> high school</w:t>
      </w:r>
      <w:r w:rsidR="004E0BAC">
        <w:t xml:space="preserve"> students</w:t>
      </w:r>
      <w:r w:rsidR="00480CA9">
        <w:t>.</w:t>
      </w:r>
    </w:p>
    <w:p w14:paraId="124AA15E" w14:textId="541D53F6" w:rsidR="003E67E3" w:rsidRDefault="003E67E3" w:rsidP="0057375C">
      <w:pPr>
        <w:spacing w:line="240" w:lineRule="auto"/>
        <w:ind w:left="1440"/>
      </w:pPr>
    </w:p>
    <w:p w14:paraId="017AF3A0" w14:textId="2B66971B" w:rsidR="00F52704" w:rsidRDefault="003E67E3" w:rsidP="0057375C">
      <w:pPr>
        <w:spacing w:line="240" w:lineRule="auto"/>
        <w:ind w:left="1440"/>
      </w:pPr>
      <w:r>
        <w:t xml:space="preserve">President Limayem provided an update on Senate Bill 266, which </w:t>
      </w:r>
      <w:r w:rsidR="00A75DBF">
        <w:t>prohibits a</w:t>
      </w:r>
      <w:r>
        <w:t xml:space="preserve"> </w:t>
      </w:r>
      <w:r w:rsidR="005E6B52">
        <w:t>state university</w:t>
      </w:r>
      <w:r>
        <w:t xml:space="preserve"> to incur</w:t>
      </w:r>
      <w:r w:rsidR="00A75DBF">
        <w:t xml:space="preserve"> </w:t>
      </w:r>
      <w:r>
        <w:t xml:space="preserve">expenses on </w:t>
      </w:r>
      <w:r w:rsidR="004E0BAC">
        <w:t>diversity, equity and inclusion</w:t>
      </w:r>
      <w:r>
        <w:t xml:space="preserve"> administration, units, activities</w:t>
      </w:r>
      <w:r w:rsidR="005E6B52">
        <w:t>, and events.</w:t>
      </w:r>
      <w:r w:rsidR="00F52704">
        <w:t xml:space="preserve">  </w:t>
      </w:r>
      <w:r w:rsidR="00F52704" w:rsidRPr="00F52704">
        <w:t xml:space="preserve">He reminded the Board that a section of SB 266 is set to take effect on July 1, 2023. President Limayem emphasized that we are awaiting policies and guidance from the BOG before making any changes to existing positions. </w:t>
      </w:r>
      <w:r w:rsidR="003327A8">
        <w:t>W</w:t>
      </w:r>
      <w:r w:rsidR="00F52704" w:rsidRPr="00F52704">
        <w:t>e are actively engaging with staff members to ensure that UNF is well-prepared to offer alternative employment options</w:t>
      </w:r>
      <w:r w:rsidR="00F52704">
        <w:t xml:space="preserve">. </w:t>
      </w:r>
      <w:r w:rsidR="00F52704" w:rsidRPr="00F52704">
        <w:t xml:space="preserve"> President Limayem acknowledged the understandable concerns and uncertainties surrounding the situation but assured the Board of our commitment to transparency.</w:t>
      </w:r>
    </w:p>
    <w:p w14:paraId="2420349D" w14:textId="77777777" w:rsidR="00F52704" w:rsidRDefault="00F52704" w:rsidP="0057375C">
      <w:pPr>
        <w:spacing w:line="240" w:lineRule="auto"/>
        <w:ind w:left="1440"/>
      </w:pPr>
    </w:p>
    <w:p w14:paraId="4C2D2C19" w14:textId="5F8DABE0" w:rsidR="00C10805" w:rsidRDefault="00B249B0" w:rsidP="0057375C">
      <w:pPr>
        <w:spacing w:line="240" w:lineRule="auto"/>
        <w:ind w:left="1440"/>
      </w:pPr>
      <w:r>
        <w:t xml:space="preserve">President Limayem </w:t>
      </w:r>
      <w:r w:rsidR="003327A8">
        <w:t>shared</w:t>
      </w:r>
      <w:r>
        <w:t xml:space="preserve"> his excitement </w:t>
      </w:r>
      <w:r w:rsidR="00F52704">
        <w:t>about</w:t>
      </w:r>
      <w:r>
        <w:t xml:space="preserve"> the upcoming academic year, commending the team </w:t>
      </w:r>
      <w:r w:rsidR="00F52704">
        <w:t>for</w:t>
      </w:r>
      <w:r>
        <w:t xml:space="preserve"> improving on various processes. He thanked the Board for their continued support and for approving the </w:t>
      </w:r>
      <w:r w:rsidR="004E0BAC">
        <w:t xml:space="preserve">new </w:t>
      </w:r>
      <w:r>
        <w:t xml:space="preserve">strategic plan, as this will be UNF’s roadmap for the next five years. </w:t>
      </w:r>
    </w:p>
    <w:p w14:paraId="633EFFC4" w14:textId="77777777" w:rsidR="00F52704" w:rsidRDefault="00F52704" w:rsidP="0057375C">
      <w:pPr>
        <w:spacing w:line="240" w:lineRule="auto"/>
        <w:ind w:left="1440"/>
      </w:pPr>
    </w:p>
    <w:p w14:paraId="5C348DA8" w14:textId="20E2C168" w:rsidR="003F3BEE" w:rsidRDefault="00C10805" w:rsidP="0057375C">
      <w:pPr>
        <w:spacing w:line="240" w:lineRule="auto"/>
        <w:ind w:left="1440"/>
      </w:pPr>
      <w:r>
        <w:t>Trustee Korman Shelton s</w:t>
      </w:r>
      <w:r w:rsidR="004E0BAC">
        <w:t>aid</w:t>
      </w:r>
      <w:r>
        <w:t xml:space="preserve"> it would be helpful to have individual </w:t>
      </w:r>
      <w:r w:rsidR="003327A8">
        <w:t>briefs</w:t>
      </w:r>
      <w:r>
        <w:t xml:space="preserve"> with board members prior to meetings, to </w:t>
      </w:r>
      <w:r w:rsidR="002D0874">
        <w:t>prepare</w:t>
      </w:r>
      <w:r>
        <w:t xml:space="preserve"> and review any </w:t>
      </w:r>
      <w:r w:rsidR="002D0874">
        <w:t>questions</w:t>
      </w:r>
      <w:r>
        <w:t xml:space="preserve"> </w:t>
      </w:r>
      <w:r w:rsidR="003F3BEE">
        <w:t>a trustee may</w:t>
      </w:r>
      <w:r>
        <w:t xml:space="preserve"> have.</w:t>
      </w:r>
      <w:r w:rsidR="00945F74">
        <w:t xml:space="preserve"> </w:t>
      </w:r>
      <w:r w:rsidR="003F3BEE" w:rsidRPr="003F3BEE">
        <w:t xml:space="preserve">President Limayem expressed his agreement with this suggestion. </w:t>
      </w:r>
      <w:r w:rsidR="002B2839" w:rsidRPr="002B2839">
        <w:t xml:space="preserve">However, he acknowledged that scheduling has proven to be challenging due to the busy calendars of </w:t>
      </w:r>
      <w:r w:rsidR="002B2839">
        <w:t xml:space="preserve">those </w:t>
      </w:r>
      <w:r w:rsidR="002B2839" w:rsidRPr="002B2839">
        <w:t>involved.</w:t>
      </w:r>
    </w:p>
    <w:p w14:paraId="039404CA" w14:textId="77777777" w:rsidR="003F3BEE" w:rsidRDefault="003F3BEE" w:rsidP="0057375C">
      <w:pPr>
        <w:spacing w:line="240" w:lineRule="auto"/>
        <w:ind w:left="1440"/>
      </w:pPr>
    </w:p>
    <w:p w14:paraId="7B23BF13" w14:textId="63C84F6A" w:rsidR="0032038F" w:rsidRDefault="0032038F" w:rsidP="0057375C">
      <w:pPr>
        <w:spacing w:line="240" w:lineRule="auto"/>
        <w:ind w:left="1440"/>
      </w:pPr>
      <w:r>
        <w:t xml:space="preserve">Chair Hyde referenced the BOG meeting from two weeks ago, noting </w:t>
      </w:r>
      <w:r w:rsidR="002B2839">
        <w:t xml:space="preserve">the </w:t>
      </w:r>
      <w:r>
        <w:t>discussion on the system-wide metrics</w:t>
      </w:r>
      <w:r w:rsidR="002B2839">
        <w:t>. He noted that</w:t>
      </w:r>
      <w:r>
        <w:t xml:space="preserve"> UNF is increasing in </w:t>
      </w:r>
      <w:r>
        <w:lastRenderedPageBreak/>
        <w:t xml:space="preserve">numerous areas with positive trends. President Limayem confirmed this data </w:t>
      </w:r>
      <w:r w:rsidR="003327A8" w:rsidRPr="003327A8">
        <w:t>emphasizing that the university has a well-thought-out plan, starting with a focus on student success and retention improvement</w:t>
      </w:r>
      <w:r w:rsidR="00911B62">
        <w:t>. He expressed his excitement for this upcoming year to not only improve the metrics but to take care of UNF’s students ensuring they graduate on time with competitive salaried jobs.</w:t>
      </w:r>
    </w:p>
    <w:p w14:paraId="0E0A8EBF" w14:textId="4613003D" w:rsidR="00911B62" w:rsidRDefault="00911B62" w:rsidP="0057375C">
      <w:pPr>
        <w:spacing w:line="240" w:lineRule="auto"/>
        <w:ind w:left="1440"/>
      </w:pPr>
    </w:p>
    <w:p w14:paraId="61FD0F9B" w14:textId="60B70083" w:rsidR="00911B62" w:rsidRDefault="00911B62" w:rsidP="0057375C">
      <w:pPr>
        <w:spacing w:line="240" w:lineRule="auto"/>
        <w:ind w:left="1440"/>
      </w:pPr>
      <w:r>
        <w:t xml:space="preserve">Chair Hyde thanked the President </w:t>
      </w:r>
      <w:r w:rsidR="002B2839">
        <w:t>for the update.</w:t>
      </w:r>
    </w:p>
    <w:p w14:paraId="5F973C6D" w14:textId="77777777" w:rsidR="00C822B0" w:rsidRDefault="00C822B0" w:rsidP="00C822B0">
      <w:pPr>
        <w:spacing w:line="240" w:lineRule="auto"/>
      </w:pPr>
    </w:p>
    <w:p w14:paraId="5A0B44E7" w14:textId="77777777" w:rsidR="00111B4B" w:rsidRDefault="00111B4B" w:rsidP="00C822B0">
      <w:pPr>
        <w:pStyle w:val="Heading2"/>
      </w:pPr>
      <w:r>
        <w:t>Item 4</w:t>
      </w:r>
      <w:r>
        <w:tab/>
        <w:t xml:space="preserve">Proposed New Regulation - 2.1110R </w:t>
      </w:r>
      <w:r w:rsidRPr="00A20E2E">
        <w:t>Linking Industry to Nursing Education (LINE) Fund</w:t>
      </w:r>
    </w:p>
    <w:p w14:paraId="74E18A35" w14:textId="408B9F06" w:rsidR="00B47FA3" w:rsidRDefault="00EC4915" w:rsidP="00111B4B">
      <w:pPr>
        <w:ind w:left="1440"/>
      </w:pPr>
      <w:r>
        <w:t>Ms. Robyn Blank, Associate Vice President, and Chief Compliance Officer</w:t>
      </w:r>
      <w:r w:rsidR="00B47FA3">
        <w:t xml:space="preserve"> </w:t>
      </w:r>
      <w:r>
        <w:t xml:space="preserve">presented the </w:t>
      </w:r>
      <w:r w:rsidR="00B47FA3">
        <w:t xml:space="preserve">proposed new </w:t>
      </w:r>
      <w:r w:rsidR="00AD2C6F">
        <w:t>regulation</w:t>
      </w:r>
      <w:r>
        <w:t xml:space="preserve">, 2.1110R </w:t>
      </w:r>
      <w:r w:rsidR="00AD2C6F">
        <w:t xml:space="preserve">Linking Industry to Nursing Education (LINE) Fund. The LINE Fund governs a matching program that gives each state university the opportunity to receive matching funds for every dollar contributed by a healthcare partner related to nursing education. The </w:t>
      </w:r>
      <w:r w:rsidR="00545AA7">
        <w:t xml:space="preserve">proposed </w:t>
      </w:r>
      <w:r w:rsidR="00AD2C6F">
        <w:t>regulation is to comply with BOG Regulation 8.008 and section 1009.8962, Florida Statutes (LINE Authorities), which sets forth the criteria for the eligibility and use of LINE funds. Ms. Blank noted</w:t>
      </w:r>
      <w:r w:rsidR="00D23EFB">
        <w:t xml:space="preserve"> per the BOG,</w:t>
      </w:r>
      <w:r w:rsidR="00AD2C6F">
        <w:t xml:space="preserve"> to participate in this </w:t>
      </w:r>
      <w:r w:rsidR="00D23EFB">
        <w:t>matching program, it is required that an institution meets certain standards and establishes guidelines via university regulation.</w:t>
      </w:r>
    </w:p>
    <w:p w14:paraId="706CCF53" w14:textId="195A94F9" w:rsidR="00D23EFB" w:rsidRDefault="00D23EFB" w:rsidP="00111B4B">
      <w:pPr>
        <w:ind w:left="1440"/>
      </w:pPr>
    </w:p>
    <w:p w14:paraId="4311C4A3" w14:textId="4ED6CB38" w:rsidR="00D23EFB" w:rsidRDefault="00D23EFB" w:rsidP="00D23EFB">
      <w:pPr>
        <w:spacing w:after="240"/>
        <w:ind w:left="1440"/>
      </w:pPr>
      <w:r>
        <w:t xml:space="preserve">Ms. Blank reviewed the requirements </w:t>
      </w:r>
      <w:r w:rsidR="00EC4915">
        <w:t>for</w:t>
      </w:r>
      <w:r>
        <w:t xml:space="preserve"> the proposed new regulation 2.1110R LINE Fund, as follows:</w:t>
      </w:r>
    </w:p>
    <w:p w14:paraId="7C60DF06" w14:textId="7EE465F5" w:rsidR="00D23EFB" w:rsidRPr="00D23EFB" w:rsidRDefault="00D23EFB" w:rsidP="00D23EFB">
      <w:pPr>
        <w:pStyle w:val="ListParagraph"/>
        <w:numPr>
          <w:ilvl w:val="0"/>
          <w:numId w:val="4"/>
        </w:numPr>
      </w:pPr>
      <w:r w:rsidRPr="00D23EFB">
        <w:t xml:space="preserve">UNF </w:t>
      </w:r>
      <w:r w:rsidR="002C3646">
        <w:t xml:space="preserve">is required </w:t>
      </w:r>
      <w:r w:rsidRPr="00D23EFB">
        <w:t xml:space="preserve">to notify the BOG upon receipt of funds provided by </w:t>
      </w:r>
      <w:r w:rsidR="00EC4915">
        <w:t xml:space="preserve">the </w:t>
      </w:r>
      <w:r w:rsidRPr="00D23EFB">
        <w:t xml:space="preserve">healthcare partner in the approved proposal before receiving matching </w:t>
      </w:r>
      <w:r w:rsidR="00EC4915" w:rsidRPr="00D23EFB">
        <w:t>funds.</w:t>
      </w:r>
    </w:p>
    <w:p w14:paraId="2D38FBBC" w14:textId="31326499" w:rsidR="00D23EFB" w:rsidRPr="00D23EFB" w:rsidRDefault="002C3646" w:rsidP="00D23EFB">
      <w:pPr>
        <w:pStyle w:val="ListParagraph"/>
        <w:numPr>
          <w:ilvl w:val="0"/>
          <w:numId w:val="4"/>
        </w:numPr>
      </w:pPr>
      <w:r>
        <w:t>UNF will report to the BOG annually</w:t>
      </w:r>
      <w:r w:rsidR="00D23EFB" w:rsidRPr="00D23EFB">
        <w:t xml:space="preserve"> if awarded LINE funds the previous fiscal year</w:t>
      </w:r>
      <w:r>
        <w:t xml:space="preserve"> about how the funds are </w:t>
      </w:r>
      <w:r w:rsidR="00AA44E5">
        <w:t>allocated,</w:t>
      </w:r>
      <w:r>
        <w:t xml:space="preserve"> and the number of scholarships </w:t>
      </w:r>
      <w:r w:rsidR="00EC4915">
        <w:t>awarded</w:t>
      </w:r>
      <w:r w:rsidR="00AE6C78">
        <w:t xml:space="preserve">, </w:t>
      </w:r>
      <w:r w:rsidR="00AE6C78" w:rsidRPr="00AE6C78">
        <w:t>if LINE funding is used for scholarships.</w:t>
      </w:r>
    </w:p>
    <w:p w14:paraId="4CDAFDA3" w14:textId="7C94D255" w:rsidR="00D23EFB" w:rsidRDefault="00D23EFB" w:rsidP="00AA44E5">
      <w:pPr>
        <w:pStyle w:val="ListParagraph"/>
        <w:numPr>
          <w:ilvl w:val="0"/>
          <w:numId w:val="4"/>
        </w:numPr>
        <w:spacing w:after="240"/>
      </w:pPr>
      <w:r w:rsidRPr="00D23EFB">
        <w:t xml:space="preserve">Authorizes the UNF Provost’s office to establish further policies for LINE fund administration in accordance with applicable legal and regulatory </w:t>
      </w:r>
      <w:r w:rsidR="00EC4915" w:rsidRPr="00D23EFB">
        <w:t>authorities.</w:t>
      </w:r>
    </w:p>
    <w:p w14:paraId="7ED36253" w14:textId="18113980" w:rsidR="00144095" w:rsidRDefault="00D23EFB" w:rsidP="00D23EFB">
      <w:pPr>
        <w:ind w:left="1440"/>
      </w:pPr>
      <w:r>
        <w:lastRenderedPageBreak/>
        <w:t xml:space="preserve">Ms. Blank concluded her presentation </w:t>
      </w:r>
      <w:r w:rsidR="00EC4915">
        <w:t xml:space="preserve">by </w:t>
      </w:r>
      <w:r w:rsidR="002C3646">
        <w:t xml:space="preserve">confirming all conditions precedent to the consideration of this item to the Board </w:t>
      </w:r>
      <w:r w:rsidR="00EC4915">
        <w:t>ha</w:t>
      </w:r>
      <w:r w:rsidR="00AE6C78">
        <w:t>ve</w:t>
      </w:r>
      <w:r w:rsidR="002C3646">
        <w:t xml:space="preserve"> been met. She also noted </w:t>
      </w:r>
      <w:r w:rsidR="00545AA7">
        <w:t>this item was</w:t>
      </w:r>
      <w:r w:rsidR="002C3646">
        <w:t xml:space="preserve"> presented at the Compliance, Risk, and Ethics Oversight Committee (CEROC) and to the executive cabinet. Ms. Blank advised the Board the proposed regulation </w:t>
      </w:r>
      <w:r w:rsidR="00545AA7">
        <w:t>was</w:t>
      </w:r>
      <w:r w:rsidR="002C3646">
        <w:t xml:space="preserve"> posted for 30 days publicly, and no comments were received</w:t>
      </w:r>
      <w:r w:rsidR="00144095">
        <w:t xml:space="preserve">. </w:t>
      </w:r>
    </w:p>
    <w:p w14:paraId="7B6F750C" w14:textId="77777777" w:rsidR="00144095" w:rsidRDefault="00144095" w:rsidP="00D23EFB">
      <w:pPr>
        <w:ind w:left="1440"/>
      </w:pPr>
    </w:p>
    <w:p w14:paraId="17C71D59" w14:textId="3E22DEC4" w:rsidR="00111B4B" w:rsidRDefault="00144095" w:rsidP="00144095">
      <w:pPr>
        <w:ind w:left="1440"/>
      </w:pPr>
      <w:r>
        <w:t>Ms. Blank offered the opportunity for questions.</w:t>
      </w:r>
      <w:r w:rsidR="00D23EFB">
        <w:t xml:space="preserve"> </w:t>
      </w:r>
      <w:r>
        <w:t xml:space="preserve">There being none, </w:t>
      </w:r>
      <w:r w:rsidRPr="00144095">
        <w:t xml:space="preserve">Chair Hyde asked for a MOTION to APPROVE the proposed new </w:t>
      </w:r>
      <w:r>
        <w:t>2.1110R Linking Industry to Nursing Education (LINE) Fund</w:t>
      </w:r>
      <w:r w:rsidRPr="00144095">
        <w:t xml:space="preserve"> regulation. Trustee </w:t>
      </w:r>
      <w:r>
        <w:t>McElroy</w:t>
      </w:r>
      <w:r w:rsidRPr="00144095">
        <w:t xml:space="preserve"> made a MOTION to APPROVE, and Trustee </w:t>
      </w:r>
      <w:r>
        <w:t>Egan</w:t>
      </w:r>
      <w:r w:rsidRPr="00144095">
        <w:t xml:space="preserve"> SECONDED. The Board unanimously approved the</w:t>
      </w:r>
      <w:r w:rsidR="00F02889">
        <w:t xml:space="preserve"> proposed</w:t>
      </w:r>
      <w:r w:rsidRPr="00144095">
        <w:t xml:space="preserve"> new regulation.</w:t>
      </w:r>
    </w:p>
    <w:p w14:paraId="4CBDAB4F" w14:textId="77777777" w:rsidR="00111B4B" w:rsidRPr="00DD79C4" w:rsidRDefault="00111B4B" w:rsidP="00111B4B">
      <w:pPr>
        <w:ind w:left="1440" w:hanging="1440"/>
      </w:pPr>
    </w:p>
    <w:p w14:paraId="2361D695" w14:textId="77777777" w:rsidR="00111B4B" w:rsidRPr="00C822B0" w:rsidRDefault="00111B4B" w:rsidP="00C822B0">
      <w:pPr>
        <w:pStyle w:val="Heading2"/>
        <w:rPr>
          <w:b w:val="0"/>
        </w:rPr>
      </w:pPr>
      <w:r w:rsidRPr="00C822B0">
        <w:rPr>
          <w:rStyle w:val="Heading1Char"/>
          <w:b/>
        </w:rPr>
        <w:t>Item 5</w:t>
      </w:r>
      <w:r w:rsidRPr="00C822B0">
        <w:rPr>
          <w:rStyle w:val="Heading1Char"/>
          <w:b/>
        </w:rPr>
        <w:tab/>
        <w:t>Reclassification of Doctorate in Clinical</w:t>
      </w:r>
      <w:r w:rsidRPr="00C822B0">
        <w:rPr>
          <w:b w:val="0"/>
        </w:rPr>
        <w:t xml:space="preserve"> </w:t>
      </w:r>
      <w:r w:rsidRPr="00C822B0">
        <w:rPr>
          <w:bCs/>
        </w:rPr>
        <w:t>Nutrition</w:t>
      </w:r>
    </w:p>
    <w:p w14:paraId="00418AEA" w14:textId="07E3BDD9" w:rsidR="007A18F6" w:rsidRDefault="00111B4B" w:rsidP="007A18F6">
      <w:pPr>
        <w:ind w:left="1440"/>
      </w:pPr>
      <w:r>
        <w:t>Associate Provost John Kantner</w:t>
      </w:r>
      <w:r w:rsidR="007A18F6">
        <w:t xml:space="preserve"> presented the Doctorate in Clinical Nutrition doctoral program to be reclassified from its current classification of a professional doctoral degree to its intended classification of research doctoral </w:t>
      </w:r>
      <w:r w:rsidR="00545AA7">
        <w:t>degree.</w:t>
      </w:r>
    </w:p>
    <w:p w14:paraId="0E09BEBF" w14:textId="77777777" w:rsidR="007A18F6" w:rsidRDefault="007A18F6" w:rsidP="007A18F6">
      <w:pPr>
        <w:ind w:left="1440"/>
      </w:pPr>
    </w:p>
    <w:p w14:paraId="277730C8" w14:textId="7ABB8058" w:rsidR="00D251EC" w:rsidRDefault="007A18F6" w:rsidP="00111B4B">
      <w:pPr>
        <w:ind w:left="1440"/>
      </w:pPr>
      <w:r>
        <w:t>Dr. Kantner</w:t>
      </w:r>
      <w:r w:rsidR="00111B4B">
        <w:t xml:space="preserve"> </w:t>
      </w:r>
      <w:r w:rsidR="00545AA7">
        <w:t xml:space="preserve">provided </w:t>
      </w:r>
      <w:r w:rsidR="00D251EC">
        <w:t xml:space="preserve">background </w:t>
      </w:r>
      <w:r w:rsidR="00545AA7">
        <w:t>information on</w:t>
      </w:r>
      <w:r w:rsidR="00D251EC">
        <w:t xml:space="preserve"> the </w:t>
      </w:r>
      <w:r w:rsidR="00F02889">
        <w:t>Doctorate in Clinical Nutrition (</w:t>
      </w:r>
      <w:r w:rsidR="00184B84">
        <w:t>DCN</w:t>
      </w:r>
      <w:r w:rsidR="00F02889">
        <w:t>)</w:t>
      </w:r>
      <w:r w:rsidR="00184B84">
        <w:t xml:space="preserve"> </w:t>
      </w:r>
      <w:r w:rsidR="00DB7700">
        <w:t>program, explaining when it was first created in 2015 it was designed for practitioners to move into positions of leadership, policy</w:t>
      </w:r>
      <w:r w:rsidR="00AE6C78">
        <w:t xml:space="preserve"> </w:t>
      </w:r>
      <w:r w:rsidR="00DB7700">
        <w:t xml:space="preserve">creation, and so forth. The </w:t>
      </w:r>
      <w:r w:rsidR="00184B84">
        <w:t xml:space="preserve">DCN </w:t>
      </w:r>
      <w:r w:rsidR="00DB7700">
        <w:t>program allowed students to have a balance of clinical residency hours and practice-based research.</w:t>
      </w:r>
    </w:p>
    <w:p w14:paraId="669DBBC1" w14:textId="4C38C835" w:rsidR="00DB7700" w:rsidRDefault="00DB7700" w:rsidP="00111B4B">
      <w:pPr>
        <w:ind w:left="1440"/>
      </w:pPr>
    </w:p>
    <w:p w14:paraId="31372481" w14:textId="7A764937" w:rsidR="00D251EC" w:rsidRDefault="007A18F6" w:rsidP="00111B4B">
      <w:pPr>
        <w:ind w:left="1440"/>
      </w:pPr>
      <w:r>
        <w:t>As the</w:t>
      </w:r>
      <w:r w:rsidR="00DB7700">
        <w:t xml:space="preserve"> </w:t>
      </w:r>
      <w:r w:rsidR="00184B84">
        <w:t xml:space="preserve">DCN </w:t>
      </w:r>
      <w:r w:rsidR="00DB7700">
        <w:t xml:space="preserve">program was being implemented, students shared they were looking for more research experience. Thus in 2017, the curriculum was revised to substantially increase research coursework and dissertation hours for the students. Dr. Kantner stated the </w:t>
      </w:r>
      <w:r w:rsidR="00184B84">
        <w:t>DCN program evolved over time based on student demands from what had originally been approved by the BOG and the BOT. He noted initially it was classified as a professional doctorate, however</w:t>
      </w:r>
      <w:r>
        <w:t>,</w:t>
      </w:r>
      <w:r w:rsidR="00184B84">
        <w:t xml:space="preserve"> it has become more of a research doctorate. </w:t>
      </w:r>
    </w:p>
    <w:p w14:paraId="4D6FCB01" w14:textId="54CBB29D" w:rsidR="00184B84" w:rsidRDefault="00184B84" w:rsidP="00111B4B">
      <w:pPr>
        <w:ind w:left="1440"/>
      </w:pPr>
    </w:p>
    <w:p w14:paraId="5A79668D" w14:textId="65A2CE56" w:rsidR="00F02889" w:rsidRDefault="007A18F6" w:rsidP="00386551">
      <w:pPr>
        <w:ind w:left="1440"/>
      </w:pPr>
      <w:r>
        <w:lastRenderedPageBreak/>
        <w:t xml:space="preserve">In accordance with Board of Governors processes, this action requires UNF Board of Trustee approval. </w:t>
      </w:r>
      <w:r w:rsidR="00F02889">
        <w:t xml:space="preserve">Dr. Kantner offered the opportunity for questions. There being none, </w:t>
      </w:r>
      <w:r w:rsidR="00F02889" w:rsidRPr="00144095">
        <w:t xml:space="preserve">Chair Hyde asked for a MOTION to APPROVE the </w:t>
      </w:r>
      <w:r w:rsidR="00F02889">
        <w:t>reclassification of the Doctorate in Clinical Nutrition (DCN)</w:t>
      </w:r>
      <w:r w:rsidR="00F02889" w:rsidRPr="00144095">
        <w:t xml:space="preserve">. Trustee </w:t>
      </w:r>
      <w:r w:rsidR="00F02889">
        <w:t>Barrett</w:t>
      </w:r>
      <w:r w:rsidR="00F02889" w:rsidRPr="00144095">
        <w:t xml:space="preserve"> made a MOTION to APPROVE, and Trustee </w:t>
      </w:r>
      <w:r w:rsidR="00F02889">
        <w:t>Patel</w:t>
      </w:r>
      <w:r w:rsidR="00F02889" w:rsidRPr="00144095">
        <w:t xml:space="preserve"> SECONDED. </w:t>
      </w:r>
      <w:r w:rsidR="00F02889">
        <w:t xml:space="preserve">Chair Hyde asked the Board if there were discussion or questions. Trustee Patel </w:t>
      </w:r>
      <w:r>
        <w:t xml:space="preserve">asked what </w:t>
      </w:r>
      <w:r w:rsidR="00545AA7">
        <w:t>effect</w:t>
      </w:r>
      <w:r>
        <w:t xml:space="preserve"> this reclassification has on </w:t>
      </w:r>
      <w:r w:rsidR="00F02889">
        <w:t xml:space="preserve">UNF. Dr. Kantner </w:t>
      </w:r>
      <w:r>
        <w:t xml:space="preserve">stated that this change is </w:t>
      </w:r>
      <w:r w:rsidR="00F02889">
        <w:t xml:space="preserve">beneficial as UNF continues to grow as a research institute and this will </w:t>
      </w:r>
      <w:r w:rsidR="00386551">
        <w:t xml:space="preserve">take us in the direction of having a higher research profile, nationally </w:t>
      </w:r>
      <w:r>
        <w:t>and</w:t>
      </w:r>
      <w:r w:rsidR="00386551">
        <w:t xml:space="preserve"> internationally. Chair Hyde closed the discussion, and the </w:t>
      </w:r>
      <w:r w:rsidR="00F02889" w:rsidRPr="00144095">
        <w:t xml:space="preserve">Board unanimously approved the </w:t>
      </w:r>
      <w:r w:rsidR="00F02889">
        <w:t>reclassification</w:t>
      </w:r>
      <w:r w:rsidR="00F02889" w:rsidRPr="00144095">
        <w:t>.</w:t>
      </w:r>
    </w:p>
    <w:p w14:paraId="169ECD0F" w14:textId="77777777" w:rsidR="007A18F6" w:rsidRDefault="007A18F6" w:rsidP="00386551">
      <w:pPr>
        <w:ind w:left="1440"/>
      </w:pPr>
    </w:p>
    <w:p w14:paraId="189D4B86" w14:textId="0F11BEC7" w:rsidR="00111B4B" w:rsidRPr="00931891" w:rsidRDefault="00111B4B" w:rsidP="00931891">
      <w:pPr>
        <w:pStyle w:val="Heading2"/>
        <w:rPr>
          <w:rFonts w:ascii="Calibri" w:hAnsi="Calibri"/>
          <w:sz w:val="24"/>
          <w:szCs w:val="24"/>
        </w:rPr>
      </w:pPr>
      <w:r>
        <w:t>Item 6</w:t>
      </w:r>
      <w:r>
        <w:tab/>
        <w:t>Presentation of Osprey Flock:  A Florida Postsecondary Comprehensive Transition Program at UNF</w:t>
      </w:r>
    </w:p>
    <w:p w14:paraId="5B8B87DC" w14:textId="04C27EA7" w:rsidR="00931891" w:rsidRDefault="00931891" w:rsidP="00931891">
      <w:pPr>
        <w:ind w:left="1440"/>
      </w:pPr>
      <w:r w:rsidRPr="00737DD3">
        <w:t xml:space="preserve">Dr. Jennifer Kane, Interim Dean of College of Education and Human Services (COEHS) </w:t>
      </w:r>
      <w:r>
        <w:t xml:space="preserve">presented a request for </w:t>
      </w:r>
      <w:r w:rsidRPr="00737DD3">
        <w:t xml:space="preserve">approval </w:t>
      </w:r>
      <w:r>
        <w:t xml:space="preserve">to submit an application </w:t>
      </w:r>
      <w:r w:rsidR="002F7412">
        <w:t xml:space="preserve">for UNF </w:t>
      </w:r>
      <w:r>
        <w:t xml:space="preserve">to become a site for a </w:t>
      </w:r>
      <w:r w:rsidRPr="00737DD3">
        <w:t>Florida Postsecondary Comprehensive Transition Program (FPCTP</w:t>
      </w:r>
      <w:r>
        <w:t>) or Osprey Flock at UNF.</w:t>
      </w:r>
    </w:p>
    <w:p w14:paraId="12E7F3B1" w14:textId="77777777" w:rsidR="00931891" w:rsidRDefault="00931891" w:rsidP="00931891">
      <w:pPr>
        <w:ind w:left="1440"/>
      </w:pPr>
    </w:p>
    <w:p w14:paraId="677C8EF0" w14:textId="1E764FE7" w:rsidR="00931891" w:rsidRDefault="00931891" w:rsidP="008F3E7A">
      <w:pPr>
        <w:spacing w:after="240"/>
        <w:ind w:left="1440"/>
      </w:pPr>
      <w:r w:rsidRPr="00737DD3">
        <w:t xml:space="preserve">Dr. Kane </w:t>
      </w:r>
      <w:r w:rsidR="002F7412">
        <w:t>provided</w:t>
      </w:r>
      <w:r w:rsidRPr="00737DD3">
        <w:t xml:space="preserve"> the background of </w:t>
      </w:r>
      <w:r>
        <w:t xml:space="preserve">the </w:t>
      </w:r>
      <w:r w:rsidRPr="00737DD3">
        <w:t>2016 legislation</w:t>
      </w:r>
      <w:r>
        <w:t xml:space="preserve">, the Florida Postsecondary Comprehensive Transition Program Act (FS 1004.6495).  </w:t>
      </w:r>
      <w:r w:rsidRPr="00737DD3">
        <w:t xml:space="preserve">She indicated </w:t>
      </w:r>
      <w:r>
        <w:t>this legislation:</w:t>
      </w:r>
    </w:p>
    <w:p w14:paraId="30846B86" w14:textId="77777777" w:rsidR="00931891" w:rsidRDefault="00931891" w:rsidP="00931891">
      <w:pPr>
        <w:pStyle w:val="ListParagraph"/>
        <w:numPr>
          <w:ilvl w:val="0"/>
          <w:numId w:val="3"/>
        </w:numPr>
      </w:pPr>
      <w:r>
        <w:t>Established the</w:t>
      </w:r>
      <w:r w:rsidRPr="00737DD3">
        <w:t xml:space="preserve"> Florida Center for Students with Unique Abilities </w:t>
      </w:r>
      <w:r>
        <w:t xml:space="preserve">housed </w:t>
      </w:r>
      <w:r w:rsidRPr="00737DD3">
        <w:t>at UCF</w:t>
      </w:r>
    </w:p>
    <w:p w14:paraId="631DC174" w14:textId="77777777" w:rsidR="00931891" w:rsidRDefault="00931891" w:rsidP="00931891">
      <w:pPr>
        <w:pStyle w:val="ListParagraph"/>
        <w:numPr>
          <w:ilvl w:val="0"/>
          <w:numId w:val="3"/>
        </w:numPr>
      </w:pPr>
      <w:r>
        <w:t xml:space="preserve">Established </w:t>
      </w:r>
      <w:r w:rsidRPr="00737DD3">
        <w:t>Florida Postsecondary Comprehensive Transition Programs (FPCTP)</w:t>
      </w:r>
    </w:p>
    <w:p w14:paraId="07936DD0" w14:textId="77777777" w:rsidR="00931891" w:rsidRDefault="00931891" w:rsidP="00931891">
      <w:pPr>
        <w:pStyle w:val="ListParagraph"/>
        <w:numPr>
          <w:ilvl w:val="0"/>
          <w:numId w:val="3"/>
        </w:numPr>
      </w:pPr>
      <w:r>
        <w:t xml:space="preserve">Funds scholarships for students to attend approved programs and </w:t>
      </w:r>
    </w:p>
    <w:p w14:paraId="3DE882E7" w14:textId="77777777" w:rsidR="00931891" w:rsidRDefault="00931891" w:rsidP="00931891">
      <w:pPr>
        <w:pStyle w:val="ListParagraph"/>
        <w:numPr>
          <w:ilvl w:val="0"/>
          <w:numId w:val="3"/>
        </w:numPr>
      </w:pPr>
      <w:r>
        <w:t>Funds initial and continuing grants to IHEs</w:t>
      </w:r>
    </w:p>
    <w:p w14:paraId="1BF2B68E" w14:textId="77777777" w:rsidR="00931891" w:rsidRDefault="00931891" w:rsidP="00931891"/>
    <w:p w14:paraId="495228DF" w14:textId="755A6290" w:rsidR="00931891" w:rsidRDefault="00931891" w:rsidP="00931891">
      <w:pPr>
        <w:ind w:left="1440"/>
      </w:pPr>
      <w:r w:rsidRPr="00737DD3">
        <w:t xml:space="preserve">Dr. Kane indicated </w:t>
      </w:r>
      <w:r>
        <w:t xml:space="preserve">this legislation allows </w:t>
      </w:r>
      <w:r w:rsidRPr="00737DD3">
        <w:t>UN</w:t>
      </w:r>
      <w:r>
        <w:t xml:space="preserve">F </w:t>
      </w:r>
      <w:r w:rsidRPr="00737DD3">
        <w:t xml:space="preserve">to submit </w:t>
      </w:r>
      <w:r>
        <w:t xml:space="preserve">an </w:t>
      </w:r>
      <w:r w:rsidRPr="00737DD3">
        <w:t>application to become an approved FPCTP</w:t>
      </w:r>
      <w:r>
        <w:t xml:space="preserve">. Once approved, the university will have the opportunity to seek a grant. The start-up grant provides UNF with the chance to </w:t>
      </w:r>
      <w:r>
        <w:lastRenderedPageBreak/>
        <w:t xml:space="preserve">pursue funding of up to $500,000 annually for three years, </w:t>
      </w:r>
      <w:r w:rsidR="002F7412">
        <w:t xml:space="preserve">with a </w:t>
      </w:r>
      <w:r>
        <w:t>possibility to apply for a continuing grant.</w:t>
      </w:r>
    </w:p>
    <w:p w14:paraId="6FF6D132" w14:textId="77777777" w:rsidR="00931891" w:rsidRDefault="00931891" w:rsidP="00931891">
      <w:pPr>
        <w:pStyle w:val="ListParagraph"/>
        <w:ind w:left="2160"/>
      </w:pPr>
    </w:p>
    <w:p w14:paraId="6AC4515D" w14:textId="35E914F0" w:rsidR="00931891" w:rsidRPr="00737DD3" w:rsidRDefault="00931891" w:rsidP="00931891">
      <w:pPr>
        <w:ind w:left="1440"/>
      </w:pPr>
      <w:r w:rsidRPr="00737DD3">
        <w:t>She reiterated once the application is submitted, then UNF will proceed to work with university stakeholders to write a comprehensive grant</w:t>
      </w:r>
      <w:r w:rsidR="002F7412">
        <w:t xml:space="preserve"> request</w:t>
      </w:r>
      <w:r w:rsidRPr="00737DD3">
        <w:t xml:space="preserve"> that meets the needs of the University to support student success for </w:t>
      </w:r>
      <w:r>
        <w:t>this program</w:t>
      </w:r>
      <w:r w:rsidRPr="00737DD3">
        <w:t>.</w:t>
      </w:r>
    </w:p>
    <w:p w14:paraId="087253B3" w14:textId="77777777" w:rsidR="00931891" w:rsidRPr="00737DD3" w:rsidRDefault="00931891" w:rsidP="00931891">
      <w:pPr>
        <w:ind w:left="1440"/>
      </w:pPr>
    </w:p>
    <w:p w14:paraId="2501B7B2" w14:textId="2B655F56" w:rsidR="00931891" w:rsidRDefault="00931891" w:rsidP="00931891">
      <w:pPr>
        <w:ind w:left="1440"/>
      </w:pPr>
      <w:r w:rsidRPr="00737DD3">
        <w:t>Dr. Kane</w:t>
      </w:r>
      <w:r>
        <w:t xml:space="preserve"> presented</w:t>
      </w:r>
      <w:r w:rsidRPr="00737DD3">
        <w:t xml:space="preserve"> UNF’s current support programs for students and the</w:t>
      </w:r>
      <w:r w:rsidR="002F7412">
        <w:t xml:space="preserve"> strong, </w:t>
      </w:r>
      <w:r w:rsidR="002F7412" w:rsidRPr="00737DD3">
        <w:t>existing</w:t>
      </w:r>
      <w:r w:rsidRPr="00737DD3">
        <w:t xml:space="preserve"> foundation in the COEHS and the Student Accessibility Center (SAC). She </w:t>
      </w:r>
      <w:r>
        <w:t xml:space="preserve">emphasized </w:t>
      </w:r>
      <w:r w:rsidRPr="00737DD3">
        <w:t>the need for these programs to make the transition easier for students who wish to have a college experience and gain workforce knowledge.</w:t>
      </w:r>
    </w:p>
    <w:p w14:paraId="4DF0EDF2" w14:textId="77777777" w:rsidR="00931891" w:rsidRDefault="00931891" w:rsidP="00931891">
      <w:pPr>
        <w:ind w:left="1440"/>
      </w:pPr>
    </w:p>
    <w:p w14:paraId="2EE5454A" w14:textId="77777777" w:rsidR="00931891" w:rsidRPr="00737DD3" w:rsidRDefault="00931891" w:rsidP="00931891">
      <w:pPr>
        <w:ind w:left="1440"/>
      </w:pPr>
      <w:r w:rsidRPr="00737DD3">
        <w:t>Dr. Kane</w:t>
      </w:r>
      <w:r w:rsidRPr="00737DD3">
        <w:rPr>
          <w:b/>
          <w:bCs/>
        </w:rPr>
        <w:t xml:space="preserve"> </w:t>
      </w:r>
      <w:r>
        <w:t>stated</w:t>
      </w:r>
      <w:r w:rsidRPr="00737DD3">
        <w:t xml:space="preserve"> the Osprey Flock Program application has received positive feedback and will be submitted upon Board approval. A summary was included in the packet regarding the general idea </w:t>
      </w:r>
      <w:r>
        <w:t>of</w:t>
      </w:r>
      <w:r w:rsidRPr="00737DD3">
        <w:t xml:space="preserve"> how the program will be hosted on campus. Students with documentation of intellectual disability are eligible to apply to the </w:t>
      </w:r>
      <w:r>
        <w:t xml:space="preserve">Flock </w:t>
      </w:r>
      <w:r w:rsidRPr="00737DD3">
        <w:t>program</w:t>
      </w:r>
      <w:r>
        <w:t xml:space="preserve"> and n</w:t>
      </w:r>
      <w:r w:rsidRPr="00737DD3">
        <w:t xml:space="preserve">ondegree-seeking students </w:t>
      </w:r>
      <w:r>
        <w:t>can audit</w:t>
      </w:r>
      <w:r w:rsidRPr="00737DD3">
        <w:t xml:space="preserve"> courses and earn credentials by way of badges</w:t>
      </w:r>
      <w:r>
        <w:t xml:space="preserve"> </w:t>
      </w:r>
      <w:r w:rsidRPr="00737DD3">
        <w:t xml:space="preserve">and other completion credentials. </w:t>
      </w:r>
    </w:p>
    <w:p w14:paraId="2CA002B3" w14:textId="77777777" w:rsidR="00931891" w:rsidRPr="00737DD3" w:rsidRDefault="00931891" w:rsidP="00931891">
      <w:pPr>
        <w:ind w:left="1440"/>
      </w:pPr>
    </w:p>
    <w:p w14:paraId="44293F92" w14:textId="0CC4032F" w:rsidR="00D335C9" w:rsidRPr="00737DD3" w:rsidRDefault="00931891" w:rsidP="00931891">
      <w:pPr>
        <w:ind w:left="1440"/>
      </w:pPr>
      <w:r w:rsidRPr="00737DD3">
        <w:t xml:space="preserve">Dr. Kane asked the Board if there were any questions regarding her presentation, there being none, Chair Hyde asked </w:t>
      </w:r>
      <w:r w:rsidR="002F7412">
        <w:t xml:space="preserve">for a </w:t>
      </w:r>
      <w:r w:rsidRPr="00737DD3">
        <w:t>MOTION to APPROVE</w:t>
      </w:r>
      <w:r>
        <w:t xml:space="preserve"> the submission of the </w:t>
      </w:r>
      <w:r w:rsidRPr="00825610">
        <w:t>application to become a site for a Florida Postsecondary Comprehensive Transition Program (FPCTP).</w:t>
      </w:r>
      <w:r>
        <w:t xml:space="preserve"> </w:t>
      </w:r>
      <w:r w:rsidRPr="00737DD3">
        <w:t>Trustee Binder made a MOTION to APPROVE, and Trustee Moore SECONDED. The motion was unanimously</w:t>
      </w:r>
      <w:r w:rsidR="002F7412">
        <w:t xml:space="preserve"> </w:t>
      </w:r>
      <w:r w:rsidR="002F7412" w:rsidRPr="00737DD3">
        <w:t>approved</w:t>
      </w:r>
      <w:r w:rsidR="002F7412">
        <w:t>.</w:t>
      </w:r>
    </w:p>
    <w:p w14:paraId="4797564F" w14:textId="77777777" w:rsidR="00111B4B" w:rsidRDefault="00111B4B" w:rsidP="00111B4B">
      <w:pPr>
        <w:ind w:left="720" w:firstLine="720"/>
      </w:pPr>
    </w:p>
    <w:p w14:paraId="13D6EE51" w14:textId="77777777" w:rsidR="00111B4B" w:rsidRDefault="00111B4B" w:rsidP="00C822B0">
      <w:pPr>
        <w:pStyle w:val="Heading2"/>
      </w:pPr>
      <w:r>
        <w:t>Item 7</w:t>
      </w:r>
      <w:r>
        <w:tab/>
        <w:t xml:space="preserve">Approval of Bond Resolution </w:t>
      </w:r>
    </w:p>
    <w:p w14:paraId="11475401" w14:textId="50EA8C78" w:rsidR="00685716" w:rsidRPr="00685716" w:rsidRDefault="00685716" w:rsidP="00954944">
      <w:pPr>
        <w:ind w:left="1440"/>
      </w:pPr>
      <w:r>
        <w:t xml:space="preserve">Vice President Bennett </w:t>
      </w:r>
      <w:r w:rsidR="001A22ED">
        <w:t xml:space="preserve">stated that </w:t>
      </w:r>
      <w:r w:rsidR="00986C30">
        <w:t xml:space="preserve">UNF </w:t>
      </w:r>
      <w:r w:rsidR="001A22ED">
        <w:t xml:space="preserve">is </w:t>
      </w:r>
      <w:r w:rsidR="00986C30">
        <w:t xml:space="preserve">seeking approval to issue bonds for the construction of a 521-bed facility </w:t>
      </w:r>
      <w:r w:rsidR="002F7412">
        <w:t>to be occupied</w:t>
      </w:r>
      <w:r w:rsidR="00986C30">
        <w:t xml:space="preserve"> by honors housing. </w:t>
      </w:r>
    </w:p>
    <w:p w14:paraId="05993EDE" w14:textId="2CE332F9" w:rsidR="005A6D85" w:rsidRDefault="00986C30" w:rsidP="00954944">
      <w:pPr>
        <w:spacing w:before="240"/>
        <w:ind w:left="1440"/>
      </w:pPr>
      <w:r>
        <w:t xml:space="preserve">Vice President Bennett </w:t>
      </w:r>
      <w:r w:rsidR="001A22ED">
        <w:t xml:space="preserve">introduced </w:t>
      </w:r>
      <w:r>
        <w:t>the Dean of the Honors College, Dr. Jeff Chamberlain</w:t>
      </w:r>
      <w:r w:rsidR="002F7412">
        <w:t>,</w:t>
      </w:r>
      <w:r w:rsidR="001A22ED">
        <w:t xml:space="preserve"> who provided an </w:t>
      </w:r>
      <w:r>
        <w:t>overview of the project. Dr. Chamberlain stated UNF currently has one honors living and learning center, but it is small and has accommodation</w:t>
      </w:r>
      <w:r w:rsidR="001A22ED">
        <w:t>s</w:t>
      </w:r>
      <w:r>
        <w:t xml:space="preserve"> for first-year students only. His long-term vision </w:t>
      </w:r>
      <w:r w:rsidR="001A22ED">
        <w:t>is</w:t>
      </w:r>
      <w:r>
        <w:t xml:space="preserve"> to develop a </w:t>
      </w:r>
      <w:r>
        <w:lastRenderedPageBreak/>
        <w:t xml:space="preserve">larger facility to have multi-generations in the same building, </w:t>
      </w:r>
      <w:r w:rsidR="001A22ED">
        <w:t>for collaboration and mentorship</w:t>
      </w:r>
      <w:r>
        <w:t xml:space="preserve">. Dr. Chamberlain noted </w:t>
      </w:r>
      <w:r w:rsidR="001A22ED">
        <w:t xml:space="preserve">that </w:t>
      </w:r>
      <w:r>
        <w:t xml:space="preserve">UNF had to commandeer a floor of another building in order to accommodate the </w:t>
      </w:r>
      <w:r w:rsidR="001A22ED">
        <w:t>overflow of students.</w:t>
      </w:r>
    </w:p>
    <w:p w14:paraId="42AD386E" w14:textId="77777777" w:rsidR="00A2753E" w:rsidRDefault="005A6D85" w:rsidP="00A2753E">
      <w:pPr>
        <w:spacing w:before="240"/>
        <w:ind w:left="1440"/>
      </w:pPr>
      <w:r>
        <w:t xml:space="preserve">Dr. Chamberlain </w:t>
      </w:r>
      <w:r w:rsidR="001A22ED">
        <w:t xml:space="preserve">shared </w:t>
      </w:r>
      <w:r>
        <w:t xml:space="preserve">data </w:t>
      </w:r>
      <w:r w:rsidR="001A22ED">
        <w:t>on</w:t>
      </w:r>
      <w:r>
        <w:t xml:space="preserve"> honors housing from Fall 2022, noting 94% of students who were registered, re-registered for Fall 2023. He emphasized the powerful impact a living and learning center can have on a student’s experience. Dr. Chamberlain hopes to expand </w:t>
      </w:r>
      <w:r w:rsidR="00737476">
        <w:t xml:space="preserve">the new honors housing center </w:t>
      </w:r>
      <w:r>
        <w:t xml:space="preserve">to bring in more </w:t>
      </w:r>
      <w:r w:rsidR="001A22ED">
        <w:t>high-caliber</w:t>
      </w:r>
      <w:r>
        <w:t xml:space="preserve"> students</w:t>
      </w:r>
      <w:r w:rsidR="00737476">
        <w:t xml:space="preserve"> and raise the bar across campus for students to have a transformative experience at UNF</w:t>
      </w:r>
      <w:r w:rsidR="00A2753E">
        <w:t>.</w:t>
      </w:r>
    </w:p>
    <w:p w14:paraId="3AA5F3D1" w14:textId="71C8E2AF" w:rsidR="00A2753E" w:rsidRDefault="00A2753E" w:rsidP="00A2753E">
      <w:pPr>
        <w:spacing w:before="240"/>
        <w:ind w:left="1440"/>
      </w:pPr>
      <w:r w:rsidRPr="00A2753E">
        <w:t xml:space="preserve">Trustee Korman Shelton asked about marketing the living-learning facility at UNF. Dr. Chamberlain highlighted the facility's high demand and appeal to prospective students. The honors program has nearly doubled since 2017, causing overflow at the honors </w:t>
      </w:r>
      <w:r>
        <w:t>living-learning</w:t>
      </w:r>
      <w:r w:rsidRPr="00A2753E">
        <w:t xml:space="preserve"> center. Trustee Shelton expressed concern about </w:t>
      </w:r>
      <w:r>
        <w:t>UNF’s visibility and also being viewed as a safety school</w:t>
      </w:r>
      <w:r w:rsidRPr="00A2753E">
        <w:t xml:space="preserve"> among prestigious local students. Isabel Pease</w:t>
      </w:r>
      <w:r>
        <w:t>, Interim VP of Marketing and Communication,</w:t>
      </w:r>
      <w:r w:rsidRPr="00A2753E">
        <w:t xml:space="preserve"> assured the Board that efforts are underway to relay information through collaboration with Dr. Glen Besterfield, the new Dean of Enrollment Management. President Limayem mentioned UNF</w:t>
      </w:r>
      <w:r>
        <w:t xml:space="preserve">’s </w:t>
      </w:r>
      <w:r w:rsidRPr="00A2753E">
        <w:t>investments in recruitment and marketing, including merit-based scholarships, to change the perception of UNF as a safety school.</w:t>
      </w:r>
    </w:p>
    <w:p w14:paraId="63F4B5C6" w14:textId="77777777" w:rsidR="00A2753E" w:rsidRDefault="00A2753E" w:rsidP="00954944">
      <w:pPr>
        <w:ind w:left="1440"/>
      </w:pPr>
    </w:p>
    <w:p w14:paraId="3AC11B5D" w14:textId="1677DDE3" w:rsidR="00954944" w:rsidRPr="00685716" w:rsidRDefault="00E04381" w:rsidP="00954944">
      <w:pPr>
        <w:ind w:left="1440"/>
      </w:pPr>
      <w:r>
        <w:t xml:space="preserve">Vice President Bennett </w:t>
      </w:r>
      <w:r w:rsidR="00A2753E">
        <w:t>reminded</w:t>
      </w:r>
      <w:r>
        <w:t xml:space="preserve"> the Board </w:t>
      </w:r>
      <w:r w:rsidR="00A2753E">
        <w:t>the bond issuance i</w:t>
      </w:r>
      <w:r>
        <w:t xml:space="preserve">s primarily for the residence </w:t>
      </w:r>
      <w:r w:rsidR="00A2753E">
        <w:t>portion</w:t>
      </w:r>
      <w:r>
        <w:t xml:space="preserve"> of the honors college. He acknowledged there is a separate request that will go to the State to request additional funding for the academic side, which will reside next to it</w:t>
      </w:r>
      <w:r w:rsidR="002F7412">
        <w:t>.</w:t>
      </w:r>
      <w:r w:rsidR="00954944">
        <w:t xml:space="preserve"> He indicated a summary of details regarding the honors housing project:</w:t>
      </w:r>
    </w:p>
    <w:p w14:paraId="1D439D6C" w14:textId="77777777" w:rsidR="00954944" w:rsidRPr="00685716" w:rsidRDefault="00954944" w:rsidP="00954944">
      <w:pPr>
        <w:tabs>
          <w:tab w:val="left" w:pos="1800"/>
        </w:tabs>
        <w:spacing w:before="240"/>
        <w:ind w:left="1800"/>
        <w:rPr>
          <w:b/>
          <w:bCs/>
        </w:rPr>
      </w:pPr>
      <w:r w:rsidRPr="00685716">
        <w:rPr>
          <w:b/>
          <w:bCs/>
        </w:rPr>
        <w:t>Project</w:t>
      </w:r>
      <w:r w:rsidRPr="00685716">
        <w:rPr>
          <w:rFonts w:ascii="Times New Roman" w:hAnsi="Times New Roman" w:cs="Times New Roman"/>
          <w:b/>
          <w:bCs/>
        </w:rPr>
        <w:t>​</w:t>
      </w:r>
    </w:p>
    <w:p w14:paraId="45FAFB85" w14:textId="77777777" w:rsidR="00954944" w:rsidRPr="00685716" w:rsidRDefault="00954944" w:rsidP="00954944">
      <w:pPr>
        <w:numPr>
          <w:ilvl w:val="0"/>
          <w:numId w:val="5"/>
        </w:numPr>
        <w:tabs>
          <w:tab w:val="clear" w:pos="720"/>
          <w:tab w:val="left" w:pos="1800"/>
        </w:tabs>
        <w:ind w:left="2610" w:hanging="270"/>
      </w:pPr>
      <w:r w:rsidRPr="00685716">
        <w:t>164,350 GSF</w:t>
      </w:r>
      <w:r w:rsidRPr="00685716">
        <w:rPr>
          <w:rFonts w:ascii="Times New Roman" w:hAnsi="Times New Roman" w:cs="Times New Roman"/>
        </w:rPr>
        <w:t>​</w:t>
      </w:r>
    </w:p>
    <w:p w14:paraId="488FFB80" w14:textId="77777777" w:rsidR="00954944" w:rsidRPr="00685716" w:rsidRDefault="00954944" w:rsidP="00954944">
      <w:pPr>
        <w:numPr>
          <w:ilvl w:val="0"/>
          <w:numId w:val="5"/>
        </w:numPr>
        <w:tabs>
          <w:tab w:val="clear" w:pos="720"/>
          <w:tab w:val="left" w:pos="1800"/>
        </w:tabs>
        <w:ind w:left="2610" w:hanging="270"/>
      </w:pPr>
      <w:r w:rsidRPr="00685716">
        <w:t xml:space="preserve">521 </w:t>
      </w:r>
      <w:r>
        <w:t>beds</w:t>
      </w:r>
    </w:p>
    <w:p w14:paraId="56B043B3" w14:textId="77777777" w:rsidR="00954944" w:rsidRPr="00685716" w:rsidRDefault="00954944" w:rsidP="00954944">
      <w:pPr>
        <w:numPr>
          <w:ilvl w:val="0"/>
          <w:numId w:val="5"/>
        </w:numPr>
        <w:tabs>
          <w:tab w:val="clear" w:pos="720"/>
          <w:tab w:val="left" w:pos="1800"/>
        </w:tabs>
        <w:ind w:left="2610" w:hanging="270"/>
      </w:pPr>
      <w:r w:rsidRPr="00685716">
        <w:t>2-bed/1-bath single &amp; double occupancy semi-suites and 4-bed/1-bath apartments</w:t>
      </w:r>
      <w:r w:rsidRPr="00685716">
        <w:rPr>
          <w:rFonts w:ascii="Times New Roman" w:hAnsi="Times New Roman" w:cs="Times New Roman"/>
        </w:rPr>
        <w:t>​</w:t>
      </w:r>
    </w:p>
    <w:p w14:paraId="432220F0" w14:textId="77777777" w:rsidR="00954944" w:rsidRPr="00685716" w:rsidRDefault="00954944" w:rsidP="00954944">
      <w:pPr>
        <w:numPr>
          <w:ilvl w:val="0"/>
          <w:numId w:val="5"/>
        </w:numPr>
        <w:tabs>
          <w:tab w:val="clear" w:pos="720"/>
          <w:tab w:val="left" w:pos="1800"/>
        </w:tabs>
        <w:ind w:left="2610" w:hanging="270"/>
      </w:pPr>
      <w:r w:rsidRPr="00685716">
        <w:lastRenderedPageBreak/>
        <w:t>Located adjacent to Osprey Fountains</w:t>
      </w:r>
      <w:r w:rsidRPr="00685716">
        <w:rPr>
          <w:rFonts w:ascii="Times New Roman" w:hAnsi="Times New Roman" w:cs="Times New Roman"/>
        </w:rPr>
        <w:t>​</w:t>
      </w:r>
    </w:p>
    <w:p w14:paraId="0F567B25" w14:textId="77777777" w:rsidR="00954944" w:rsidRPr="00685716" w:rsidRDefault="00954944" w:rsidP="00954944">
      <w:pPr>
        <w:numPr>
          <w:ilvl w:val="0"/>
          <w:numId w:val="5"/>
        </w:numPr>
        <w:tabs>
          <w:tab w:val="clear" w:pos="720"/>
          <w:tab w:val="left" w:pos="1800"/>
        </w:tabs>
        <w:ind w:left="2610" w:hanging="270"/>
      </w:pPr>
      <w:r w:rsidRPr="00685716">
        <w:t>Opening Fall 2025</w:t>
      </w:r>
      <w:r w:rsidRPr="00685716">
        <w:rPr>
          <w:rFonts w:ascii="Times New Roman" w:hAnsi="Times New Roman" w:cs="Times New Roman"/>
        </w:rPr>
        <w:t>​</w:t>
      </w:r>
    </w:p>
    <w:p w14:paraId="03BEF9C3" w14:textId="77777777" w:rsidR="00954944" w:rsidRPr="00685716" w:rsidRDefault="00954944" w:rsidP="00954944">
      <w:pPr>
        <w:tabs>
          <w:tab w:val="left" w:pos="1800"/>
        </w:tabs>
        <w:spacing w:before="240"/>
        <w:ind w:left="1800"/>
        <w:rPr>
          <w:b/>
          <w:bCs/>
        </w:rPr>
      </w:pPr>
      <w:r w:rsidRPr="00685716">
        <w:rPr>
          <w:b/>
          <w:bCs/>
        </w:rPr>
        <w:t>Housing System</w:t>
      </w:r>
      <w:r w:rsidRPr="00685716">
        <w:rPr>
          <w:rFonts w:ascii="Times New Roman" w:hAnsi="Times New Roman" w:cs="Times New Roman"/>
          <w:b/>
          <w:bCs/>
        </w:rPr>
        <w:t>​</w:t>
      </w:r>
    </w:p>
    <w:p w14:paraId="50804D9C" w14:textId="77777777" w:rsidR="00954944" w:rsidRPr="00685716" w:rsidRDefault="00954944" w:rsidP="00954944">
      <w:pPr>
        <w:numPr>
          <w:ilvl w:val="0"/>
          <w:numId w:val="5"/>
        </w:numPr>
        <w:tabs>
          <w:tab w:val="clear" w:pos="720"/>
          <w:tab w:val="left" w:pos="1800"/>
        </w:tabs>
        <w:ind w:left="2610" w:hanging="270"/>
      </w:pPr>
      <w:r w:rsidRPr="00685716">
        <w:t>3,548 beds currently, ~15% increase to 4,069 beds</w:t>
      </w:r>
      <w:r w:rsidRPr="00685716">
        <w:rPr>
          <w:rFonts w:ascii="Times New Roman" w:hAnsi="Times New Roman" w:cs="Times New Roman"/>
        </w:rPr>
        <w:t>​</w:t>
      </w:r>
    </w:p>
    <w:p w14:paraId="652E341C" w14:textId="77777777" w:rsidR="00954944" w:rsidRPr="00685716" w:rsidRDefault="00954944" w:rsidP="00954944">
      <w:pPr>
        <w:numPr>
          <w:ilvl w:val="0"/>
          <w:numId w:val="5"/>
        </w:numPr>
        <w:tabs>
          <w:tab w:val="clear" w:pos="720"/>
          <w:tab w:val="left" w:pos="1800"/>
        </w:tabs>
        <w:ind w:left="2610" w:hanging="270"/>
      </w:pPr>
      <w:r w:rsidRPr="00685716">
        <w:t>106.5% occupancy as of Fall 2022</w:t>
      </w:r>
      <w:r w:rsidRPr="00685716">
        <w:rPr>
          <w:rFonts w:ascii="Times New Roman" w:hAnsi="Times New Roman" w:cs="Times New Roman"/>
        </w:rPr>
        <w:t>​</w:t>
      </w:r>
    </w:p>
    <w:p w14:paraId="3891F93A" w14:textId="77777777" w:rsidR="00954944" w:rsidRPr="00685716" w:rsidRDefault="00954944" w:rsidP="00954944">
      <w:pPr>
        <w:numPr>
          <w:ilvl w:val="0"/>
          <w:numId w:val="5"/>
        </w:numPr>
        <w:tabs>
          <w:tab w:val="clear" w:pos="720"/>
          <w:tab w:val="left" w:pos="1800"/>
        </w:tabs>
        <w:ind w:left="2610" w:hanging="270"/>
      </w:pPr>
      <w:r w:rsidRPr="00685716">
        <w:t>Demand for 1,272 additional beds by Fall 2025</w:t>
      </w:r>
      <w:r w:rsidRPr="00685716">
        <w:rPr>
          <w:rFonts w:ascii="Times New Roman" w:hAnsi="Times New Roman" w:cs="Times New Roman"/>
        </w:rPr>
        <w:t>​</w:t>
      </w:r>
    </w:p>
    <w:p w14:paraId="531304DB" w14:textId="77777777" w:rsidR="00954944" w:rsidRPr="00685716" w:rsidRDefault="00954944" w:rsidP="00954944">
      <w:pPr>
        <w:tabs>
          <w:tab w:val="left" w:pos="1800"/>
        </w:tabs>
        <w:spacing w:before="240"/>
        <w:ind w:left="1800"/>
        <w:rPr>
          <w:b/>
          <w:bCs/>
        </w:rPr>
      </w:pPr>
      <w:r w:rsidRPr="00685716">
        <w:rPr>
          <w:b/>
          <w:bCs/>
        </w:rPr>
        <w:t>$86,700,000 Bond Issuance</w:t>
      </w:r>
      <w:r w:rsidRPr="00685716">
        <w:rPr>
          <w:rFonts w:ascii="Times New Roman" w:hAnsi="Times New Roman" w:cs="Times New Roman"/>
          <w:b/>
          <w:bCs/>
        </w:rPr>
        <w:t>​</w:t>
      </w:r>
    </w:p>
    <w:p w14:paraId="1BAE16C9" w14:textId="77777777" w:rsidR="00954944" w:rsidRPr="00685716" w:rsidRDefault="00954944" w:rsidP="00954944">
      <w:pPr>
        <w:numPr>
          <w:ilvl w:val="0"/>
          <w:numId w:val="5"/>
        </w:numPr>
        <w:tabs>
          <w:tab w:val="clear" w:pos="720"/>
          <w:tab w:val="left" w:pos="1800"/>
        </w:tabs>
        <w:ind w:left="2610" w:hanging="270"/>
      </w:pPr>
      <w:r w:rsidRPr="00685716">
        <w:t>$76.9M Construction</w:t>
      </w:r>
      <w:r w:rsidRPr="00685716">
        <w:rPr>
          <w:rFonts w:ascii="Times New Roman" w:hAnsi="Times New Roman" w:cs="Times New Roman"/>
        </w:rPr>
        <w:t>​</w:t>
      </w:r>
    </w:p>
    <w:p w14:paraId="00ACCC9A" w14:textId="77777777" w:rsidR="00954944" w:rsidRPr="00685716" w:rsidRDefault="00954944" w:rsidP="00954944">
      <w:pPr>
        <w:numPr>
          <w:ilvl w:val="0"/>
          <w:numId w:val="5"/>
        </w:numPr>
        <w:tabs>
          <w:tab w:val="clear" w:pos="720"/>
          <w:tab w:val="left" w:pos="1800"/>
        </w:tabs>
        <w:ind w:left="2610" w:hanging="270"/>
      </w:pPr>
      <w:r w:rsidRPr="00685716">
        <w:t>30 years @ est. 5.25% fixed interest rate</w:t>
      </w:r>
      <w:r w:rsidRPr="00685716">
        <w:rPr>
          <w:rFonts w:ascii="Times New Roman" w:hAnsi="Times New Roman" w:cs="Times New Roman"/>
        </w:rPr>
        <w:t>​</w:t>
      </w:r>
    </w:p>
    <w:p w14:paraId="0031F08A" w14:textId="77777777" w:rsidR="00954944" w:rsidRPr="00685716" w:rsidRDefault="00954944" w:rsidP="00954944">
      <w:pPr>
        <w:numPr>
          <w:ilvl w:val="0"/>
          <w:numId w:val="5"/>
        </w:numPr>
        <w:tabs>
          <w:tab w:val="clear" w:pos="720"/>
          <w:tab w:val="left" w:pos="1800"/>
        </w:tabs>
        <w:ind w:left="2610" w:hanging="270"/>
      </w:pPr>
      <w:r w:rsidRPr="00685716">
        <w:t>$6.0M annual debt service</w:t>
      </w:r>
      <w:r w:rsidRPr="00685716">
        <w:rPr>
          <w:rFonts w:ascii="Times New Roman" w:hAnsi="Times New Roman" w:cs="Times New Roman"/>
        </w:rPr>
        <w:t>​</w:t>
      </w:r>
    </w:p>
    <w:p w14:paraId="16E58147" w14:textId="77777777" w:rsidR="00954944" w:rsidRPr="00685716" w:rsidRDefault="00954944" w:rsidP="00954944">
      <w:pPr>
        <w:numPr>
          <w:ilvl w:val="0"/>
          <w:numId w:val="5"/>
        </w:numPr>
        <w:tabs>
          <w:tab w:val="clear" w:pos="720"/>
          <w:tab w:val="left" w:pos="1800"/>
        </w:tabs>
        <w:ind w:left="2610" w:hanging="270"/>
      </w:pPr>
      <w:r w:rsidRPr="00685716">
        <w:t>1.21x system debt service coverage ratio Year-1, 1.26x Year-2.</w:t>
      </w:r>
      <w:r w:rsidRPr="00685716">
        <w:rPr>
          <w:rFonts w:ascii="Times New Roman" w:hAnsi="Times New Roman" w:cs="Times New Roman"/>
        </w:rPr>
        <w:t>​</w:t>
      </w:r>
    </w:p>
    <w:p w14:paraId="7D9D4708" w14:textId="77777777" w:rsidR="00954944" w:rsidRPr="00685716" w:rsidRDefault="00954944" w:rsidP="00954944">
      <w:pPr>
        <w:numPr>
          <w:ilvl w:val="0"/>
          <w:numId w:val="5"/>
        </w:numPr>
        <w:tabs>
          <w:tab w:val="clear" w:pos="720"/>
          <w:tab w:val="left" w:pos="1800"/>
        </w:tabs>
        <w:ind w:left="2610" w:hanging="270"/>
      </w:pPr>
      <w:r w:rsidRPr="00685716">
        <w:t>5.3% Internal Rate of Return</w:t>
      </w:r>
      <w:r w:rsidRPr="00685716">
        <w:rPr>
          <w:rFonts w:ascii="Times New Roman" w:hAnsi="Times New Roman" w:cs="Times New Roman"/>
        </w:rPr>
        <w:t>​</w:t>
      </w:r>
    </w:p>
    <w:p w14:paraId="606A900E" w14:textId="56E6001D" w:rsidR="00B514FB" w:rsidRDefault="00B514FB" w:rsidP="00B514FB">
      <w:pPr>
        <w:spacing w:before="240"/>
        <w:ind w:left="1440"/>
      </w:pPr>
      <w:r>
        <w:t>VP</w:t>
      </w:r>
      <w:r w:rsidR="00340904">
        <w:t xml:space="preserve"> Bennett stated t</w:t>
      </w:r>
      <w:r w:rsidR="00A2753E">
        <w:t>hat</w:t>
      </w:r>
      <w:r w:rsidR="00340904">
        <w:t xml:space="preserve"> the cost is on the higher end in comparison to previous construction projects. </w:t>
      </w:r>
      <w:r w:rsidR="00FD6A38">
        <w:t>This</w:t>
      </w:r>
      <w:r w:rsidR="00340904">
        <w:t xml:space="preserve"> is partially due to </w:t>
      </w:r>
      <w:r w:rsidR="00FD6A38">
        <w:t xml:space="preserve">an increase in </w:t>
      </w:r>
      <w:r w:rsidR="00340904">
        <w:t>construction costs and interest rates. V</w:t>
      </w:r>
      <w:r>
        <w:t>P</w:t>
      </w:r>
      <w:r w:rsidR="00340904">
        <w:t xml:space="preserve"> Bennett </w:t>
      </w:r>
      <w:r w:rsidR="00FD6A38">
        <w:t>noted</w:t>
      </w:r>
      <w:r w:rsidR="00340904">
        <w:t xml:space="preserve"> two independent estimators reviewed these construction costs to ensure </w:t>
      </w:r>
      <w:r w:rsidR="002F7412">
        <w:t>their</w:t>
      </w:r>
      <w:r w:rsidR="00340904">
        <w:t xml:space="preserve"> accura</w:t>
      </w:r>
      <w:r w:rsidR="00FD6A38">
        <w:t>cy</w:t>
      </w:r>
      <w:r w:rsidR="00340904">
        <w:t xml:space="preserve">. He </w:t>
      </w:r>
      <w:r w:rsidR="00FF0BCD">
        <w:t>noted</w:t>
      </w:r>
      <w:r w:rsidR="00340904">
        <w:t xml:space="preserve"> both estimates came back close to each other,</w:t>
      </w:r>
      <w:r w:rsidR="00FF0BCD">
        <w:t xml:space="preserve"> thus indicating the projected ~$77 million construction </w:t>
      </w:r>
      <w:r>
        <w:t xml:space="preserve">cost </w:t>
      </w:r>
      <w:r w:rsidR="00FF0BCD">
        <w:t>is accurate.</w:t>
      </w:r>
      <w:r>
        <w:t xml:space="preserve"> VP Bennett added a project for a sister institution was considerably cheaper</w:t>
      </w:r>
      <w:r w:rsidR="00FD6A38">
        <w:t xml:space="preserve"> but a</w:t>
      </w:r>
      <w:r>
        <w:t xml:space="preserve">fter review, it was determined that this institution was building a different project with specific internal demands in comparison to UNF. Ultimately, it was determined the construction costs met the appropriate standards and requirements. </w:t>
      </w:r>
    </w:p>
    <w:p w14:paraId="048B89CF" w14:textId="775D04BB" w:rsidR="00E10CA9" w:rsidRDefault="00E10CA9" w:rsidP="00B514FB">
      <w:pPr>
        <w:spacing w:before="240"/>
        <w:ind w:left="1440"/>
      </w:pPr>
      <w:r>
        <w:t xml:space="preserve">VP Bennett concluded his presentation </w:t>
      </w:r>
      <w:r w:rsidR="002F7412">
        <w:t xml:space="preserve">by </w:t>
      </w:r>
      <w:r>
        <w:t>noting the Financing Corporation has already approved the Bond Resolution to close off the existing lean for the bonds UNF currently has. He stated that he will need Board approval of this packet, to present this at the BOG meeting in August</w:t>
      </w:r>
      <w:r w:rsidR="00F3793B">
        <w:t xml:space="preserve">. Once approved, UNF can proceed with obtaining money </w:t>
      </w:r>
      <w:r w:rsidR="00FD6A38">
        <w:t xml:space="preserve">in </w:t>
      </w:r>
      <w:r w:rsidR="00F3793B">
        <w:t xml:space="preserve">Fall 2023 for construction to begin in January 2024. </w:t>
      </w:r>
    </w:p>
    <w:p w14:paraId="547521E7" w14:textId="19A03D06" w:rsidR="00471061" w:rsidRDefault="00471061" w:rsidP="00B514FB">
      <w:pPr>
        <w:spacing w:before="240"/>
        <w:ind w:left="1440"/>
      </w:pPr>
      <w:r>
        <w:t xml:space="preserve">President Limayem thanked Trustee Moore for his assistance throughout this process by asking great questions, as well as ensuring the full understanding of </w:t>
      </w:r>
      <w:r>
        <w:lastRenderedPageBreak/>
        <w:t xml:space="preserve">each decision regarding the costs. The President </w:t>
      </w:r>
      <w:r w:rsidR="00FD6A38">
        <w:t>stated there is a</w:t>
      </w:r>
      <w:r>
        <w:t xml:space="preserve"> trade-off to spend more money on buildings that will last longer. </w:t>
      </w:r>
    </w:p>
    <w:p w14:paraId="0F0CF305" w14:textId="2B07DDD6" w:rsidR="00ED05BA" w:rsidRDefault="00ED05BA" w:rsidP="00B514FB">
      <w:pPr>
        <w:spacing w:before="240"/>
        <w:ind w:left="1440"/>
      </w:pPr>
      <w:r>
        <w:t>Trustee McElroy expressed concern about the possibility of market disruption at the time UNF goes to market</w:t>
      </w:r>
      <w:r w:rsidR="00FD6A38">
        <w:t xml:space="preserve">. VP Bennett </w:t>
      </w:r>
      <w:r w:rsidR="00B61A73">
        <w:t>stated that</w:t>
      </w:r>
      <w:r w:rsidR="00FD6A38">
        <w:t xml:space="preserve"> UNF is working closely with the division of the bond at the State level, which provides various scenarios. So, when we go to market, the interest rates will be factored in. He </w:t>
      </w:r>
      <w:r w:rsidR="00B61A73">
        <w:t>stated if there is a significant increase in interest rates</w:t>
      </w:r>
      <w:r w:rsidR="00FD6A38">
        <w:t xml:space="preserve">, the </w:t>
      </w:r>
      <w:r w:rsidR="00B61A73">
        <w:t>bond will not be issued.</w:t>
      </w:r>
      <w:r w:rsidR="00FD6A38">
        <w:t xml:space="preserve"> </w:t>
      </w:r>
      <w:r w:rsidR="00241305">
        <w:t>VP Bennett said the project would be no more than 30 years</w:t>
      </w:r>
      <w:r w:rsidR="00FD6A38">
        <w:t xml:space="preserve">. </w:t>
      </w:r>
      <w:r w:rsidR="00164DDE">
        <w:t xml:space="preserve">Trustee McElroy thanked VP Bennett for the response and </w:t>
      </w:r>
      <w:r w:rsidR="00B61A73">
        <w:t>shared that</w:t>
      </w:r>
      <w:r w:rsidR="00164DDE">
        <w:t xml:space="preserve"> he is a proponent of </w:t>
      </w:r>
      <w:r w:rsidR="00B61A73">
        <w:t xml:space="preserve">a </w:t>
      </w:r>
      <w:r w:rsidR="00164DDE">
        <w:t>call provision.</w:t>
      </w:r>
    </w:p>
    <w:p w14:paraId="5F001C15" w14:textId="67D61F99" w:rsidR="00164DDE" w:rsidRPr="00164DDE" w:rsidRDefault="00164DDE" w:rsidP="00164DDE">
      <w:pPr>
        <w:spacing w:before="240"/>
        <w:ind w:left="1440"/>
        <w:rPr>
          <w:b/>
          <w:bCs/>
        </w:rPr>
      </w:pPr>
      <w:r w:rsidRPr="00164DDE">
        <w:t xml:space="preserve">Chair Hyde asked if there were additional questions. There being none, Chair Hyde asked for a MOTION to APPROVE the </w:t>
      </w:r>
      <w:r>
        <w:t>Bond Resolution</w:t>
      </w:r>
      <w:r w:rsidRPr="00164DDE">
        <w:t>. Trustee</w:t>
      </w:r>
      <w:r>
        <w:t xml:space="preserve"> Moore </w:t>
      </w:r>
      <w:r w:rsidRPr="00164DDE">
        <w:t xml:space="preserve">made a MOTION to APPROVE, and Trustee </w:t>
      </w:r>
      <w:r>
        <w:t xml:space="preserve">McElroy </w:t>
      </w:r>
      <w:r w:rsidRPr="00164DDE">
        <w:t xml:space="preserve">SECONDED. The Board unanimously approved the </w:t>
      </w:r>
      <w:r>
        <w:t>Bond Resolution</w:t>
      </w:r>
      <w:r w:rsidRPr="00164DDE">
        <w:t>.</w:t>
      </w:r>
      <w:r w:rsidR="0088617D">
        <w:t xml:space="preserve"> </w:t>
      </w:r>
    </w:p>
    <w:p w14:paraId="448038F1" w14:textId="77777777" w:rsidR="00B863DD" w:rsidRDefault="00B863DD" w:rsidP="00B863DD">
      <w:pPr>
        <w:rPr>
          <w:i/>
          <w:iCs/>
        </w:rPr>
      </w:pPr>
    </w:p>
    <w:p w14:paraId="47E2CD74" w14:textId="77777777" w:rsidR="00772321" w:rsidRPr="007F3C56" w:rsidRDefault="00772321" w:rsidP="00772321">
      <w:pPr>
        <w:keepNext/>
        <w:keepLines/>
        <w:spacing w:line="256" w:lineRule="auto"/>
        <w:ind w:left="1440" w:hanging="1440"/>
        <w:outlineLvl w:val="1"/>
        <w:rPr>
          <w:rFonts w:eastAsia="Times New Roman" w:cs="Times New Roman"/>
          <w:b/>
          <w:szCs w:val="32"/>
        </w:rPr>
      </w:pPr>
      <w:r w:rsidRPr="007F3C56">
        <w:rPr>
          <w:rFonts w:eastAsia="Times New Roman" w:cs="Times New Roman"/>
          <w:b/>
          <w:szCs w:val="32"/>
        </w:rPr>
        <w:t>Item 8</w:t>
      </w:r>
      <w:r w:rsidRPr="007F3C56">
        <w:rPr>
          <w:rFonts w:eastAsia="Times New Roman" w:cs="Times New Roman"/>
          <w:b/>
          <w:szCs w:val="32"/>
        </w:rPr>
        <w:tab/>
      </w:r>
      <w:bookmarkStart w:id="0" w:name="_Hlk138680475"/>
      <w:r w:rsidRPr="007F3C56">
        <w:rPr>
          <w:rFonts w:eastAsia="Times New Roman" w:cs="Times New Roman"/>
          <w:b/>
          <w:szCs w:val="32"/>
        </w:rPr>
        <w:t>Legislative Budget Requests for 2024-2025</w:t>
      </w:r>
      <w:r w:rsidRPr="007F3C56">
        <w:rPr>
          <w:rFonts w:eastAsia="Times New Roman" w:cs="Times New Roman"/>
          <w:b/>
          <w:szCs w:val="32"/>
        </w:rPr>
        <w:tab/>
      </w:r>
    </w:p>
    <w:bookmarkEnd w:id="0"/>
    <w:p w14:paraId="62F0B1FB" w14:textId="77777777" w:rsidR="00772321" w:rsidRDefault="00772321" w:rsidP="00772321">
      <w:pPr>
        <w:spacing w:line="240" w:lineRule="auto"/>
        <w:ind w:left="1440" w:hanging="1440"/>
        <w:rPr>
          <w:rFonts w:eastAsia="Calibri" w:cs="Times New Roman"/>
        </w:rPr>
      </w:pPr>
      <w:r w:rsidRPr="007F3C56">
        <w:rPr>
          <w:rFonts w:eastAsia="Calibri" w:cs="Times New Roman"/>
        </w:rPr>
        <w:tab/>
      </w:r>
      <w:r>
        <w:rPr>
          <w:rFonts w:eastAsia="Calibri" w:cs="Times New Roman"/>
        </w:rPr>
        <w:t xml:space="preserve">President Limayem presented two </w:t>
      </w:r>
      <w:r w:rsidRPr="007F3C56">
        <w:rPr>
          <w:rFonts w:eastAsia="Calibri" w:cs="Times New Roman"/>
        </w:rPr>
        <w:t xml:space="preserve">2024-2025 Legislative Budget Requests, which </w:t>
      </w:r>
      <w:r>
        <w:rPr>
          <w:rFonts w:eastAsia="Calibri" w:cs="Times New Roman"/>
        </w:rPr>
        <w:t>require</w:t>
      </w:r>
      <w:r w:rsidRPr="007F3C56">
        <w:rPr>
          <w:rFonts w:eastAsia="Calibri" w:cs="Times New Roman"/>
        </w:rPr>
        <w:t xml:space="preserve"> Board of Trustee approval prior to submission to the Board of Governors</w:t>
      </w:r>
      <w:r>
        <w:rPr>
          <w:rFonts w:eastAsia="Calibri" w:cs="Times New Roman"/>
        </w:rPr>
        <w:t xml:space="preserve">; UNF Operational Support LBR for $27.2 million and The Florida BizTech Academy at UNF LBR for $10 million. </w:t>
      </w:r>
    </w:p>
    <w:p w14:paraId="46E8D807" w14:textId="77777777" w:rsidR="00772321" w:rsidRPr="007F3C56" w:rsidRDefault="00772321" w:rsidP="00772321">
      <w:pPr>
        <w:spacing w:line="240" w:lineRule="auto"/>
        <w:rPr>
          <w:rFonts w:eastAsia="Calibri" w:cs="Times New Roman"/>
        </w:rPr>
      </w:pPr>
    </w:p>
    <w:p w14:paraId="6DB46952" w14:textId="77777777" w:rsidR="00772321" w:rsidRPr="007F3C56" w:rsidRDefault="00772321" w:rsidP="00772321">
      <w:pPr>
        <w:keepNext/>
        <w:keepLines/>
        <w:spacing w:line="256" w:lineRule="auto"/>
        <w:ind w:left="3600" w:hanging="1440"/>
        <w:outlineLvl w:val="2"/>
        <w:rPr>
          <w:rFonts w:eastAsia="Times New Roman" w:cs="Times New Roman"/>
          <w:b/>
          <w:szCs w:val="32"/>
        </w:rPr>
      </w:pPr>
      <w:r w:rsidRPr="007F3C56">
        <w:rPr>
          <w:rFonts w:eastAsia="Times New Roman" w:cs="Times New Roman"/>
          <w:b/>
          <w:szCs w:val="32"/>
        </w:rPr>
        <w:t>8A. UNF Operational Support Legislative Budget Request</w:t>
      </w:r>
    </w:p>
    <w:p w14:paraId="3D395464" w14:textId="77777777" w:rsidR="00772321" w:rsidRPr="007F3C56" w:rsidRDefault="00772321" w:rsidP="00772321">
      <w:pPr>
        <w:spacing w:line="240" w:lineRule="auto"/>
        <w:ind w:left="2160"/>
        <w:rPr>
          <w:rFonts w:eastAsia="Calibri" w:cs="Times New Roman"/>
        </w:rPr>
      </w:pPr>
    </w:p>
    <w:p w14:paraId="5B6765DB" w14:textId="3E4EABAF" w:rsidR="00772321" w:rsidRDefault="00772321" w:rsidP="00772321">
      <w:pPr>
        <w:spacing w:line="240" w:lineRule="auto"/>
        <w:ind w:left="2160"/>
        <w:rPr>
          <w:rFonts w:eastAsia="Calibri" w:cs="Times New Roman"/>
        </w:rPr>
      </w:pPr>
      <w:r>
        <w:rPr>
          <w:rFonts w:eastAsia="Calibri" w:cs="Times New Roman"/>
        </w:rPr>
        <w:t xml:space="preserve">President Limayem </w:t>
      </w:r>
      <w:r w:rsidRPr="000A7026">
        <w:rPr>
          <w:rFonts w:eastAsia="Calibri" w:cs="Times New Roman"/>
        </w:rPr>
        <w:t xml:space="preserve">stated UNF has had an incredible </w:t>
      </w:r>
      <w:r>
        <w:rPr>
          <w:rFonts w:eastAsia="Calibri" w:cs="Times New Roman"/>
        </w:rPr>
        <w:t xml:space="preserve">LBR </w:t>
      </w:r>
      <w:r w:rsidRPr="000A7026">
        <w:rPr>
          <w:rFonts w:eastAsia="Calibri" w:cs="Times New Roman"/>
        </w:rPr>
        <w:t xml:space="preserve">year and thanked the Board, faculty, and staff, as well as community members for their help and support. He </w:t>
      </w:r>
      <w:r>
        <w:rPr>
          <w:rFonts w:eastAsia="Calibri" w:cs="Times New Roman"/>
        </w:rPr>
        <w:t xml:space="preserve">reflected on last year’s LBR for $52.2 million of which UNF received $25 million. He noted Jacksonville is the second fastest-growing city in the U.S. with only one major public university and the sixth fastest growing city in the </w:t>
      </w:r>
      <w:r w:rsidR="006056F1">
        <w:rPr>
          <w:rFonts w:eastAsia="Calibri" w:cs="Times New Roman"/>
        </w:rPr>
        <w:t xml:space="preserve">U.S. </w:t>
      </w:r>
      <w:r>
        <w:rPr>
          <w:rFonts w:eastAsia="Calibri" w:cs="Times New Roman"/>
        </w:rPr>
        <w:t xml:space="preserve">Jacksonville is ranked number one in the country for job growth and grew 15.3% between 2014 and 2023. </w:t>
      </w:r>
    </w:p>
    <w:p w14:paraId="28BB611F" w14:textId="77777777" w:rsidR="00772321" w:rsidRDefault="00772321" w:rsidP="00772321">
      <w:pPr>
        <w:spacing w:line="240" w:lineRule="auto"/>
        <w:ind w:left="2160"/>
        <w:rPr>
          <w:rFonts w:eastAsia="Calibri" w:cs="Times New Roman"/>
        </w:rPr>
      </w:pPr>
    </w:p>
    <w:p w14:paraId="37899E94" w14:textId="77777777" w:rsidR="00772321" w:rsidRDefault="00772321" w:rsidP="00772321">
      <w:pPr>
        <w:spacing w:line="240" w:lineRule="auto"/>
        <w:ind w:left="2160"/>
        <w:rPr>
          <w:rFonts w:eastAsia="Calibri" w:cs="Times New Roman"/>
        </w:rPr>
      </w:pPr>
      <w:r>
        <w:rPr>
          <w:rFonts w:eastAsia="Calibri" w:cs="Times New Roman"/>
        </w:rPr>
        <w:t>President Limayem stated that the purpose of this LBR is to c</w:t>
      </w:r>
      <w:r w:rsidRPr="0076294D">
        <w:rPr>
          <w:rFonts w:eastAsia="Calibri" w:cs="Times New Roman"/>
        </w:rPr>
        <w:t xml:space="preserve">ontinue to strengthen our operational structure and begin the implementation of growth initiatives to address the expanding workforce needs of the </w:t>
      </w:r>
      <w:r w:rsidRPr="0076294D">
        <w:rPr>
          <w:rFonts w:eastAsia="Calibri" w:cs="Times New Roman"/>
        </w:rPr>
        <w:lastRenderedPageBreak/>
        <w:t>community</w:t>
      </w:r>
      <w:r>
        <w:rPr>
          <w:rFonts w:ascii="Times New Roman" w:eastAsia="Calibri" w:hAnsi="Times New Roman" w:cs="Times New Roman"/>
        </w:rPr>
        <w:t xml:space="preserve">. </w:t>
      </w:r>
      <w:r>
        <w:rPr>
          <w:rFonts w:eastAsia="Calibri" w:cs="Times New Roman"/>
        </w:rPr>
        <w:t xml:space="preserve">He highlighted that </w:t>
      </w:r>
      <w:r w:rsidRPr="0076294D">
        <w:rPr>
          <w:rFonts w:eastAsia="Calibri" w:cs="Times New Roman"/>
        </w:rPr>
        <w:t>UNF must grow if we are to be the university that Northeast Florida and the State need us to b</w:t>
      </w:r>
      <w:r>
        <w:rPr>
          <w:rFonts w:eastAsia="Calibri" w:cs="Times New Roman"/>
        </w:rPr>
        <w:t>e</w:t>
      </w:r>
      <w:r w:rsidRPr="0076294D">
        <w:rPr>
          <w:rFonts w:eastAsia="Calibri" w:cs="Times New Roman"/>
        </w:rPr>
        <w:t>.</w:t>
      </w:r>
      <w:r>
        <w:rPr>
          <w:rFonts w:eastAsia="Calibri" w:cs="Times New Roman"/>
        </w:rPr>
        <w:t xml:space="preserve"> The President referenced the Strategic Plan with the goal to be at 25,000 enrolled students, as we are currently just over 17,000.</w:t>
      </w:r>
    </w:p>
    <w:p w14:paraId="35957613" w14:textId="77777777" w:rsidR="00772321" w:rsidRDefault="00772321" w:rsidP="00772321">
      <w:pPr>
        <w:spacing w:line="240" w:lineRule="auto"/>
        <w:ind w:left="2160"/>
        <w:rPr>
          <w:rFonts w:eastAsia="Calibri" w:cs="Times New Roman"/>
        </w:rPr>
      </w:pPr>
    </w:p>
    <w:p w14:paraId="41DF765E" w14:textId="77777777" w:rsidR="00772321" w:rsidRDefault="00772321" w:rsidP="00772321">
      <w:pPr>
        <w:spacing w:line="240" w:lineRule="auto"/>
        <w:ind w:left="2160"/>
        <w:rPr>
          <w:rFonts w:eastAsia="Calibri" w:cs="Times New Roman"/>
        </w:rPr>
      </w:pPr>
      <w:r>
        <w:rPr>
          <w:rFonts w:eastAsia="Calibri" w:cs="Times New Roman"/>
        </w:rPr>
        <w:t>President Limayem stated how the money will be allocated to contribute to enrollment growth:</w:t>
      </w:r>
    </w:p>
    <w:p w14:paraId="34CCC838" w14:textId="77777777" w:rsidR="00772321" w:rsidRPr="005159B5" w:rsidRDefault="00772321" w:rsidP="00772321">
      <w:pPr>
        <w:pStyle w:val="ListParagraph"/>
        <w:numPr>
          <w:ilvl w:val="0"/>
          <w:numId w:val="6"/>
        </w:numPr>
        <w:spacing w:before="240" w:line="240" w:lineRule="auto"/>
        <w:rPr>
          <w:rFonts w:eastAsia="Calibri" w:cs="Times New Roman"/>
        </w:rPr>
      </w:pPr>
      <w:r w:rsidRPr="005159B5">
        <w:rPr>
          <w:rFonts w:eastAsia="Calibri" w:cs="Times New Roman"/>
        </w:rPr>
        <w:t>Enrollment Services personnel and initiatives</w:t>
      </w:r>
      <w:r w:rsidRPr="005159B5">
        <w:rPr>
          <w:rFonts w:ascii="Times New Roman" w:eastAsia="Calibri" w:hAnsi="Times New Roman" w:cs="Times New Roman"/>
        </w:rPr>
        <w:t>​</w:t>
      </w:r>
    </w:p>
    <w:p w14:paraId="2F29DE8B" w14:textId="77777777" w:rsidR="00772321" w:rsidRPr="005159B5" w:rsidRDefault="00772321" w:rsidP="00772321">
      <w:pPr>
        <w:pStyle w:val="ListParagraph"/>
        <w:numPr>
          <w:ilvl w:val="0"/>
          <w:numId w:val="6"/>
        </w:numPr>
        <w:spacing w:line="240" w:lineRule="auto"/>
        <w:rPr>
          <w:rFonts w:eastAsia="Calibri" w:cs="Times New Roman"/>
        </w:rPr>
      </w:pPr>
      <w:r w:rsidRPr="005159B5">
        <w:rPr>
          <w:rFonts w:eastAsia="Calibri" w:cs="Times New Roman"/>
        </w:rPr>
        <w:t>Advisors</w:t>
      </w:r>
      <w:r w:rsidRPr="005159B5">
        <w:rPr>
          <w:rFonts w:ascii="Times New Roman" w:eastAsia="Calibri" w:hAnsi="Times New Roman" w:cs="Times New Roman"/>
        </w:rPr>
        <w:t>​</w:t>
      </w:r>
    </w:p>
    <w:p w14:paraId="744B37EF" w14:textId="77777777" w:rsidR="00772321" w:rsidRPr="005159B5" w:rsidRDefault="00772321" w:rsidP="00772321">
      <w:pPr>
        <w:pStyle w:val="ListParagraph"/>
        <w:numPr>
          <w:ilvl w:val="0"/>
          <w:numId w:val="6"/>
        </w:numPr>
        <w:spacing w:line="240" w:lineRule="auto"/>
        <w:rPr>
          <w:rFonts w:eastAsia="Calibri" w:cs="Times New Roman"/>
        </w:rPr>
      </w:pPr>
      <w:r w:rsidRPr="005159B5">
        <w:rPr>
          <w:rFonts w:eastAsia="Calibri" w:cs="Times New Roman"/>
        </w:rPr>
        <w:t>Mental health counselors</w:t>
      </w:r>
      <w:r w:rsidRPr="005159B5">
        <w:rPr>
          <w:rFonts w:ascii="Times New Roman" w:eastAsia="Calibri" w:hAnsi="Times New Roman" w:cs="Times New Roman"/>
        </w:rPr>
        <w:t>​</w:t>
      </w:r>
    </w:p>
    <w:p w14:paraId="04ADC9EF" w14:textId="77777777" w:rsidR="00772321" w:rsidRPr="005159B5" w:rsidRDefault="00772321" w:rsidP="00772321">
      <w:pPr>
        <w:pStyle w:val="ListParagraph"/>
        <w:numPr>
          <w:ilvl w:val="0"/>
          <w:numId w:val="6"/>
        </w:numPr>
        <w:spacing w:line="240" w:lineRule="auto"/>
        <w:rPr>
          <w:rFonts w:eastAsia="Calibri" w:cs="Times New Roman"/>
        </w:rPr>
      </w:pPr>
      <w:r w:rsidRPr="005159B5">
        <w:rPr>
          <w:rFonts w:eastAsia="Calibri" w:cs="Times New Roman"/>
        </w:rPr>
        <w:t>IT personnel</w:t>
      </w:r>
      <w:r w:rsidRPr="005159B5">
        <w:rPr>
          <w:rFonts w:ascii="Times New Roman" w:eastAsia="Calibri" w:hAnsi="Times New Roman" w:cs="Times New Roman"/>
        </w:rPr>
        <w:t>​</w:t>
      </w:r>
    </w:p>
    <w:p w14:paraId="1A287DEA" w14:textId="77777777" w:rsidR="00772321" w:rsidRPr="005159B5" w:rsidRDefault="00772321" w:rsidP="00772321">
      <w:pPr>
        <w:pStyle w:val="ListParagraph"/>
        <w:numPr>
          <w:ilvl w:val="0"/>
          <w:numId w:val="6"/>
        </w:numPr>
        <w:spacing w:line="240" w:lineRule="auto"/>
        <w:rPr>
          <w:rFonts w:eastAsia="Calibri" w:cs="Times New Roman"/>
        </w:rPr>
      </w:pPr>
      <w:r w:rsidRPr="005159B5">
        <w:rPr>
          <w:rFonts w:eastAsia="Calibri" w:cs="Times New Roman"/>
        </w:rPr>
        <w:t>Merit-based scholarships</w:t>
      </w:r>
      <w:r w:rsidRPr="005159B5">
        <w:rPr>
          <w:rFonts w:ascii="Times New Roman" w:eastAsia="Calibri" w:hAnsi="Times New Roman" w:cs="Times New Roman"/>
        </w:rPr>
        <w:t>​</w:t>
      </w:r>
    </w:p>
    <w:p w14:paraId="1E73344E" w14:textId="77777777" w:rsidR="00772321" w:rsidRPr="005159B5" w:rsidRDefault="00772321" w:rsidP="00772321">
      <w:pPr>
        <w:pStyle w:val="ListParagraph"/>
        <w:numPr>
          <w:ilvl w:val="0"/>
          <w:numId w:val="6"/>
        </w:numPr>
        <w:spacing w:line="240" w:lineRule="auto"/>
        <w:rPr>
          <w:rFonts w:eastAsia="Calibri" w:cs="Times New Roman"/>
        </w:rPr>
      </w:pPr>
      <w:r w:rsidRPr="005159B5">
        <w:rPr>
          <w:rFonts w:eastAsia="Calibri" w:cs="Times New Roman"/>
        </w:rPr>
        <w:t>Student success initiatives</w:t>
      </w:r>
      <w:r w:rsidRPr="005159B5">
        <w:rPr>
          <w:rFonts w:ascii="Times New Roman" w:eastAsia="Calibri" w:hAnsi="Times New Roman" w:cs="Times New Roman"/>
        </w:rPr>
        <w:t>​</w:t>
      </w:r>
    </w:p>
    <w:p w14:paraId="44AA53F3" w14:textId="77777777" w:rsidR="00772321" w:rsidRPr="005159B5" w:rsidRDefault="00772321" w:rsidP="00772321">
      <w:pPr>
        <w:pStyle w:val="ListParagraph"/>
        <w:numPr>
          <w:ilvl w:val="0"/>
          <w:numId w:val="6"/>
        </w:numPr>
        <w:spacing w:line="240" w:lineRule="auto"/>
        <w:rPr>
          <w:rFonts w:eastAsia="Calibri" w:cs="Times New Roman"/>
        </w:rPr>
      </w:pPr>
      <w:r w:rsidRPr="005159B5">
        <w:rPr>
          <w:rFonts w:eastAsia="Calibri" w:cs="Times New Roman"/>
        </w:rPr>
        <w:t>Graduate school program enhancements</w:t>
      </w:r>
      <w:r w:rsidRPr="005159B5">
        <w:rPr>
          <w:rFonts w:ascii="Times New Roman" w:eastAsia="Calibri" w:hAnsi="Times New Roman" w:cs="Times New Roman"/>
        </w:rPr>
        <w:t>​</w:t>
      </w:r>
    </w:p>
    <w:p w14:paraId="55637348" w14:textId="77777777" w:rsidR="00772321" w:rsidRPr="005159B5" w:rsidRDefault="00772321" w:rsidP="00772321">
      <w:pPr>
        <w:pStyle w:val="ListParagraph"/>
        <w:numPr>
          <w:ilvl w:val="0"/>
          <w:numId w:val="6"/>
        </w:numPr>
        <w:spacing w:line="240" w:lineRule="auto"/>
        <w:rPr>
          <w:rFonts w:eastAsia="Calibri" w:cs="Times New Roman"/>
        </w:rPr>
      </w:pPr>
      <w:r w:rsidRPr="005159B5">
        <w:rPr>
          <w:rFonts w:eastAsia="Calibri" w:cs="Times New Roman"/>
        </w:rPr>
        <w:t>Recurring recruitment and retention of faculty</w:t>
      </w:r>
      <w:r w:rsidRPr="005159B5">
        <w:rPr>
          <w:rFonts w:ascii="Times New Roman" w:eastAsia="Calibri" w:hAnsi="Times New Roman" w:cs="Times New Roman"/>
        </w:rPr>
        <w:t>​</w:t>
      </w:r>
    </w:p>
    <w:p w14:paraId="634A8179" w14:textId="77777777" w:rsidR="00772321" w:rsidRDefault="00772321" w:rsidP="00772321">
      <w:pPr>
        <w:pStyle w:val="ListParagraph"/>
        <w:numPr>
          <w:ilvl w:val="0"/>
          <w:numId w:val="6"/>
        </w:numPr>
        <w:spacing w:line="240" w:lineRule="auto"/>
        <w:rPr>
          <w:rFonts w:eastAsia="Calibri" w:cs="Times New Roman"/>
        </w:rPr>
      </w:pPr>
      <w:r w:rsidRPr="005159B5">
        <w:rPr>
          <w:rFonts w:eastAsia="Calibri" w:cs="Times New Roman"/>
        </w:rPr>
        <w:t xml:space="preserve">Support </w:t>
      </w:r>
      <w:r>
        <w:rPr>
          <w:rFonts w:eastAsia="Calibri" w:cs="Times New Roman"/>
        </w:rPr>
        <w:t>Staff</w:t>
      </w:r>
    </w:p>
    <w:p w14:paraId="3C55E383" w14:textId="77777777" w:rsidR="00772321" w:rsidRDefault="00772321" w:rsidP="00772321">
      <w:pPr>
        <w:spacing w:line="240" w:lineRule="auto"/>
        <w:rPr>
          <w:rFonts w:eastAsia="Calibri" w:cs="Times New Roman"/>
        </w:rPr>
      </w:pPr>
    </w:p>
    <w:p w14:paraId="4605E94A" w14:textId="77777777" w:rsidR="00772321" w:rsidRPr="005159B5" w:rsidRDefault="00772321" w:rsidP="00772321">
      <w:pPr>
        <w:spacing w:line="240" w:lineRule="auto"/>
        <w:ind w:left="2160"/>
        <w:rPr>
          <w:rFonts w:eastAsia="Calibri" w:cs="Times New Roman"/>
        </w:rPr>
      </w:pPr>
      <w:r>
        <w:rPr>
          <w:rFonts w:eastAsia="Calibri" w:cs="Times New Roman"/>
        </w:rPr>
        <w:t xml:space="preserve">The President shared the five key areas in which our region needs to grow: healthcare, transportation &amp; logistics, STEM, advanced manufacturing, and coastal resilience. </w:t>
      </w:r>
    </w:p>
    <w:p w14:paraId="6BD38768" w14:textId="77777777" w:rsidR="00772321" w:rsidRDefault="00772321" w:rsidP="00772321">
      <w:pPr>
        <w:spacing w:line="240" w:lineRule="auto"/>
        <w:ind w:left="2160"/>
        <w:rPr>
          <w:rFonts w:eastAsia="Calibri" w:cs="Times New Roman"/>
        </w:rPr>
      </w:pPr>
    </w:p>
    <w:p w14:paraId="2CFEA495" w14:textId="38932F66" w:rsidR="00772321" w:rsidRDefault="00772321" w:rsidP="00772321">
      <w:pPr>
        <w:spacing w:line="240" w:lineRule="auto"/>
        <w:ind w:left="2160"/>
        <w:rPr>
          <w:rFonts w:eastAsia="Calibri" w:cs="Times New Roman"/>
        </w:rPr>
      </w:pPr>
      <w:r>
        <w:rPr>
          <w:rFonts w:eastAsia="Calibri" w:cs="Times New Roman"/>
        </w:rPr>
        <w:t xml:space="preserve">President Limayem stated </w:t>
      </w:r>
      <w:r w:rsidRPr="001B3E7D">
        <w:rPr>
          <w:rFonts w:eastAsia="Calibri" w:cs="Times New Roman"/>
        </w:rPr>
        <w:t>UNF must continue to recruit and retain world-class faculty and staff to gro</w:t>
      </w:r>
      <w:r>
        <w:rPr>
          <w:rFonts w:eastAsia="Calibri" w:cs="Times New Roman"/>
        </w:rPr>
        <w:t>w. He expressed gratitude to the legislators for t</w:t>
      </w:r>
      <w:r w:rsidRPr="001B3E7D">
        <w:rPr>
          <w:rFonts w:eastAsia="Calibri" w:cs="Times New Roman"/>
        </w:rPr>
        <w:t>he 2023 LBR allocation of $25 million</w:t>
      </w:r>
      <w:r>
        <w:rPr>
          <w:rFonts w:eastAsia="Calibri" w:cs="Times New Roman"/>
        </w:rPr>
        <w:t xml:space="preserve">. </w:t>
      </w:r>
      <w:r w:rsidRPr="00965BE8">
        <w:rPr>
          <w:rFonts w:eastAsia="Calibri" w:cs="Times New Roman"/>
        </w:rPr>
        <w:t xml:space="preserve">However, he pointed out that this allocation would only cover a portion of the </w:t>
      </w:r>
      <w:r w:rsidR="004E0BAC">
        <w:rPr>
          <w:rFonts w:eastAsia="Calibri" w:cs="Times New Roman"/>
        </w:rPr>
        <w:t>U</w:t>
      </w:r>
      <w:r w:rsidRPr="00965BE8">
        <w:rPr>
          <w:rFonts w:eastAsia="Calibri" w:cs="Times New Roman"/>
        </w:rPr>
        <w:t>niversity's current needs. According to the 2023 compensation study, UNF's salaries are currently 3%-13% below the average of peer institutions, and even with planned adjustments, some areas will still fall short of our peers' averages. The top priority is to address the salary discrepancies among the lowest-paid UNF employees and the resulting</w:t>
      </w:r>
      <w:r w:rsidR="004E0BAC">
        <w:rPr>
          <w:rFonts w:eastAsia="Calibri" w:cs="Times New Roman"/>
        </w:rPr>
        <w:t xml:space="preserve"> </w:t>
      </w:r>
      <w:r w:rsidRPr="00965BE8">
        <w:rPr>
          <w:rFonts w:eastAsia="Calibri" w:cs="Times New Roman"/>
        </w:rPr>
        <w:t>compression and inversion.</w:t>
      </w:r>
    </w:p>
    <w:p w14:paraId="3FFCAF16" w14:textId="77777777" w:rsidR="00772321" w:rsidRDefault="00772321" w:rsidP="00772321">
      <w:pPr>
        <w:spacing w:line="240" w:lineRule="auto"/>
        <w:ind w:left="2160"/>
        <w:rPr>
          <w:rFonts w:eastAsia="Calibri" w:cs="Times New Roman"/>
        </w:rPr>
      </w:pPr>
    </w:p>
    <w:p w14:paraId="5BD5B95B" w14:textId="77777777" w:rsidR="00772321" w:rsidRPr="007F3C56" w:rsidRDefault="00772321" w:rsidP="00772321">
      <w:pPr>
        <w:spacing w:line="240" w:lineRule="auto"/>
        <w:rPr>
          <w:rFonts w:eastAsia="Calibri" w:cs="Times New Roman"/>
        </w:rPr>
      </w:pPr>
    </w:p>
    <w:p w14:paraId="3134B426" w14:textId="77777777" w:rsidR="00772321" w:rsidRPr="007F3C56" w:rsidRDefault="00772321" w:rsidP="00772321">
      <w:pPr>
        <w:keepNext/>
        <w:keepLines/>
        <w:spacing w:line="256" w:lineRule="auto"/>
        <w:ind w:left="3600" w:hanging="1440"/>
        <w:outlineLvl w:val="2"/>
        <w:rPr>
          <w:rFonts w:eastAsia="Times New Roman" w:cs="Times New Roman"/>
          <w:b/>
          <w:szCs w:val="32"/>
        </w:rPr>
      </w:pPr>
      <w:r w:rsidRPr="007F3C56">
        <w:rPr>
          <w:rFonts w:eastAsia="Times New Roman" w:cs="Times New Roman"/>
          <w:b/>
          <w:szCs w:val="32"/>
        </w:rPr>
        <w:lastRenderedPageBreak/>
        <w:t>8B. UNF BizTech Academy Legislative Budget Request</w:t>
      </w:r>
    </w:p>
    <w:p w14:paraId="76384E97" w14:textId="3079BF66" w:rsidR="006056F1" w:rsidRPr="00E6716D" w:rsidRDefault="00772321" w:rsidP="006056F1">
      <w:pPr>
        <w:spacing w:line="240" w:lineRule="auto"/>
        <w:ind w:left="2160"/>
        <w:rPr>
          <w:rFonts w:eastAsia="Calibri" w:cs="Times New Roman"/>
        </w:rPr>
      </w:pPr>
      <w:r>
        <w:rPr>
          <w:rFonts w:eastAsia="Calibri" w:cs="Times New Roman"/>
        </w:rPr>
        <w:t xml:space="preserve">President Limayem </w:t>
      </w:r>
      <w:r w:rsidR="004E0BAC">
        <w:rPr>
          <w:rFonts w:eastAsia="Calibri" w:cs="Times New Roman"/>
        </w:rPr>
        <w:t>recounted</w:t>
      </w:r>
      <w:r>
        <w:rPr>
          <w:rFonts w:eastAsia="Calibri" w:cs="Times New Roman"/>
        </w:rPr>
        <w:t xml:space="preserve"> a past discussion about the innovative idea of creating an </w:t>
      </w:r>
      <w:r w:rsidR="006056F1">
        <w:rPr>
          <w:rFonts w:eastAsia="Calibri" w:cs="Times New Roman"/>
        </w:rPr>
        <w:t>Academy which will</w:t>
      </w:r>
      <w:r w:rsidR="006056F1" w:rsidRPr="00E6716D">
        <w:rPr>
          <w:rFonts w:eastAsia="Calibri" w:cs="Times New Roman"/>
        </w:rPr>
        <w:t xml:space="preserve"> answer the critical shortfall of talent to fill current business technology (BizTech) jobs in Florida</w:t>
      </w:r>
      <w:r w:rsidR="006056F1" w:rsidRPr="00E6716D">
        <w:rPr>
          <w:rFonts w:ascii="Times New Roman" w:eastAsia="Calibri" w:hAnsi="Times New Roman" w:cs="Times New Roman"/>
        </w:rPr>
        <w:t>​</w:t>
      </w:r>
      <w:r w:rsidR="006056F1" w:rsidRPr="00E6716D">
        <w:rPr>
          <w:rFonts w:eastAsia="Calibri" w:cs="Times New Roman"/>
        </w:rPr>
        <w:t xml:space="preserve">. </w:t>
      </w:r>
      <w:r>
        <w:rPr>
          <w:rFonts w:eastAsia="Calibri" w:cs="Times New Roman"/>
        </w:rPr>
        <w:t>He explained UNF can go to companies with urgent talent needs, and with their experts, can co-design curriculums, certificates, badges, and boot camps in areas that are in demand. The</w:t>
      </w:r>
      <w:r w:rsidRPr="00965BE8">
        <w:rPr>
          <w:rFonts w:eastAsia="Calibri" w:cs="Times New Roman"/>
        </w:rPr>
        <w:t xml:space="preserve"> courses would be co-taught by UNF and the partnering businesses, and they would be open to students from various majors.</w:t>
      </w:r>
      <w:r>
        <w:rPr>
          <w:rFonts w:eastAsia="Calibri" w:cs="Times New Roman"/>
        </w:rPr>
        <w:t xml:space="preserve"> </w:t>
      </w:r>
      <w:r w:rsidR="006056F1" w:rsidRPr="00E6716D">
        <w:rPr>
          <w:rFonts w:eastAsia="Calibri" w:cs="Times New Roman"/>
        </w:rPr>
        <w:t>Thus, this will lead to</w:t>
      </w:r>
      <w:r w:rsidR="006056F1">
        <w:rPr>
          <w:rFonts w:eastAsia="Calibri" w:cs="Times New Roman"/>
        </w:rPr>
        <w:t xml:space="preserve"> u</w:t>
      </w:r>
      <w:r w:rsidR="006056F1" w:rsidRPr="00E6716D">
        <w:rPr>
          <w:rFonts w:eastAsia="Calibri" w:cs="Times New Roman"/>
        </w:rPr>
        <w:t xml:space="preserve">pskilling and continuous learning opportunities for existing </w:t>
      </w:r>
      <w:r w:rsidR="004E0BAC">
        <w:rPr>
          <w:rFonts w:eastAsia="Calibri" w:cs="Times New Roman"/>
        </w:rPr>
        <w:t xml:space="preserve">students and </w:t>
      </w:r>
      <w:r w:rsidR="006056F1" w:rsidRPr="00E6716D">
        <w:rPr>
          <w:rFonts w:eastAsia="Calibri" w:cs="Times New Roman"/>
        </w:rPr>
        <w:t>employees to advance in their careers</w:t>
      </w:r>
      <w:r w:rsidR="006056F1">
        <w:rPr>
          <w:rFonts w:eastAsia="Calibri" w:cs="Times New Roman"/>
        </w:rPr>
        <w:t>.</w:t>
      </w:r>
    </w:p>
    <w:p w14:paraId="17C7F530" w14:textId="77777777" w:rsidR="006056F1" w:rsidRDefault="006056F1" w:rsidP="00772321">
      <w:pPr>
        <w:spacing w:line="240" w:lineRule="auto"/>
        <w:ind w:left="2160"/>
        <w:rPr>
          <w:rFonts w:eastAsia="Calibri" w:cs="Times New Roman"/>
        </w:rPr>
      </w:pPr>
    </w:p>
    <w:p w14:paraId="0465712F" w14:textId="00FA956A" w:rsidR="00772321" w:rsidRDefault="00772321" w:rsidP="00772321">
      <w:pPr>
        <w:spacing w:line="240" w:lineRule="auto"/>
        <w:ind w:left="2160"/>
        <w:rPr>
          <w:rFonts w:eastAsia="Calibri" w:cs="Times New Roman"/>
        </w:rPr>
      </w:pPr>
      <w:r>
        <w:rPr>
          <w:rFonts w:eastAsia="Calibri" w:cs="Times New Roman"/>
        </w:rPr>
        <w:t xml:space="preserve">The President acknowledged that the implementation process </w:t>
      </w:r>
      <w:r w:rsidR="004E0BAC">
        <w:rPr>
          <w:rFonts w:eastAsia="Calibri" w:cs="Times New Roman"/>
        </w:rPr>
        <w:t xml:space="preserve">will take time and involve </w:t>
      </w:r>
      <w:r>
        <w:rPr>
          <w:rFonts w:eastAsia="Calibri" w:cs="Times New Roman"/>
        </w:rPr>
        <w:t>various entities.</w:t>
      </w:r>
    </w:p>
    <w:p w14:paraId="42B3CB2D" w14:textId="77777777" w:rsidR="00772321" w:rsidRDefault="00772321" w:rsidP="00772321">
      <w:pPr>
        <w:spacing w:line="240" w:lineRule="auto"/>
        <w:ind w:left="2160"/>
        <w:rPr>
          <w:rFonts w:eastAsia="Calibri" w:cs="Times New Roman"/>
        </w:rPr>
      </w:pPr>
    </w:p>
    <w:p w14:paraId="6B6FCC56" w14:textId="6B8D23F8" w:rsidR="00772321" w:rsidRDefault="00772321" w:rsidP="00772321">
      <w:pPr>
        <w:spacing w:line="240" w:lineRule="auto"/>
        <w:ind w:left="2160"/>
        <w:rPr>
          <w:rFonts w:eastAsia="Calibri" w:cs="Times New Roman"/>
        </w:rPr>
      </w:pPr>
      <w:r>
        <w:rPr>
          <w:rFonts w:eastAsia="Calibri" w:cs="Times New Roman"/>
        </w:rPr>
        <w:t xml:space="preserve">President Limayem </w:t>
      </w:r>
      <w:r w:rsidR="004E0BAC">
        <w:rPr>
          <w:rFonts w:eastAsia="Calibri" w:cs="Times New Roman"/>
        </w:rPr>
        <w:t>explained</w:t>
      </w:r>
      <w:r>
        <w:rPr>
          <w:rFonts w:eastAsia="Calibri" w:cs="Times New Roman"/>
        </w:rPr>
        <w:t xml:space="preserve"> how the money will be allocated for The Florida BizTech Academy at UNF:</w:t>
      </w:r>
    </w:p>
    <w:p w14:paraId="3AFF02F7" w14:textId="77777777" w:rsidR="00772321" w:rsidRPr="005858DB" w:rsidRDefault="00772321" w:rsidP="00772321">
      <w:pPr>
        <w:pStyle w:val="ListParagraph"/>
        <w:numPr>
          <w:ilvl w:val="0"/>
          <w:numId w:val="7"/>
        </w:numPr>
        <w:spacing w:line="240" w:lineRule="auto"/>
        <w:rPr>
          <w:rFonts w:eastAsia="Calibri" w:cs="Times New Roman"/>
        </w:rPr>
      </w:pPr>
      <w:r w:rsidRPr="005858DB">
        <w:rPr>
          <w:rFonts w:eastAsia="Calibri" w:cs="Times New Roman"/>
        </w:rPr>
        <w:t xml:space="preserve">Academic faculty and business practitioners will co-design and co-teach:  </w:t>
      </w:r>
    </w:p>
    <w:p w14:paraId="6421A428" w14:textId="77777777" w:rsidR="00772321" w:rsidRPr="005858DB" w:rsidRDefault="00772321" w:rsidP="00772321">
      <w:pPr>
        <w:pStyle w:val="ListParagraph"/>
        <w:numPr>
          <w:ilvl w:val="1"/>
          <w:numId w:val="7"/>
        </w:numPr>
        <w:spacing w:line="240" w:lineRule="auto"/>
        <w:rPr>
          <w:rFonts w:eastAsia="Calibri" w:cs="Times New Roman"/>
        </w:rPr>
      </w:pPr>
      <w:r w:rsidRPr="005858DB">
        <w:rPr>
          <w:rFonts w:eastAsia="Calibri" w:cs="Times New Roman"/>
        </w:rPr>
        <w:t>Boot</w:t>
      </w:r>
      <w:r>
        <w:rPr>
          <w:rFonts w:eastAsia="Calibri" w:cs="Times New Roman"/>
        </w:rPr>
        <w:t xml:space="preserve"> </w:t>
      </w:r>
      <w:r w:rsidRPr="005858DB">
        <w:rPr>
          <w:rFonts w:eastAsia="Calibri" w:cs="Times New Roman"/>
        </w:rPr>
        <w:t>camps</w:t>
      </w:r>
    </w:p>
    <w:p w14:paraId="79A377FB" w14:textId="77777777" w:rsidR="00772321" w:rsidRPr="005858DB" w:rsidRDefault="00772321" w:rsidP="00772321">
      <w:pPr>
        <w:pStyle w:val="ListParagraph"/>
        <w:numPr>
          <w:ilvl w:val="1"/>
          <w:numId w:val="7"/>
        </w:numPr>
        <w:spacing w:line="240" w:lineRule="auto"/>
        <w:rPr>
          <w:rFonts w:eastAsia="Calibri" w:cs="Times New Roman"/>
        </w:rPr>
      </w:pPr>
      <w:r w:rsidRPr="005858DB">
        <w:rPr>
          <w:rFonts w:eastAsia="Calibri" w:cs="Times New Roman"/>
        </w:rPr>
        <w:t>Courses for certificates and badges</w:t>
      </w:r>
    </w:p>
    <w:p w14:paraId="0F3ED624" w14:textId="77777777" w:rsidR="00772321" w:rsidRPr="005858DB" w:rsidRDefault="00772321" w:rsidP="00772321">
      <w:pPr>
        <w:pStyle w:val="ListParagraph"/>
        <w:numPr>
          <w:ilvl w:val="1"/>
          <w:numId w:val="7"/>
        </w:numPr>
        <w:spacing w:line="240" w:lineRule="auto"/>
        <w:rPr>
          <w:rFonts w:eastAsia="Calibri" w:cs="Times New Roman"/>
        </w:rPr>
      </w:pPr>
      <w:r w:rsidRPr="005858DB">
        <w:rPr>
          <w:rFonts w:eastAsia="Calibri" w:cs="Times New Roman"/>
        </w:rPr>
        <w:t>Continuing and executive education programs</w:t>
      </w:r>
    </w:p>
    <w:p w14:paraId="78A9E397" w14:textId="77777777" w:rsidR="00772321" w:rsidRPr="005858DB" w:rsidRDefault="00772321" w:rsidP="00772321">
      <w:pPr>
        <w:pStyle w:val="ListParagraph"/>
        <w:numPr>
          <w:ilvl w:val="0"/>
          <w:numId w:val="7"/>
        </w:numPr>
        <w:spacing w:line="240" w:lineRule="auto"/>
        <w:rPr>
          <w:rFonts w:eastAsia="Calibri" w:cs="Times New Roman"/>
        </w:rPr>
      </w:pPr>
      <w:r w:rsidRPr="005858DB">
        <w:rPr>
          <w:rFonts w:eastAsia="Calibri" w:cs="Times New Roman"/>
        </w:rPr>
        <w:t>7.25 million for the hiring of faculty and staff</w:t>
      </w:r>
    </w:p>
    <w:p w14:paraId="288D00C2" w14:textId="77777777" w:rsidR="00772321" w:rsidRPr="005858DB" w:rsidRDefault="00772321" w:rsidP="00772321">
      <w:pPr>
        <w:pStyle w:val="ListParagraph"/>
        <w:numPr>
          <w:ilvl w:val="0"/>
          <w:numId w:val="7"/>
        </w:numPr>
        <w:spacing w:line="240" w:lineRule="auto"/>
        <w:rPr>
          <w:rFonts w:eastAsia="Calibri" w:cs="Times New Roman"/>
        </w:rPr>
      </w:pPr>
      <w:r w:rsidRPr="005858DB">
        <w:rPr>
          <w:rFonts w:eastAsia="Calibri" w:cs="Times New Roman"/>
        </w:rPr>
        <w:t>$1 million for scholarships</w:t>
      </w:r>
    </w:p>
    <w:p w14:paraId="4462D157" w14:textId="77777777" w:rsidR="00772321" w:rsidRPr="005858DB" w:rsidRDefault="00772321" w:rsidP="00772321">
      <w:pPr>
        <w:pStyle w:val="ListParagraph"/>
        <w:numPr>
          <w:ilvl w:val="0"/>
          <w:numId w:val="7"/>
        </w:numPr>
        <w:spacing w:line="240" w:lineRule="auto"/>
        <w:rPr>
          <w:rFonts w:eastAsia="Calibri" w:cs="Times New Roman"/>
        </w:rPr>
      </w:pPr>
      <w:r w:rsidRPr="005858DB">
        <w:rPr>
          <w:rFonts w:eastAsia="Calibri" w:cs="Times New Roman"/>
        </w:rPr>
        <w:t>$1 million for badging and certificate programs</w:t>
      </w:r>
    </w:p>
    <w:p w14:paraId="1E05DFA8" w14:textId="77777777" w:rsidR="00772321" w:rsidRDefault="00772321" w:rsidP="00772321">
      <w:pPr>
        <w:pStyle w:val="ListParagraph"/>
        <w:numPr>
          <w:ilvl w:val="0"/>
          <w:numId w:val="7"/>
        </w:numPr>
        <w:spacing w:after="160" w:line="240" w:lineRule="auto"/>
        <w:rPr>
          <w:rFonts w:eastAsia="Calibri" w:cs="Times New Roman"/>
        </w:rPr>
      </w:pPr>
      <w:r w:rsidRPr="005858DB">
        <w:rPr>
          <w:rFonts w:eastAsia="Calibri" w:cs="Times New Roman"/>
        </w:rPr>
        <w:t>$750,000 for operational support and marketing</w:t>
      </w:r>
    </w:p>
    <w:p w14:paraId="6261FCD5" w14:textId="77777777" w:rsidR="00772321" w:rsidRDefault="00772321" w:rsidP="00772321">
      <w:pPr>
        <w:spacing w:line="240" w:lineRule="auto"/>
        <w:ind w:left="2160"/>
        <w:rPr>
          <w:rFonts w:eastAsia="Calibri" w:cs="Times New Roman"/>
        </w:rPr>
      </w:pPr>
      <w:r>
        <w:rPr>
          <w:rFonts w:eastAsia="Calibri" w:cs="Times New Roman"/>
        </w:rPr>
        <w:t xml:space="preserve">President Limayem summarized the return on investment: </w:t>
      </w:r>
    </w:p>
    <w:p w14:paraId="642D582F" w14:textId="77777777" w:rsidR="00772321" w:rsidRDefault="00772321" w:rsidP="00772321">
      <w:pPr>
        <w:pStyle w:val="ListParagraph"/>
        <w:numPr>
          <w:ilvl w:val="0"/>
          <w:numId w:val="8"/>
        </w:numPr>
        <w:spacing w:after="160" w:line="240" w:lineRule="auto"/>
        <w:rPr>
          <w:rFonts w:eastAsia="Calibri" w:cs="Times New Roman"/>
        </w:rPr>
      </w:pPr>
      <w:r>
        <w:rPr>
          <w:rFonts w:eastAsia="Calibri" w:cs="Times New Roman"/>
        </w:rPr>
        <w:t>A</w:t>
      </w:r>
      <w:r w:rsidRPr="00DB1C5C">
        <w:rPr>
          <w:rFonts w:eastAsia="Calibri" w:cs="Times New Roman"/>
        </w:rPr>
        <w:t xml:space="preserve">pproximately 80% of UNF graduates stay in Florida, with approximately 60% remaining in Jacksonville. UNF has </w:t>
      </w:r>
      <w:r>
        <w:rPr>
          <w:rFonts w:eastAsia="Calibri" w:cs="Times New Roman"/>
        </w:rPr>
        <w:t xml:space="preserve">the </w:t>
      </w:r>
      <w:r w:rsidRPr="00DB1C5C">
        <w:rPr>
          <w:rFonts w:eastAsia="Calibri" w:cs="Times New Roman"/>
        </w:rPr>
        <w:t>highest percentage of graduates working in the state one year after graduation.</w:t>
      </w:r>
    </w:p>
    <w:p w14:paraId="3A9CF6FD" w14:textId="77777777" w:rsidR="00772321" w:rsidRPr="00DB1C5C" w:rsidRDefault="00772321" w:rsidP="00772321">
      <w:pPr>
        <w:pStyle w:val="ListParagraph"/>
        <w:numPr>
          <w:ilvl w:val="0"/>
          <w:numId w:val="8"/>
        </w:numPr>
        <w:spacing w:after="160" w:line="240" w:lineRule="auto"/>
        <w:rPr>
          <w:rFonts w:eastAsia="Calibri" w:cs="Times New Roman"/>
        </w:rPr>
      </w:pPr>
      <w:r w:rsidRPr="00DB1C5C">
        <w:rPr>
          <w:rFonts w:eastAsia="Calibri" w:cs="Times New Roman"/>
        </w:rPr>
        <w:t xml:space="preserve">Community partners have expressed </w:t>
      </w:r>
      <w:r>
        <w:rPr>
          <w:rFonts w:eastAsia="Calibri" w:cs="Times New Roman"/>
        </w:rPr>
        <w:t xml:space="preserve">an </w:t>
      </w:r>
      <w:r w:rsidRPr="00DB1C5C">
        <w:rPr>
          <w:rFonts w:eastAsia="Calibri" w:cs="Times New Roman"/>
        </w:rPr>
        <w:t>immediate and dire need for non-degree options to train FinTech professionals.</w:t>
      </w:r>
    </w:p>
    <w:p w14:paraId="32BC21AD" w14:textId="77777777" w:rsidR="00772321" w:rsidRDefault="00772321" w:rsidP="00772321">
      <w:pPr>
        <w:pStyle w:val="ListParagraph"/>
        <w:numPr>
          <w:ilvl w:val="0"/>
          <w:numId w:val="8"/>
        </w:numPr>
        <w:spacing w:after="160" w:line="240" w:lineRule="auto"/>
        <w:rPr>
          <w:rFonts w:eastAsia="Calibri" w:cs="Times New Roman"/>
        </w:rPr>
      </w:pPr>
      <w:r w:rsidRPr="00DB1C5C">
        <w:rPr>
          <w:rFonts w:eastAsia="Calibri" w:cs="Times New Roman"/>
        </w:rPr>
        <w:t>UNF will continue to work with partners to increase undergraduates and graduates in the FinTech area.</w:t>
      </w:r>
    </w:p>
    <w:p w14:paraId="7664B48C" w14:textId="77777777" w:rsidR="00772321" w:rsidRDefault="00772321" w:rsidP="00EE1778">
      <w:pPr>
        <w:spacing w:after="240" w:line="240" w:lineRule="auto"/>
        <w:ind w:left="1440"/>
        <w:rPr>
          <w:rFonts w:eastAsia="Calibri" w:cs="Times New Roman"/>
        </w:rPr>
      </w:pPr>
      <w:r>
        <w:rPr>
          <w:rFonts w:eastAsia="Calibri" w:cs="Times New Roman"/>
        </w:rPr>
        <w:lastRenderedPageBreak/>
        <w:t>The President concluded his presentation of both LBRs. Chair Hyde asked if there were any questions.</w:t>
      </w:r>
    </w:p>
    <w:p w14:paraId="106F62BD" w14:textId="20A9BF48" w:rsidR="00772321" w:rsidRDefault="00772321" w:rsidP="00C71C33">
      <w:pPr>
        <w:spacing w:line="240" w:lineRule="auto"/>
        <w:ind w:left="1440"/>
        <w:rPr>
          <w:rFonts w:eastAsia="Calibri" w:cs="Times New Roman"/>
        </w:rPr>
      </w:pPr>
      <w:r>
        <w:rPr>
          <w:rFonts w:eastAsia="Calibri" w:cs="Times New Roman"/>
        </w:rPr>
        <w:t xml:space="preserve">Trustee Korman Shelton suggested </w:t>
      </w:r>
      <w:r w:rsidRPr="00501FF3">
        <w:rPr>
          <w:rFonts w:eastAsia="Calibri" w:cs="Times New Roman"/>
        </w:rPr>
        <w:t>that UNF should prioritize existing projects instead of starting new ones. President Limayem acknowledge</w:t>
      </w:r>
      <w:r w:rsidR="006056F1">
        <w:rPr>
          <w:rFonts w:eastAsia="Calibri" w:cs="Times New Roman"/>
        </w:rPr>
        <w:t xml:space="preserve">d </w:t>
      </w:r>
      <w:r w:rsidRPr="00501FF3">
        <w:rPr>
          <w:rFonts w:eastAsia="Calibri" w:cs="Times New Roman"/>
        </w:rPr>
        <w:t>her concerns and clarifie</w:t>
      </w:r>
      <w:r w:rsidR="006056F1">
        <w:rPr>
          <w:rFonts w:eastAsia="Calibri" w:cs="Times New Roman"/>
        </w:rPr>
        <w:t>d</w:t>
      </w:r>
      <w:r w:rsidRPr="00501FF3">
        <w:rPr>
          <w:rFonts w:eastAsia="Calibri" w:cs="Times New Roman"/>
        </w:rPr>
        <w:t xml:space="preserve"> that the BizTech Academy is not entirely new but rather complements the growth of other programs. He emphasize</w:t>
      </w:r>
      <w:r>
        <w:rPr>
          <w:rFonts w:eastAsia="Calibri" w:cs="Times New Roman"/>
        </w:rPr>
        <w:t>d</w:t>
      </w:r>
      <w:r w:rsidRPr="00501FF3">
        <w:rPr>
          <w:rFonts w:eastAsia="Calibri" w:cs="Times New Roman"/>
        </w:rPr>
        <w:t xml:space="preserve"> that the Academy's focus aligns with the Strategic Plan and promotes innovation</w:t>
      </w:r>
      <w:r w:rsidR="006056F1">
        <w:rPr>
          <w:rFonts w:eastAsia="Calibri" w:cs="Times New Roman"/>
        </w:rPr>
        <w:t>.</w:t>
      </w:r>
    </w:p>
    <w:p w14:paraId="36E23615" w14:textId="77777777" w:rsidR="006056F1" w:rsidRDefault="006056F1" w:rsidP="00C71C33">
      <w:pPr>
        <w:spacing w:line="240" w:lineRule="auto"/>
        <w:ind w:left="1440"/>
        <w:rPr>
          <w:rFonts w:eastAsia="Calibri" w:cs="Times New Roman"/>
        </w:rPr>
      </w:pPr>
    </w:p>
    <w:p w14:paraId="1C2B9426" w14:textId="3A81B0CB" w:rsidR="00772321" w:rsidRDefault="00772321" w:rsidP="00C71C33">
      <w:pPr>
        <w:spacing w:line="240" w:lineRule="auto"/>
        <w:ind w:left="1440"/>
        <w:rPr>
          <w:rFonts w:eastAsia="Calibri" w:cs="Times New Roman"/>
        </w:rPr>
      </w:pPr>
      <w:r>
        <w:rPr>
          <w:rFonts w:eastAsia="Calibri" w:cs="Times New Roman"/>
        </w:rPr>
        <w:t xml:space="preserve">President Limayem stated UNF will offer exclusive courses to teach advanced skills, which other institutions do not have; including courses related to financial fraud, money laundering, cyber security, FinTech, blockchains, and advanced coding systems. </w:t>
      </w:r>
      <w:r w:rsidRPr="00501FF3">
        <w:rPr>
          <w:rFonts w:eastAsia="Calibri" w:cs="Times New Roman"/>
        </w:rPr>
        <w:t xml:space="preserve">Trustee Egan </w:t>
      </w:r>
      <w:r>
        <w:rPr>
          <w:rFonts w:eastAsia="Calibri" w:cs="Times New Roman"/>
        </w:rPr>
        <w:t xml:space="preserve">stated that her various college-aged patients who attend institutions across the U.S. indicated that </w:t>
      </w:r>
      <w:r w:rsidRPr="00501FF3">
        <w:rPr>
          <w:rFonts w:eastAsia="Calibri" w:cs="Times New Roman"/>
        </w:rPr>
        <w:t>certificates</w:t>
      </w:r>
      <w:r>
        <w:rPr>
          <w:rFonts w:eastAsia="Calibri" w:cs="Times New Roman"/>
        </w:rPr>
        <w:t xml:space="preserve"> are offered at their institutions. The certificate </w:t>
      </w:r>
      <w:r w:rsidRPr="00501FF3">
        <w:rPr>
          <w:rFonts w:eastAsia="Calibri" w:cs="Times New Roman"/>
        </w:rPr>
        <w:t>demonstrat</w:t>
      </w:r>
      <w:r>
        <w:rPr>
          <w:rFonts w:eastAsia="Calibri" w:cs="Times New Roman"/>
        </w:rPr>
        <w:t>es</w:t>
      </w:r>
      <w:r w:rsidRPr="00501FF3">
        <w:rPr>
          <w:rFonts w:eastAsia="Calibri" w:cs="Times New Roman"/>
        </w:rPr>
        <w:t xml:space="preserve"> competency in specific areas of knowledge</w:t>
      </w:r>
      <w:r>
        <w:rPr>
          <w:rFonts w:eastAsia="Calibri" w:cs="Times New Roman"/>
        </w:rPr>
        <w:t xml:space="preserve"> and </w:t>
      </w:r>
      <w:r w:rsidRPr="00501FF3">
        <w:rPr>
          <w:rFonts w:eastAsia="Calibri" w:cs="Times New Roman"/>
        </w:rPr>
        <w:t>believes these can enhance students' resumes. Trustee Binder add</w:t>
      </w:r>
      <w:r w:rsidR="00EE1778">
        <w:rPr>
          <w:rFonts w:eastAsia="Calibri" w:cs="Times New Roman"/>
        </w:rPr>
        <w:t>ed</w:t>
      </w:r>
      <w:r w:rsidRPr="00501FF3">
        <w:rPr>
          <w:rFonts w:eastAsia="Calibri" w:cs="Times New Roman"/>
        </w:rPr>
        <w:t xml:space="preserve"> that colleagues at other institutions have informed him that this practice is becoming more common</w:t>
      </w:r>
      <w:r>
        <w:rPr>
          <w:rFonts w:eastAsia="Calibri" w:cs="Times New Roman"/>
        </w:rPr>
        <w:t>.</w:t>
      </w:r>
    </w:p>
    <w:p w14:paraId="3C9E6F7F" w14:textId="77777777" w:rsidR="006056F1" w:rsidRDefault="006056F1" w:rsidP="00C71C33">
      <w:pPr>
        <w:spacing w:line="240" w:lineRule="auto"/>
        <w:ind w:left="1440"/>
        <w:rPr>
          <w:rFonts w:eastAsia="Calibri" w:cs="Times New Roman"/>
        </w:rPr>
      </w:pPr>
    </w:p>
    <w:p w14:paraId="4EDF4514" w14:textId="77777777" w:rsidR="00772321" w:rsidRDefault="00772321" w:rsidP="00C71C33">
      <w:pPr>
        <w:spacing w:line="240" w:lineRule="auto"/>
        <w:ind w:left="1440"/>
        <w:rPr>
          <w:rFonts w:eastAsia="Calibri" w:cs="Times New Roman"/>
        </w:rPr>
      </w:pPr>
      <w:r w:rsidRPr="007F3C56">
        <w:rPr>
          <w:rFonts w:eastAsia="Calibri" w:cs="Times New Roman"/>
        </w:rPr>
        <w:t xml:space="preserve">There being no additional </w:t>
      </w:r>
      <w:r>
        <w:rPr>
          <w:rFonts w:eastAsia="Calibri" w:cs="Times New Roman"/>
        </w:rPr>
        <w:t>questions or discussion</w:t>
      </w:r>
      <w:r w:rsidRPr="007F3C56">
        <w:rPr>
          <w:rFonts w:eastAsia="Calibri" w:cs="Times New Roman"/>
        </w:rPr>
        <w:t xml:space="preserve">, Chair Hyde asked </w:t>
      </w:r>
      <w:r>
        <w:rPr>
          <w:rFonts w:eastAsia="Calibri" w:cs="Times New Roman"/>
        </w:rPr>
        <w:t xml:space="preserve">for </w:t>
      </w:r>
      <w:r w:rsidRPr="007F3C56">
        <w:rPr>
          <w:rFonts w:eastAsia="Calibri" w:cs="Times New Roman"/>
        </w:rPr>
        <w:t>a MOTION to APPROVE</w:t>
      </w:r>
      <w:r>
        <w:rPr>
          <w:rFonts w:eastAsia="Calibri" w:cs="Times New Roman"/>
        </w:rPr>
        <w:t xml:space="preserve"> the </w:t>
      </w:r>
      <w:r w:rsidRPr="00C4322D">
        <w:rPr>
          <w:rFonts w:eastAsia="Calibri" w:cs="Times New Roman"/>
        </w:rPr>
        <w:t xml:space="preserve">Operational Support Legislative Budget Request </w:t>
      </w:r>
      <w:r>
        <w:rPr>
          <w:rFonts w:eastAsia="Calibri" w:cs="Times New Roman"/>
        </w:rPr>
        <w:t>for $27.2 million</w:t>
      </w:r>
      <w:r w:rsidRPr="007F3C56">
        <w:rPr>
          <w:rFonts w:eastAsia="Calibri" w:cs="Times New Roman"/>
        </w:rPr>
        <w:t>. Trustee McElroy made a MOTION to APPROVE, and Trustee Grosso SECONDED. The motion was approved</w:t>
      </w:r>
      <w:r>
        <w:rPr>
          <w:rFonts w:eastAsia="Calibri" w:cs="Times New Roman"/>
        </w:rPr>
        <w:t xml:space="preserve"> </w:t>
      </w:r>
      <w:r w:rsidRPr="007F3C56">
        <w:rPr>
          <w:rFonts w:eastAsia="Calibri" w:cs="Times New Roman"/>
        </w:rPr>
        <w:t>by a 10 to 1 vote, with Trustee Korman Shelton voting “no.”</w:t>
      </w:r>
    </w:p>
    <w:p w14:paraId="6669F0D9" w14:textId="77777777" w:rsidR="00772321" w:rsidRPr="007F3C56" w:rsidRDefault="00772321" w:rsidP="00C71C33">
      <w:pPr>
        <w:spacing w:line="240" w:lineRule="auto"/>
        <w:ind w:left="1440"/>
        <w:rPr>
          <w:rFonts w:eastAsia="Calibri" w:cs="Times New Roman"/>
        </w:rPr>
      </w:pPr>
    </w:p>
    <w:p w14:paraId="094993D8" w14:textId="1D9158DA" w:rsidR="00772321" w:rsidRDefault="00772321" w:rsidP="00C71C33">
      <w:pPr>
        <w:spacing w:line="240" w:lineRule="auto"/>
        <w:ind w:left="1440"/>
        <w:rPr>
          <w:rFonts w:eastAsia="Calibri" w:cs="Times New Roman"/>
        </w:rPr>
      </w:pPr>
      <w:r>
        <w:rPr>
          <w:rFonts w:eastAsia="Calibri" w:cs="Times New Roman"/>
        </w:rPr>
        <w:t>Chair</w:t>
      </w:r>
      <w:r w:rsidRPr="007F3C56">
        <w:rPr>
          <w:rFonts w:eastAsia="Calibri" w:cs="Times New Roman"/>
        </w:rPr>
        <w:t xml:space="preserve"> Hyde asked for a MOTION to APPROVE</w:t>
      </w:r>
      <w:r>
        <w:rPr>
          <w:rFonts w:eastAsia="Calibri" w:cs="Times New Roman"/>
        </w:rPr>
        <w:t xml:space="preserve"> the </w:t>
      </w:r>
      <w:r w:rsidRPr="00C4322D">
        <w:rPr>
          <w:rFonts w:eastAsia="Calibri" w:cs="Times New Roman"/>
        </w:rPr>
        <w:t>BizTech Academy Legislative Budget Request</w:t>
      </w:r>
      <w:r>
        <w:rPr>
          <w:rFonts w:eastAsia="Calibri" w:cs="Times New Roman"/>
        </w:rPr>
        <w:t xml:space="preserve"> for $10 million</w:t>
      </w:r>
      <w:r w:rsidRPr="007F3C56">
        <w:rPr>
          <w:rFonts w:eastAsia="Calibri" w:cs="Times New Roman"/>
        </w:rPr>
        <w:t>. Trustee McElroy made a MOTION to APPROVE, and Trustee Moore SECONDED. The motion was approved by a 10 to 1 vote, with Trustee Korman Shelton voting “no.”</w:t>
      </w:r>
    </w:p>
    <w:p w14:paraId="66B9853B" w14:textId="77777777" w:rsidR="00772321" w:rsidRDefault="00772321" w:rsidP="00772321">
      <w:pPr>
        <w:spacing w:line="240" w:lineRule="auto"/>
        <w:ind w:left="2160"/>
        <w:rPr>
          <w:rFonts w:eastAsia="Calibri" w:cs="Times New Roman"/>
        </w:rPr>
      </w:pPr>
    </w:p>
    <w:p w14:paraId="76391860" w14:textId="69E70757" w:rsidR="00772321" w:rsidRDefault="00772321" w:rsidP="00513655">
      <w:pPr>
        <w:spacing w:line="240" w:lineRule="auto"/>
        <w:ind w:left="1440"/>
        <w:rPr>
          <w:rFonts w:eastAsia="Calibri" w:cs="Times New Roman"/>
        </w:rPr>
      </w:pPr>
      <w:r>
        <w:rPr>
          <w:rFonts w:eastAsia="Calibri" w:cs="Times New Roman"/>
        </w:rPr>
        <w:t xml:space="preserve">President Limayem and the trustees congratulated Vice President Teresa Nichols for her appointment as the permanent </w:t>
      </w:r>
      <w:r w:rsidR="00EE1778">
        <w:rPr>
          <w:rFonts w:eastAsia="Calibri" w:cs="Times New Roman"/>
        </w:rPr>
        <w:t>v</w:t>
      </w:r>
      <w:r>
        <w:rPr>
          <w:rFonts w:eastAsia="Calibri" w:cs="Times New Roman"/>
        </w:rPr>
        <w:t xml:space="preserve">ice </w:t>
      </w:r>
      <w:r w:rsidR="00EE1778">
        <w:rPr>
          <w:rFonts w:eastAsia="Calibri" w:cs="Times New Roman"/>
        </w:rPr>
        <w:t>p</w:t>
      </w:r>
      <w:r>
        <w:rPr>
          <w:rFonts w:eastAsia="Calibri" w:cs="Times New Roman"/>
        </w:rPr>
        <w:t>resident of University Development and Alumni Engagement</w:t>
      </w:r>
      <w:r w:rsidR="00EE1778">
        <w:rPr>
          <w:rFonts w:eastAsia="Calibri" w:cs="Times New Roman"/>
        </w:rPr>
        <w:t xml:space="preserve"> and executive director of the UNF Foundation</w:t>
      </w:r>
      <w:r>
        <w:rPr>
          <w:rFonts w:eastAsia="Calibri" w:cs="Times New Roman"/>
        </w:rPr>
        <w:t xml:space="preserve">. </w:t>
      </w:r>
    </w:p>
    <w:p w14:paraId="076902F4" w14:textId="77777777" w:rsidR="00772321" w:rsidRDefault="00772321" w:rsidP="00772321">
      <w:pPr>
        <w:spacing w:line="240" w:lineRule="auto"/>
        <w:ind w:left="1440"/>
        <w:rPr>
          <w:rFonts w:eastAsia="Calibri" w:cs="Times New Roman"/>
        </w:rPr>
      </w:pPr>
    </w:p>
    <w:p w14:paraId="7085E169" w14:textId="46893682" w:rsidR="00772321" w:rsidRDefault="00772321" w:rsidP="00C71C33">
      <w:pPr>
        <w:spacing w:line="240" w:lineRule="auto"/>
        <w:ind w:left="1440"/>
        <w:rPr>
          <w:rFonts w:eastAsia="Calibri" w:cs="Times New Roman"/>
        </w:rPr>
      </w:pPr>
      <w:r>
        <w:rPr>
          <w:rFonts w:eastAsia="Calibri" w:cs="Times New Roman"/>
        </w:rPr>
        <w:t>Athletic Director Nick Morrow shared information on CWSA Honda Inspiration Award recipient, Mahalia White. Mr. Morrow stated that this award is a once-in-</w:t>
      </w:r>
      <w:r>
        <w:rPr>
          <w:rFonts w:eastAsia="Calibri" w:cs="Times New Roman"/>
        </w:rPr>
        <w:lastRenderedPageBreak/>
        <w:t>a-career opportunity, and it is given to a Division I female student-athlete with the most inspirational story across the country’s college athletics.</w:t>
      </w:r>
    </w:p>
    <w:p w14:paraId="18FCF6AA" w14:textId="77777777" w:rsidR="00C71C33" w:rsidRPr="00C71C33" w:rsidRDefault="00C71C33" w:rsidP="00C71C33">
      <w:pPr>
        <w:spacing w:line="240" w:lineRule="auto"/>
        <w:ind w:left="1440"/>
        <w:rPr>
          <w:rFonts w:eastAsia="Calibri" w:cs="Times New Roman"/>
        </w:rPr>
      </w:pPr>
    </w:p>
    <w:p w14:paraId="1CE94AFD" w14:textId="77777777" w:rsidR="00513655" w:rsidRDefault="00111B4B" w:rsidP="00513655">
      <w:pPr>
        <w:pStyle w:val="Heading2"/>
      </w:pPr>
      <w:r>
        <w:t>Item 9</w:t>
      </w:r>
      <w:r>
        <w:tab/>
        <w:t>Adjournment</w:t>
      </w:r>
    </w:p>
    <w:p w14:paraId="72A95E9D" w14:textId="6BB9576C" w:rsidR="00772321" w:rsidRPr="00513655" w:rsidRDefault="00772321" w:rsidP="00513655">
      <w:pPr>
        <w:ind w:left="720" w:firstLine="720"/>
        <w:rPr>
          <w:rFonts w:eastAsiaTheme="majorEastAsia" w:cstheme="majorBidi"/>
        </w:rPr>
      </w:pPr>
      <w:r>
        <w:t xml:space="preserve">With no further business to discuss, </w:t>
      </w:r>
      <w:r w:rsidRPr="004C07C6">
        <w:t xml:space="preserve">Chair Hyde adjourned the meeting at 1:15 </w:t>
      </w:r>
      <w:r w:rsidR="00513655">
        <w:tab/>
      </w:r>
      <w:r w:rsidR="00513655">
        <w:tab/>
      </w:r>
      <w:r w:rsidRPr="004C07C6">
        <w:t>p.m.</w:t>
      </w:r>
    </w:p>
    <w:p w14:paraId="594EE560" w14:textId="77777777" w:rsidR="00113DE9" w:rsidRDefault="00113DE9" w:rsidP="00513655"/>
    <w:sectPr w:rsidR="00113D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9BC2" w14:textId="77777777" w:rsidR="00111B4B" w:rsidRDefault="00111B4B" w:rsidP="00111B4B">
      <w:pPr>
        <w:spacing w:line="240" w:lineRule="auto"/>
      </w:pPr>
      <w:r>
        <w:separator/>
      </w:r>
    </w:p>
  </w:endnote>
  <w:endnote w:type="continuationSeparator" w:id="0">
    <w:p w14:paraId="412CACF0" w14:textId="77777777" w:rsidR="00111B4B" w:rsidRDefault="00111B4B" w:rsidP="00111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96FA" w14:textId="77777777" w:rsidR="00207F13" w:rsidRDefault="00207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64E6" w14:textId="77777777" w:rsidR="00207F13" w:rsidRDefault="00207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2EBC" w14:textId="77777777" w:rsidR="00207F13" w:rsidRDefault="0020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1168" w14:textId="77777777" w:rsidR="00111B4B" w:rsidRDefault="00111B4B" w:rsidP="00111B4B">
      <w:pPr>
        <w:spacing w:line="240" w:lineRule="auto"/>
      </w:pPr>
      <w:r>
        <w:separator/>
      </w:r>
    </w:p>
  </w:footnote>
  <w:footnote w:type="continuationSeparator" w:id="0">
    <w:p w14:paraId="40B62F42" w14:textId="77777777" w:rsidR="00111B4B" w:rsidRDefault="00111B4B" w:rsidP="00111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E2DC" w14:textId="77777777" w:rsidR="00207F13" w:rsidRDefault="0020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D7D5" w14:textId="3A23DCC4" w:rsidR="00111B4B" w:rsidRPr="00111B4B" w:rsidRDefault="00EE1778" w:rsidP="00D47773">
    <w:pPr>
      <w:tabs>
        <w:tab w:val="center" w:pos="4680"/>
        <w:tab w:val="right" w:pos="9360"/>
      </w:tabs>
      <w:spacing w:line="240" w:lineRule="auto"/>
      <w:jc w:val="center"/>
    </w:pPr>
    <w:sdt>
      <w:sdtPr>
        <w:id w:val="726955601"/>
        <w:docPartObj>
          <w:docPartGallery w:val="Watermarks"/>
          <w:docPartUnique/>
        </w:docPartObj>
      </w:sdtPr>
      <w:sdtEndPr/>
      <w:sdtContent>
        <w:r>
          <w:rPr>
            <w:noProof/>
          </w:rPr>
          <w:pict w14:anchorId="5987E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11B4B" w:rsidRPr="00111B4B">
      <w:rPr>
        <w:noProof/>
      </w:rPr>
      <w:drawing>
        <wp:inline distT="0" distB="0" distL="0" distR="0" wp14:anchorId="30889033" wp14:editId="0210C022">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FECCA0A" w14:textId="77777777" w:rsidR="00111B4B" w:rsidRPr="00111B4B" w:rsidRDefault="00111B4B" w:rsidP="00D47773">
    <w:pPr>
      <w:tabs>
        <w:tab w:val="center" w:pos="4680"/>
        <w:tab w:val="right" w:pos="9360"/>
      </w:tabs>
      <w:spacing w:before="240" w:line="240" w:lineRule="auto"/>
      <w:jc w:val="center"/>
      <w:rPr>
        <w:b/>
        <w:bCs/>
        <w:sz w:val="24"/>
        <w:szCs w:val="24"/>
      </w:rPr>
    </w:pPr>
    <w:r w:rsidRPr="00111B4B">
      <w:rPr>
        <w:b/>
        <w:bCs/>
        <w:sz w:val="24"/>
        <w:szCs w:val="24"/>
      </w:rPr>
      <w:t>Board of Trustees Meeting</w:t>
    </w:r>
  </w:p>
  <w:p w14:paraId="48B78135" w14:textId="1BE39065" w:rsidR="00111B4B" w:rsidRPr="00111B4B" w:rsidRDefault="00111B4B" w:rsidP="00D47773">
    <w:pPr>
      <w:tabs>
        <w:tab w:val="center" w:pos="4680"/>
        <w:tab w:val="right" w:pos="9360"/>
      </w:tabs>
      <w:spacing w:before="240" w:line="240" w:lineRule="auto"/>
      <w:jc w:val="center"/>
      <w:rPr>
        <w:b/>
        <w:bCs/>
        <w:sz w:val="24"/>
        <w:szCs w:val="24"/>
      </w:rPr>
    </w:pPr>
    <w:r w:rsidRPr="00111B4B">
      <w:rPr>
        <w:b/>
        <w:bCs/>
        <w:sz w:val="24"/>
        <w:szCs w:val="24"/>
      </w:rPr>
      <w:t>July 10, 2023</w:t>
    </w:r>
  </w:p>
  <w:p w14:paraId="57F7BF10" w14:textId="4274F4E3" w:rsidR="00111B4B" w:rsidRPr="00111B4B" w:rsidRDefault="00111B4B" w:rsidP="00D47773">
    <w:pPr>
      <w:tabs>
        <w:tab w:val="center" w:pos="4680"/>
        <w:tab w:val="right" w:pos="9360"/>
      </w:tabs>
      <w:spacing w:before="240" w:line="240" w:lineRule="auto"/>
      <w:jc w:val="center"/>
      <w:rPr>
        <w:b/>
        <w:bCs/>
        <w:sz w:val="24"/>
        <w:szCs w:val="24"/>
      </w:rPr>
    </w:pPr>
    <w:r w:rsidRPr="00111B4B">
      <w:rPr>
        <w:b/>
        <w:bCs/>
        <w:sz w:val="24"/>
        <w:szCs w:val="24"/>
      </w:rPr>
      <w:t>12:00 pm – 1:30 pm</w:t>
    </w:r>
  </w:p>
  <w:p w14:paraId="7127A6F7" w14:textId="2F7B5CB5" w:rsidR="00111B4B" w:rsidRPr="00D47773" w:rsidRDefault="00111B4B" w:rsidP="00D47773">
    <w:pPr>
      <w:tabs>
        <w:tab w:val="center" w:pos="4680"/>
        <w:tab w:val="right" w:pos="9360"/>
      </w:tabs>
      <w:spacing w:before="240" w:after="240" w:line="240" w:lineRule="auto"/>
      <w:jc w:val="center"/>
      <w:rPr>
        <w:i/>
        <w:iCs/>
        <w:sz w:val="24"/>
        <w:szCs w:val="24"/>
      </w:rPr>
    </w:pPr>
    <w:r w:rsidRPr="00111B4B">
      <w:rPr>
        <w:i/>
        <w:iCs/>
        <w:sz w:val="24"/>
        <w:szCs w:val="24"/>
      </w:rPr>
      <w:t>Virtual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99AB" w14:textId="77777777" w:rsidR="00207F13" w:rsidRDefault="00207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79BE"/>
    <w:multiLevelType w:val="hybridMultilevel"/>
    <w:tmpl w:val="77FC6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67547E5"/>
    <w:multiLevelType w:val="hybridMultilevel"/>
    <w:tmpl w:val="99C8F8EA"/>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2" w15:restartNumberingAfterBreak="0">
    <w:nsid w:val="4A76528C"/>
    <w:multiLevelType w:val="hybridMultilevel"/>
    <w:tmpl w:val="2F7869C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5BBE41BC"/>
    <w:multiLevelType w:val="hybridMultilevel"/>
    <w:tmpl w:val="37B0A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48D3246"/>
    <w:multiLevelType w:val="hybridMultilevel"/>
    <w:tmpl w:val="E5186A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C21093A"/>
    <w:multiLevelType w:val="hybridMultilevel"/>
    <w:tmpl w:val="57F845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1A526E9"/>
    <w:multiLevelType w:val="hybridMultilevel"/>
    <w:tmpl w:val="0060DC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760B5384"/>
    <w:multiLevelType w:val="multilevel"/>
    <w:tmpl w:val="7096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2678583">
    <w:abstractNumId w:val="1"/>
  </w:num>
  <w:num w:numId="2" w16cid:durableId="1331836446">
    <w:abstractNumId w:val="6"/>
  </w:num>
  <w:num w:numId="3" w16cid:durableId="64883710">
    <w:abstractNumId w:val="2"/>
  </w:num>
  <w:num w:numId="4" w16cid:durableId="538515878">
    <w:abstractNumId w:val="0"/>
  </w:num>
  <w:num w:numId="5" w16cid:durableId="1279525113">
    <w:abstractNumId w:val="7"/>
  </w:num>
  <w:num w:numId="6" w16cid:durableId="1359619571">
    <w:abstractNumId w:val="5"/>
  </w:num>
  <w:num w:numId="7" w16cid:durableId="1180703971">
    <w:abstractNumId w:val="4"/>
  </w:num>
  <w:num w:numId="8" w16cid:durableId="1926769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B4B"/>
    <w:rsid w:val="0001101A"/>
    <w:rsid w:val="00011581"/>
    <w:rsid w:val="0001686C"/>
    <w:rsid w:val="00046A80"/>
    <w:rsid w:val="00050938"/>
    <w:rsid w:val="000A3957"/>
    <w:rsid w:val="000F2AA9"/>
    <w:rsid w:val="000F7107"/>
    <w:rsid w:val="00111B4B"/>
    <w:rsid w:val="00113DE9"/>
    <w:rsid w:val="00144095"/>
    <w:rsid w:val="0016388D"/>
    <w:rsid w:val="00164DDE"/>
    <w:rsid w:val="00184B84"/>
    <w:rsid w:val="001A22ED"/>
    <w:rsid w:val="001C3F9B"/>
    <w:rsid w:val="001E6DE9"/>
    <w:rsid w:val="00207F13"/>
    <w:rsid w:val="00241305"/>
    <w:rsid w:val="002B2839"/>
    <w:rsid w:val="002C3646"/>
    <w:rsid w:val="002D0874"/>
    <w:rsid w:val="002F1E5A"/>
    <w:rsid w:val="002F7412"/>
    <w:rsid w:val="00306F9E"/>
    <w:rsid w:val="0032038F"/>
    <w:rsid w:val="003327A8"/>
    <w:rsid w:val="00340904"/>
    <w:rsid w:val="00386551"/>
    <w:rsid w:val="003E67E3"/>
    <w:rsid w:val="003F3BEE"/>
    <w:rsid w:val="00440BA3"/>
    <w:rsid w:val="00471061"/>
    <w:rsid w:val="00480CA9"/>
    <w:rsid w:val="00497F50"/>
    <w:rsid w:val="004D756A"/>
    <w:rsid w:val="004E0BAC"/>
    <w:rsid w:val="00513655"/>
    <w:rsid w:val="00540D6A"/>
    <w:rsid w:val="005449D7"/>
    <w:rsid w:val="00545AA7"/>
    <w:rsid w:val="0057375C"/>
    <w:rsid w:val="00575A17"/>
    <w:rsid w:val="005A6D85"/>
    <w:rsid w:val="005C3726"/>
    <w:rsid w:val="005E6B52"/>
    <w:rsid w:val="006056F1"/>
    <w:rsid w:val="00685716"/>
    <w:rsid w:val="006C0C3F"/>
    <w:rsid w:val="0073598A"/>
    <w:rsid w:val="00737476"/>
    <w:rsid w:val="00772321"/>
    <w:rsid w:val="007A18F6"/>
    <w:rsid w:val="007B4821"/>
    <w:rsid w:val="007E1F37"/>
    <w:rsid w:val="00864723"/>
    <w:rsid w:val="0088617D"/>
    <w:rsid w:val="0089380D"/>
    <w:rsid w:val="008A66C9"/>
    <w:rsid w:val="008F3E7A"/>
    <w:rsid w:val="00911B62"/>
    <w:rsid w:val="00931891"/>
    <w:rsid w:val="00945F74"/>
    <w:rsid w:val="00950D5F"/>
    <w:rsid w:val="00954944"/>
    <w:rsid w:val="00986C30"/>
    <w:rsid w:val="00986E95"/>
    <w:rsid w:val="00994C43"/>
    <w:rsid w:val="009A3588"/>
    <w:rsid w:val="009D08DA"/>
    <w:rsid w:val="00A2753E"/>
    <w:rsid w:val="00A64AF9"/>
    <w:rsid w:val="00A75DBF"/>
    <w:rsid w:val="00AA44E5"/>
    <w:rsid w:val="00AD2C6F"/>
    <w:rsid w:val="00AE6C78"/>
    <w:rsid w:val="00B249B0"/>
    <w:rsid w:val="00B40767"/>
    <w:rsid w:val="00B47FA3"/>
    <w:rsid w:val="00B514FB"/>
    <w:rsid w:val="00B555D7"/>
    <w:rsid w:val="00B61A73"/>
    <w:rsid w:val="00B727EB"/>
    <w:rsid w:val="00B863DD"/>
    <w:rsid w:val="00B86AEE"/>
    <w:rsid w:val="00B95642"/>
    <w:rsid w:val="00BB769B"/>
    <w:rsid w:val="00BF1E77"/>
    <w:rsid w:val="00C10805"/>
    <w:rsid w:val="00C54B49"/>
    <w:rsid w:val="00C71C33"/>
    <w:rsid w:val="00C822B0"/>
    <w:rsid w:val="00C9579F"/>
    <w:rsid w:val="00D23EFB"/>
    <w:rsid w:val="00D251EC"/>
    <w:rsid w:val="00D335C9"/>
    <w:rsid w:val="00D47773"/>
    <w:rsid w:val="00DA17C1"/>
    <w:rsid w:val="00DB7700"/>
    <w:rsid w:val="00DD3328"/>
    <w:rsid w:val="00E04381"/>
    <w:rsid w:val="00E10CA9"/>
    <w:rsid w:val="00E1298B"/>
    <w:rsid w:val="00EC4915"/>
    <w:rsid w:val="00ED05BA"/>
    <w:rsid w:val="00EE1778"/>
    <w:rsid w:val="00F02889"/>
    <w:rsid w:val="00F04DD0"/>
    <w:rsid w:val="00F243FE"/>
    <w:rsid w:val="00F3793B"/>
    <w:rsid w:val="00F52704"/>
    <w:rsid w:val="00FA23BC"/>
    <w:rsid w:val="00FD6A38"/>
    <w:rsid w:val="00FF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5FA71"/>
  <w15:docId w15:val="{FFDE7BE9-D7D1-4F6F-B169-F4A6C4C7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4B"/>
    <w:pPr>
      <w:spacing w:after="0"/>
    </w:pPr>
    <w:rPr>
      <w:rFonts w:ascii="Book Antiqua" w:hAnsi="Book Antiqua"/>
    </w:rPr>
  </w:style>
  <w:style w:type="paragraph" w:styleId="Heading1">
    <w:name w:val="heading 1"/>
    <w:basedOn w:val="Normal"/>
    <w:next w:val="Normal"/>
    <w:link w:val="Heading1Char"/>
    <w:uiPriority w:val="9"/>
    <w:qFormat/>
    <w:rsid w:val="00111B4B"/>
    <w:pPr>
      <w:keepNext/>
      <w:keepLines/>
      <w:ind w:left="1440" w:hanging="144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C822B0"/>
    <w:pPr>
      <w:outlineLvl w:val="1"/>
    </w:pPr>
  </w:style>
  <w:style w:type="paragraph" w:styleId="Heading3">
    <w:name w:val="heading 3"/>
    <w:basedOn w:val="Heading2"/>
    <w:next w:val="Normal"/>
    <w:link w:val="Heading3Char"/>
    <w:uiPriority w:val="9"/>
    <w:unhideWhenUsed/>
    <w:qFormat/>
    <w:rsid w:val="00C822B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4B"/>
    <w:pPr>
      <w:tabs>
        <w:tab w:val="center" w:pos="4680"/>
        <w:tab w:val="right" w:pos="9360"/>
      </w:tabs>
      <w:spacing w:line="240" w:lineRule="auto"/>
    </w:pPr>
  </w:style>
  <w:style w:type="character" w:customStyle="1" w:styleId="HeaderChar">
    <w:name w:val="Header Char"/>
    <w:basedOn w:val="DefaultParagraphFont"/>
    <w:link w:val="Header"/>
    <w:uiPriority w:val="99"/>
    <w:rsid w:val="00111B4B"/>
  </w:style>
  <w:style w:type="paragraph" w:styleId="Footer">
    <w:name w:val="footer"/>
    <w:basedOn w:val="Normal"/>
    <w:link w:val="FooterChar"/>
    <w:uiPriority w:val="99"/>
    <w:unhideWhenUsed/>
    <w:rsid w:val="00111B4B"/>
    <w:pPr>
      <w:tabs>
        <w:tab w:val="center" w:pos="4680"/>
        <w:tab w:val="right" w:pos="9360"/>
      </w:tabs>
      <w:spacing w:line="240" w:lineRule="auto"/>
    </w:pPr>
  </w:style>
  <w:style w:type="character" w:customStyle="1" w:styleId="FooterChar">
    <w:name w:val="Footer Char"/>
    <w:basedOn w:val="DefaultParagraphFont"/>
    <w:link w:val="Footer"/>
    <w:uiPriority w:val="99"/>
    <w:rsid w:val="00111B4B"/>
  </w:style>
  <w:style w:type="character" w:customStyle="1" w:styleId="Heading1Char">
    <w:name w:val="Heading 1 Char"/>
    <w:basedOn w:val="DefaultParagraphFont"/>
    <w:link w:val="Heading1"/>
    <w:uiPriority w:val="9"/>
    <w:rsid w:val="00111B4B"/>
    <w:rPr>
      <w:rFonts w:ascii="Book Antiqua" w:eastAsiaTheme="majorEastAsia" w:hAnsi="Book Antiqua" w:cstheme="majorBidi"/>
      <w:b/>
      <w:szCs w:val="32"/>
    </w:rPr>
  </w:style>
  <w:style w:type="character" w:customStyle="1" w:styleId="Heading2Char">
    <w:name w:val="Heading 2 Char"/>
    <w:basedOn w:val="DefaultParagraphFont"/>
    <w:link w:val="Heading2"/>
    <w:uiPriority w:val="9"/>
    <w:rsid w:val="00C822B0"/>
    <w:rPr>
      <w:rFonts w:ascii="Book Antiqua" w:eastAsiaTheme="majorEastAsia" w:hAnsi="Book Antiqua" w:cstheme="majorBidi"/>
      <w:b/>
      <w:szCs w:val="32"/>
    </w:rPr>
  </w:style>
  <w:style w:type="paragraph" w:styleId="ListParagraph">
    <w:name w:val="List Paragraph"/>
    <w:basedOn w:val="Normal"/>
    <w:uiPriority w:val="34"/>
    <w:qFormat/>
    <w:rsid w:val="00111B4B"/>
    <w:pPr>
      <w:ind w:left="720"/>
      <w:contextualSpacing/>
    </w:pPr>
  </w:style>
  <w:style w:type="character" w:customStyle="1" w:styleId="Heading3Char">
    <w:name w:val="Heading 3 Char"/>
    <w:basedOn w:val="DefaultParagraphFont"/>
    <w:link w:val="Heading3"/>
    <w:uiPriority w:val="9"/>
    <w:rsid w:val="00C822B0"/>
    <w:rPr>
      <w:rFonts w:ascii="Book Antiqua" w:eastAsiaTheme="majorEastAsia" w:hAnsi="Book Antiqua" w:cstheme="majorBidi"/>
      <w:b/>
      <w:szCs w:val="32"/>
    </w:rPr>
  </w:style>
  <w:style w:type="character" w:styleId="CommentReference">
    <w:name w:val="annotation reference"/>
    <w:basedOn w:val="DefaultParagraphFont"/>
    <w:uiPriority w:val="99"/>
    <w:semiHidden/>
    <w:unhideWhenUsed/>
    <w:rsid w:val="003E67E3"/>
    <w:rPr>
      <w:sz w:val="16"/>
      <w:szCs w:val="16"/>
    </w:rPr>
  </w:style>
  <w:style w:type="paragraph" w:styleId="CommentText">
    <w:name w:val="annotation text"/>
    <w:basedOn w:val="Normal"/>
    <w:link w:val="CommentTextChar"/>
    <w:uiPriority w:val="99"/>
    <w:semiHidden/>
    <w:unhideWhenUsed/>
    <w:rsid w:val="003E67E3"/>
    <w:pPr>
      <w:spacing w:line="240" w:lineRule="auto"/>
    </w:pPr>
    <w:rPr>
      <w:sz w:val="20"/>
      <w:szCs w:val="20"/>
    </w:rPr>
  </w:style>
  <w:style w:type="character" w:customStyle="1" w:styleId="CommentTextChar">
    <w:name w:val="Comment Text Char"/>
    <w:basedOn w:val="DefaultParagraphFont"/>
    <w:link w:val="CommentText"/>
    <w:uiPriority w:val="99"/>
    <w:semiHidden/>
    <w:rsid w:val="003E67E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3E67E3"/>
    <w:rPr>
      <w:b/>
      <w:bCs/>
    </w:rPr>
  </w:style>
  <w:style w:type="character" w:customStyle="1" w:styleId="CommentSubjectChar">
    <w:name w:val="Comment Subject Char"/>
    <w:basedOn w:val="CommentTextChar"/>
    <w:link w:val="CommentSubject"/>
    <w:uiPriority w:val="99"/>
    <w:semiHidden/>
    <w:rsid w:val="003E67E3"/>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0495">
      <w:bodyDiv w:val="1"/>
      <w:marLeft w:val="0"/>
      <w:marRight w:val="0"/>
      <w:marTop w:val="0"/>
      <w:marBottom w:val="0"/>
      <w:divBdr>
        <w:top w:val="none" w:sz="0" w:space="0" w:color="auto"/>
        <w:left w:val="none" w:sz="0" w:space="0" w:color="auto"/>
        <w:bottom w:val="none" w:sz="0" w:space="0" w:color="auto"/>
        <w:right w:val="none" w:sz="0" w:space="0" w:color="auto"/>
      </w:divBdr>
    </w:div>
    <w:div w:id="703099490">
      <w:bodyDiv w:val="1"/>
      <w:marLeft w:val="0"/>
      <w:marRight w:val="0"/>
      <w:marTop w:val="0"/>
      <w:marBottom w:val="0"/>
      <w:divBdr>
        <w:top w:val="none" w:sz="0" w:space="0" w:color="auto"/>
        <w:left w:val="none" w:sz="0" w:space="0" w:color="auto"/>
        <w:bottom w:val="none" w:sz="0" w:space="0" w:color="auto"/>
        <w:right w:val="none" w:sz="0" w:space="0" w:color="auto"/>
      </w:divBdr>
    </w:div>
    <w:div w:id="920526226">
      <w:bodyDiv w:val="1"/>
      <w:marLeft w:val="0"/>
      <w:marRight w:val="0"/>
      <w:marTop w:val="0"/>
      <w:marBottom w:val="0"/>
      <w:divBdr>
        <w:top w:val="none" w:sz="0" w:space="0" w:color="auto"/>
        <w:left w:val="none" w:sz="0" w:space="0" w:color="auto"/>
        <w:bottom w:val="none" w:sz="0" w:space="0" w:color="auto"/>
        <w:right w:val="none" w:sz="0" w:space="0" w:color="auto"/>
      </w:divBdr>
    </w:div>
    <w:div w:id="1167984973">
      <w:bodyDiv w:val="1"/>
      <w:marLeft w:val="0"/>
      <w:marRight w:val="0"/>
      <w:marTop w:val="0"/>
      <w:marBottom w:val="0"/>
      <w:divBdr>
        <w:top w:val="none" w:sz="0" w:space="0" w:color="auto"/>
        <w:left w:val="none" w:sz="0" w:space="0" w:color="auto"/>
        <w:bottom w:val="none" w:sz="0" w:space="0" w:color="auto"/>
        <w:right w:val="none" w:sz="0" w:space="0" w:color="auto"/>
      </w:divBdr>
    </w:div>
    <w:div w:id="1195968833">
      <w:bodyDiv w:val="1"/>
      <w:marLeft w:val="0"/>
      <w:marRight w:val="0"/>
      <w:marTop w:val="0"/>
      <w:marBottom w:val="0"/>
      <w:divBdr>
        <w:top w:val="none" w:sz="0" w:space="0" w:color="auto"/>
        <w:left w:val="none" w:sz="0" w:space="0" w:color="auto"/>
        <w:bottom w:val="none" w:sz="0" w:space="0" w:color="auto"/>
        <w:right w:val="none" w:sz="0" w:space="0" w:color="auto"/>
      </w:divBdr>
    </w:div>
    <w:div w:id="1659308642">
      <w:bodyDiv w:val="1"/>
      <w:marLeft w:val="0"/>
      <w:marRight w:val="0"/>
      <w:marTop w:val="0"/>
      <w:marBottom w:val="0"/>
      <w:divBdr>
        <w:top w:val="none" w:sz="0" w:space="0" w:color="auto"/>
        <w:left w:val="none" w:sz="0" w:space="0" w:color="auto"/>
        <w:bottom w:val="none" w:sz="0" w:space="0" w:color="auto"/>
        <w:right w:val="none" w:sz="0" w:space="0" w:color="auto"/>
      </w:divBdr>
    </w:div>
    <w:div w:id="186208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6</cp:revision>
  <dcterms:created xsi:type="dcterms:W3CDTF">2023-07-18T13:55:00Z</dcterms:created>
  <dcterms:modified xsi:type="dcterms:W3CDTF">2023-07-20T13:19:00Z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a5253dd75f4b91230b59e002d0c835a4bc82a5de066d82cbb12deae7c34b0f73</vt:lpwstr>
  </property>
</Properties>
</file>