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6E6A" w14:textId="5C4E3E47" w:rsidR="001956BB" w:rsidRPr="00C0065B" w:rsidRDefault="005C38CA" w:rsidP="00C0065B">
      <w:pPr>
        <w:pStyle w:val="Heading1"/>
      </w:pPr>
      <w:r>
        <w:t xml:space="preserve">- </w:t>
      </w:r>
      <w:r w:rsidR="001956BB" w:rsidRPr="00C0065B">
        <w:t>AGENDA</w:t>
      </w:r>
      <w:r>
        <w:t>-</w:t>
      </w:r>
    </w:p>
    <w:p w14:paraId="5BF92345" w14:textId="581F5D5C" w:rsidR="001956BB" w:rsidRPr="00E33F48" w:rsidRDefault="001956BB" w:rsidP="001956BB"/>
    <w:p w14:paraId="50A63A0F" w14:textId="2E90C7C0" w:rsidR="001956BB" w:rsidRPr="00E33F48" w:rsidRDefault="001956BB" w:rsidP="00A24378">
      <w:pPr>
        <w:pStyle w:val="Heading2"/>
        <w:spacing w:after="0" w:line="240" w:lineRule="auto"/>
        <w:rPr>
          <w:sz w:val="22"/>
          <w:szCs w:val="22"/>
        </w:rPr>
      </w:pPr>
      <w:r w:rsidRPr="00E33F48">
        <w:rPr>
          <w:sz w:val="22"/>
          <w:szCs w:val="22"/>
        </w:rPr>
        <w:t xml:space="preserve">Item 1 </w:t>
      </w:r>
      <w:r w:rsidR="008725AE" w:rsidRPr="00E33F48">
        <w:rPr>
          <w:sz w:val="22"/>
          <w:szCs w:val="22"/>
        </w:rPr>
        <w:tab/>
      </w:r>
      <w:r w:rsidR="00E33F48">
        <w:rPr>
          <w:sz w:val="22"/>
          <w:szCs w:val="22"/>
        </w:rPr>
        <w:tab/>
      </w:r>
      <w:r w:rsidRPr="00E33F48">
        <w:rPr>
          <w:sz w:val="22"/>
          <w:szCs w:val="22"/>
        </w:rPr>
        <w:t>Call to Order</w:t>
      </w:r>
      <w:r w:rsidR="004A5B7F" w:rsidRPr="00E33F48">
        <w:rPr>
          <w:sz w:val="22"/>
          <w:szCs w:val="22"/>
        </w:rPr>
        <w:t xml:space="preserve"> </w:t>
      </w:r>
      <w:r w:rsidR="00386395">
        <w:rPr>
          <w:sz w:val="22"/>
          <w:szCs w:val="22"/>
        </w:rPr>
        <w:t>and Roll Call of the Committee</w:t>
      </w:r>
    </w:p>
    <w:p w14:paraId="3FAFA20A" w14:textId="14DEE531" w:rsidR="00AF76F6" w:rsidRDefault="00933FF5" w:rsidP="004037E1">
      <w:pPr>
        <w:spacing w:after="0" w:line="240" w:lineRule="auto"/>
        <w:ind w:left="1440"/>
      </w:pPr>
      <w:r w:rsidRPr="00846C89">
        <w:t xml:space="preserve">Chair </w:t>
      </w:r>
      <w:r w:rsidR="00C01B24" w:rsidRPr="00846C89">
        <w:t>Paul McElroy</w:t>
      </w:r>
      <w:r w:rsidRPr="00846C89">
        <w:t xml:space="preserve"> will call the Committee to order</w:t>
      </w:r>
      <w:r w:rsidR="00182203">
        <w:t>.</w:t>
      </w:r>
    </w:p>
    <w:p w14:paraId="460B4006" w14:textId="77777777" w:rsidR="004037E1" w:rsidRPr="004037E1" w:rsidRDefault="004037E1" w:rsidP="004037E1">
      <w:pPr>
        <w:spacing w:after="0" w:line="240" w:lineRule="auto"/>
        <w:ind w:left="1440"/>
      </w:pPr>
    </w:p>
    <w:p w14:paraId="1DFE5996" w14:textId="0656816B" w:rsidR="001956BB" w:rsidRPr="00E33F48" w:rsidRDefault="001956BB" w:rsidP="00A24378">
      <w:pPr>
        <w:pStyle w:val="Heading2"/>
        <w:spacing w:after="0" w:line="240" w:lineRule="auto"/>
        <w:rPr>
          <w:sz w:val="22"/>
          <w:szCs w:val="22"/>
        </w:rPr>
      </w:pPr>
      <w:r w:rsidRPr="00E33F48">
        <w:rPr>
          <w:sz w:val="22"/>
          <w:szCs w:val="22"/>
        </w:rPr>
        <w:t xml:space="preserve">Item 2 </w:t>
      </w:r>
      <w:r w:rsidR="006342FA" w:rsidRPr="00E33F48">
        <w:rPr>
          <w:sz w:val="22"/>
          <w:szCs w:val="22"/>
        </w:rPr>
        <w:tab/>
      </w:r>
      <w:r w:rsidR="00761C53">
        <w:rPr>
          <w:sz w:val="22"/>
          <w:szCs w:val="22"/>
        </w:rPr>
        <w:tab/>
      </w:r>
      <w:r w:rsidRPr="00E33F48">
        <w:rPr>
          <w:sz w:val="22"/>
          <w:szCs w:val="22"/>
        </w:rPr>
        <w:t>Public Comment</w:t>
      </w:r>
    </w:p>
    <w:p w14:paraId="1C3708BA" w14:textId="05E0FA28" w:rsidR="00AF76F6" w:rsidRDefault="009027DA" w:rsidP="004037E1">
      <w:pPr>
        <w:shd w:val="clear" w:color="auto" w:fill="FFFFFF" w:themeFill="background1"/>
        <w:spacing w:after="0" w:line="240" w:lineRule="auto"/>
        <w:ind w:left="1440"/>
      </w:pPr>
      <w:r w:rsidRPr="00E33F48">
        <w:t xml:space="preserve">Chair </w:t>
      </w:r>
      <w:r w:rsidR="00F232C2" w:rsidRPr="00E33F48">
        <w:t>McElroy</w:t>
      </w:r>
      <w:r w:rsidRPr="00E33F48">
        <w:t xml:space="preserve"> will offer those in attendance the opportunity for public comment.</w:t>
      </w:r>
    </w:p>
    <w:p w14:paraId="22E98B21" w14:textId="77777777" w:rsidR="004037E1" w:rsidRPr="004037E1" w:rsidRDefault="004037E1" w:rsidP="004037E1">
      <w:pPr>
        <w:shd w:val="clear" w:color="auto" w:fill="FFFFFF" w:themeFill="background1"/>
        <w:spacing w:after="0" w:line="240" w:lineRule="auto"/>
        <w:ind w:left="1440"/>
      </w:pPr>
    </w:p>
    <w:p w14:paraId="6D719A59" w14:textId="28428D64" w:rsidR="001956BB" w:rsidRPr="00E33F48" w:rsidRDefault="006342FA" w:rsidP="009642C6">
      <w:pPr>
        <w:pStyle w:val="Heading2"/>
        <w:spacing w:after="0" w:line="240" w:lineRule="auto"/>
        <w:rPr>
          <w:sz w:val="22"/>
          <w:szCs w:val="22"/>
        </w:rPr>
      </w:pPr>
      <w:r w:rsidRPr="00E33F48">
        <w:rPr>
          <w:sz w:val="22"/>
          <w:szCs w:val="22"/>
        </w:rPr>
        <w:t xml:space="preserve">Item 3 </w:t>
      </w:r>
      <w:r w:rsidRPr="00E33F48">
        <w:rPr>
          <w:sz w:val="22"/>
          <w:szCs w:val="22"/>
        </w:rPr>
        <w:tab/>
      </w:r>
      <w:r w:rsidR="00761C53">
        <w:rPr>
          <w:sz w:val="22"/>
          <w:szCs w:val="22"/>
        </w:rPr>
        <w:tab/>
      </w:r>
      <w:r w:rsidR="001956BB" w:rsidRPr="00E33F48">
        <w:rPr>
          <w:sz w:val="22"/>
          <w:szCs w:val="22"/>
        </w:rPr>
        <w:t>Consent Agenda</w:t>
      </w:r>
    </w:p>
    <w:p w14:paraId="50875EA4" w14:textId="4166CB7B" w:rsidR="00182203" w:rsidRDefault="008700AD" w:rsidP="00DE18B6">
      <w:pPr>
        <w:pStyle w:val="ListParagraph"/>
        <w:numPr>
          <w:ilvl w:val="0"/>
          <w:numId w:val="3"/>
        </w:numPr>
        <w:spacing w:after="0" w:line="240" w:lineRule="auto"/>
        <w:ind w:left="1800"/>
      </w:pPr>
      <w:bookmarkStart w:id="0" w:name="_Hlk135315820"/>
      <w:r w:rsidRPr="00182203">
        <w:t>D</w:t>
      </w:r>
      <w:r w:rsidR="006342FA" w:rsidRPr="00182203">
        <w:t xml:space="preserve">raft </w:t>
      </w:r>
      <w:r w:rsidR="000E36FF" w:rsidRPr="00182203">
        <w:t>February 23, 2023</w:t>
      </w:r>
      <w:r w:rsidR="008D4D91" w:rsidRPr="00182203">
        <w:t xml:space="preserve"> </w:t>
      </w:r>
      <w:r w:rsidR="00F232C2" w:rsidRPr="00182203">
        <w:t>Audit and Compliance</w:t>
      </w:r>
      <w:r w:rsidR="008D4D91" w:rsidRPr="00182203">
        <w:t xml:space="preserve"> Committee Meeting</w:t>
      </w:r>
      <w:r w:rsidRPr="00182203">
        <w:t xml:space="preserve"> Minutes</w:t>
      </w:r>
      <w:r w:rsidR="00386395" w:rsidRPr="00182203">
        <w:t>.</w:t>
      </w:r>
    </w:p>
    <w:p w14:paraId="210E1DDB" w14:textId="1F2E5BE0" w:rsidR="000E36FF" w:rsidRPr="00182203" w:rsidRDefault="000E36FF" w:rsidP="00DE18B6">
      <w:pPr>
        <w:pStyle w:val="ListParagraph"/>
        <w:numPr>
          <w:ilvl w:val="0"/>
          <w:numId w:val="3"/>
        </w:numPr>
        <w:spacing w:after="0" w:line="240" w:lineRule="auto"/>
        <w:ind w:left="1800"/>
      </w:pPr>
      <w:r w:rsidRPr="00182203">
        <w:t>Annual approval of the Compliance Office Charter.</w:t>
      </w:r>
    </w:p>
    <w:bookmarkEnd w:id="0"/>
    <w:p w14:paraId="732A1FE7" w14:textId="77777777" w:rsidR="00364EEB" w:rsidRPr="002638BE" w:rsidRDefault="00364EEB" w:rsidP="009642C6">
      <w:pPr>
        <w:spacing w:after="0" w:line="240" w:lineRule="auto"/>
        <w:ind w:left="1440"/>
        <w:rPr>
          <w:sz w:val="12"/>
          <w:szCs w:val="12"/>
        </w:rPr>
      </w:pPr>
    </w:p>
    <w:p w14:paraId="7CCBEBA5" w14:textId="5CF7BCFA" w:rsidR="000E36FF" w:rsidRPr="00E33F48" w:rsidRDefault="00DC0C0B" w:rsidP="000D7384">
      <w:pPr>
        <w:spacing w:after="0" w:line="240" w:lineRule="auto"/>
      </w:pPr>
      <w:r w:rsidRPr="00E33F48">
        <w:t xml:space="preserve">     </w:t>
      </w:r>
      <w:r w:rsidRPr="00E33F48">
        <w:tab/>
      </w:r>
      <w:r w:rsidRPr="00E33F48">
        <w:tab/>
      </w:r>
      <w:r w:rsidRPr="00E33F48">
        <w:rPr>
          <w:b/>
        </w:rPr>
        <w:t xml:space="preserve">Proposed Action: </w:t>
      </w:r>
      <w:r w:rsidRPr="00E33F48">
        <w:t>Approval; Motion and Second Required</w:t>
      </w:r>
    </w:p>
    <w:p w14:paraId="6E693C4C" w14:textId="5CBF5CB1" w:rsidR="000D7384" w:rsidRDefault="000D7384" w:rsidP="000D7384">
      <w:pPr>
        <w:spacing w:after="0" w:line="240" w:lineRule="auto"/>
      </w:pPr>
    </w:p>
    <w:p w14:paraId="3453EA1D" w14:textId="45CB76F8" w:rsidR="00147C30" w:rsidRPr="00147C30" w:rsidRDefault="00147C30" w:rsidP="000D7384">
      <w:pPr>
        <w:spacing w:after="0" w:line="240" w:lineRule="auto"/>
        <w:rPr>
          <w:i/>
          <w:iCs/>
        </w:rPr>
      </w:pPr>
    </w:p>
    <w:p w14:paraId="14A65B05" w14:textId="77777777" w:rsidR="00E00F7E" w:rsidRDefault="00E00F7E" w:rsidP="00E00F7E">
      <w:pPr>
        <w:pStyle w:val="Heading2"/>
        <w:spacing w:after="0"/>
        <w:rPr>
          <w:sz w:val="22"/>
          <w:szCs w:val="22"/>
        </w:rPr>
      </w:pPr>
      <w:r w:rsidRPr="00E33F48">
        <w:rPr>
          <w:sz w:val="22"/>
          <w:szCs w:val="22"/>
        </w:rPr>
        <w:t xml:space="preserve">Item </w:t>
      </w:r>
      <w:r>
        <w:rPr>
          <w:sz w:val="22"/>
          <w:szCs w:val="22"/>
        </w:rPr>
        <w:t>4</w:t>
      </w:r>
      <w:r w:rsidRPr="00E33F4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Policy Update</w:t>
      </w:r>
    </w:p>
    <w:p w14:paraId="4CFE7A20" w14:textId="77777777" w:rsidR="00E00F7E" w:rsidRPr="00ED5B62" w:rsidRDefault="00E00F7E" w:rsidP="00E00F7E">
      <w:pPr>
        <w:spacing w:after="0"/>
        <w:ind w:left="1440" w:hanging="1440"/>
      </w:pPr>
      <w:r>
        <w:tab/>
      </w:r>
      <w:r w:rsidRPr="00AF76F6">
        <w:t>Ms. Robyn Blank</w:t>
      </w:r>
      <w:r>
        <w:t>, Associate Vice President and Chief Compliance Officer,</w:t>
      </w:r>
      <w:r w:rsidRPr="00AF76F6">
        <w:t xml:space="preserve"> will</w:t>
      </w:r>
      <w:r>
        <w:t xml:space="preserve"> provide an update on UNF’s adoption of policies/regulations required by the Board of Governors and the role of University Compliance in implementation.</w:t>
      </w:r>
    </w:p>
    <w:p w14:paraId="599FF703" w14:textId="77777777" w:rsidR="00E00F7E" w:rsidRDefault="00E00F7E" w:rsidP="00E00F7E">
      <w:pPr>
        <w:spacing w:after="0"/>
        <w:ind w:left="1440" w:hanging="1440"/>
      </w:pPr>
    </w:p>
    <w:p w14:paraId="68D422AD" w14:textId="77777777" w:rsidR="00E00F7E" w:rsidRDefault="00E00F7E" w:rsidP="00E00F7E">
      <w:pPr>
        <w:spacing w:after="0"/>
        <w:ind w:left="1440"/>
      </w:pPr>
      <w:r w:rsidRPr="00AF76F6">
        <w:rPr>
          <w:b/>
          <w:bCs/>
        </w:rPr>
        <w:t>Proposed Action:</w:t>
      </w:r>
      <w:r w:rsidRPr="00AF76F6">
        <w:t xml:space="preserve"> </w:t>
      </w:r>
      <w:r>
        <w:t>No Action Required.</w:t>
      </w:r>
    </w:p>
    <w:p w14:paraId="2C10804C" w14:textId="77777777" w:rsidR="00D53C05" w:rsidRPr="00D53C05" w:rsidRDefault="00D53C05" w:rsidP="00D53C05">
      <w:pPr>
        <w:spacing w:after="0"/>
        <w:ind w:left="1440"/>
      </w:pPr>
    </w:p>
    <w:p w14:paraId="741773A0" w14:textId="08F081E2" w:rsidR="00A51B4F" w:rsidRDefault="00A51B4F" w:rsidP="00A51B4F">
      <w:pPr>
        <w:pStyle w:val="Heading2"/>
        <w:spacing w:after="0"/>
        <w:rPr>
          <w:sz w:val="22"/>
          <w:szCs w:val="22"/>
        </w:rPr>
      </w:pPr>
      <w:r>
        <w:rPr>
          <w:sz w:val="22"/>
          <w:szCs w:val="22"/>
        </w:rPr>
        <w:t>Item 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3F48">
        <w:rPr>
          <w:sz w:val="22"/>
          <w:szCs w:val="22"/>
        </w:rPr>
        <w:t xml:space="preserve">Compliance Office Quarterly Update </w:t>
      </w:r>
    </w:p>
    <w:p w14:paraId="42BBBAF5" w14:textId="7C275BE7" w:rsidR="00A51B4F" w:rsidRDefault="00A51B4F" w:rsidP="00A51B4F">
      <w:pPr>
        <w:shd w:val="clear" w:color="auto" w:fill="FFFFFF" w:themeFill="background1"/>
        <w:spacing w:after="0" w:line="240" w:lineRule="auto"/>
        <w:ind w:left="1440"/>
      </w:pPr>
      <w:r>
        <w:t>Ms. Robyn Blank</w:t>
      </w:r>
      <w:r w:rsidRPr="00E33F48">
        <w:t xml:space="preserve">, Associate Vice President and </w:t>
      </w:r>
      <w:r>
        <w:t xml:space="preserve">Chief </w:t>
      </w:r>
      <w:r w:rsidRPr="00E33F48">
        <w:t>Compliance Officer, will address the Committee and provide the quarterly update.</w:t>
      </w:r>
    </w:p>
    <w:p w14:paraId="0CFDA0D6" w14:textId="77777777" w:rsidR="002638BE" w:rsidRPr="002638BE" w:rsidRDefault="002638BE" w:rsidP="00A51B4F">
      <w:pPr>
        <w:shd w:val="clear" w:color="auto" w:fill="FFFFFF" w:themeFill="background1"/>
        <w:spacing w:after="0" w:line="240" w:lineRule="auto"/>
        <w:ind w:left="1440"/>
        <w:rPr>
          <w:sz w:val="12"/>
          <w:szCs w:val="12"/>
        </w:rPr>
      </w:pPr>
    </w:p>
    <w:p w14:paraId="37003055" w14:textId="3C51DDFE" w:rsidR="002638BE" w:rsidRDefault="00A51B4F" w:rsidP="00A51B4F">
      <w:pPr>
        <w:spacing w:after="0" w:line="240" w:lineRule="auto"/>
        <w:ind w:left="720" w:firstLine="720"/>
        <w:contextualSpacing/>
      </w:pPr>
      <w:r w:rsidRPr="00E33F48">
        <w:rPr>
          <w:b/>
        </w:rPr>
        <w:t xml:space="preserve">Proposed Action: </w:t>
      </w:r>
      <w:r w:rsidRPr="00E33F48">
        <w:t>No Action Required</w:t>
      </w:r>
      <w:r>
        <w:t>.</w:t>
      </w:r>
    </w:p>
    <w:p w14:paraId="2BBE3583" w14:textId="77777777" w:rsidR="002638BE" w:rsidRDefault="002638BE">
      <w:r>
        <w:br w:type="page"/>
      </w:r>
    </w:p>
    <w:p w14:paraId="592EAAB8" w14:textId="657252ED" w:rsidR="00DC14D2" w:rsidRPr="00A51B4F" w:rsidRDefault="00DC14D2" w:rsidP="00D53C05">
      <w:pPr>
        <w:pStyle w:val="Heading2"/>
        <w:spacing w:after="0"/>
      </w:pPr>
      <w:r w:rsidRPr="00A51B4F">
        <w:lastRenderedPageBreak/>
        <w:t>Item 6</w:t>
      </w:r>
      <w:r>
        <w:tab/>
      </w:r>
      <w:r>
        <w:tab/>
        <w:t>C</w:t>
      </w:r>
      <w:r w:rsidR="00E57419">
        <w:t xml:space="preserve">ompliance </w:t>
      </w:r>
      <w:r>
        <w:t>E</w:t>
      </w:r>
      <w:r w:rsidR="00E57419">
        <w:t xml:space="preserve">thics </w:t>
      </w:r>
      <w:r>
        <w:t>R</w:t>
      </w:r>
      <w:r w:rsidR="00E57419">
        <w:t xml:space="preserve">isk </w:t>
      </w:r>
      <w:r>
        <w:t>O</w:t>
      </w:r>
      <w:r w:rsidR="00E57419">
        <w:t xml:space="preserve">versight </w:t>
      </w:r>
      <w:r>
        <w:t>C</w:t>
      </w:r>
      <w:r w:rsidR="00E57419">
        <w:t>ommittee</w:t>
      </w:r>
      <w:r>
        <w:t xml:space="preserve"> Updates</w:t>
      </w:r>
    </w:p>
    <w:p w14:paraId="40DFFE97" w14:textId="414FDFA2" w:rsidR="00DC14D2" w:rsidRDefault="00DC14D2" w:rsidP="00261213">
      <w:pPr>
        <w:spacing w:after="0" w:line="240" w:lineRule="auto"/>
        <w:ind w:left="1440"/>
        <w:contextualSpacing/>
      </w:pPr>
      <w:r w:rsidRPr="00261213">
        <w:t>Ms. Julia Hann, Chief Audit Executive and Ms. Robyn Blank, Associate Vice President and Chief Compliance Officer, will provide updates regarding the Compliance Ethics, Risk Oversight Committee.</w:t>
      </w:r>
    </w:p>
    <w:p w14:paraId="16575426" w14:textId="77777777" w:rsidR="002638BE" w:rsidRPr="002638BE" w:rsidRDefault="002638BE" w:rsidP="00261213">
      <w:pPr>
        <w:spacing w:after="0" w:line="240" w:lineRule="auto"/>
        <w:ind w:left="1440"/>
        <w:contextualSpacing/>
        <w:rPr>
          <w:b/>
          <w:bCs/>
          <w:sz w:val="12"/>
          <w:szCs w:val="12"/>
        </w:rPr>
      </w:pPr>
    </w:p>
    <w:p w14:paraId="5871CB87" w14:textId="3B17AD12" w:rsidR="00261213" w:rsidRDefault="00261213" w:rsidP="00261213">
      <w:pPr>
        <w:spacing w:after="0" w:line="240" w:lineRule="auto"/>
        <w:ind w:left="1440"/>
        <w:contextualSpacing/>
      </w:pPr>
      <w:r w:rsidRPr="00261213">
        <w:rPr>
          <w:b/>
          <w:bCs/>
        </w:rPr>
        <w:t>Proposed Action</w:t>
      </w:r>
      <w:r>
        <w:t>: No Action Required.</w:t>
      </w:r>
    </w:p>
    <w:p w14:paraId="0CAECE1F" w14:textId="77777777" w:rsidR="00D53C05" w:rsidRPr="00261213" w:rsidRDefault="00D53C05" w:rsidP="00261213">
      <w:pPr>
        <w:spacing w:after="0" w:line="240" w:lineRule="auto"/>
        <w:ind w:left="1440"/>
        <w:contextualSpacing/>
        <w:rPr>
          <w:b/>
          <w:bCs/>
        </w:rPr>
      </w:pPr>
    </w:p>
    <w:p w14:paraId="46B20123" w14:textId="52725149" w:rsidR="00A51B4F" w:rsidRPr="00A51B4F" w:rsidRDefault="00A51B4F" w:rsidP="00D53C05">
      <w:pPr>
        <w:pStyle w:val="Heading2"/>
        <w:spacing w:after="0"/>
      </w:pPr>
      <w:r w:rsidRPr="00A51B4F">
        <w:t xml:space="preserve">Item </w:t>
      </w:r>
      <w:r w:rsidR="00DC14D2">
        <w:t>7</w:t>
      </w:r>
      <w:r>
        <w:tab/>
      </w:r>
      <w:r>
        <w:tab/>
      </w:r>
      <w:r w:rsidRPr="00A51B4F">
        <w:t>Office of Internal Auditing (OIA) Updates to the Audit Plan</w:t>
      </w:r>
    </w:p>
    <w:p w14:paraId="37249175" w14:textId="77777777" w:rsidR="002638BE" w:rsidRDefault="00A51B4F" w:rsidP="002638BE">
      <w:pPr>
        <w:spacing w:after="0"/>
        <w:ind w:left="1440"/>
      </w:pPr>
      <w:r w:rsidRPr="00A51B4F">
        <w:t>Ms. Julia Hann, Chief Audit Executive, will provide an update to the audit plan a</w:t>
      </w:r>
      <w:r>
        <w:t>n</w:t>
      </w:r>
      <w:r w:rsidRPr="00A51B4F">
        <w:t>d request approval to add the Post-tenure Review audit.</w:t>
      </w:r>
    </w:p>
    <w:p w14:paraId="78AC5DB1" w14:textId="57B7898C" w:rsidR="00147C30" w:rsidRDefault="002638BE" w:rsidP="002638BE">
      <w:pPr>
        <w:spacing w:after="0"/>
        <w:ind w:left="1440"/>
        <w:rPr>
          <w:b/>
          <w:bCs/>
        </w:rPr>
      </w:pPr>
      <w:r w:rsidRPr="002638BE">
        <w:rPr>
          <w:sz w:val="12"/>
          <w:szCs w:val="12"/>
        </w:rPr>
        <w:br/>
      </w:r>
      <w:r w:rsidR="00A51B4F" w:rsidRPr="00C649B9">
        <w:rPr>
          <w:b/>
          <w:bCs/>
        </w:rPr>
        <w:t>Proposed Action:</w:t>
      </w:r>
      <w:r w:rsidR="00A51B4F" w:rsidRPr="00C649B9">
        <w:t xml:space="preserve"> Approval; Motion and Second Required</w:t>
      </w:r>
    </w:p>
    <w:p w14:paraId="1D0A8655" w14:textId="06A53CC2" w:rsidR="006127DF" w:rsidRPr="00E33F48" w:rsidRDefault="00A51B4F" w:rsidP="002638BE">
      <w:pPr>
        <w:pStyle w:val="Heading2"/>
        <w:spacing w:before="12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Item </w:t>
      </w:r>
      <w:r w:rsidR="00DC14D2">
        <w:rPr>
          <w:sz w:val="22"/>
          <w:szCs w:val="22"/>
        </w:rPr>
        <w:t>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7DF" w:rsidRPr="00E33F48">
        <w:rPr>
          <w:sz w:val="22"/>
          <w:szCs w:val="22"/>
        </w:rPr>
        <w:t>Office of Internal Auditing (OIA) Quarterly Update</w:t>
      </w:r>
    </w:p>
    <w:p w14:paraId="37D023D3" w14:textId="3216CF97" w:rsidR="006127DF" w:rsidRDefault="00F05534" w:rsidP="00F05534">
      <w:pPr>
        <w:shd w:val="clear" w:color="auto" w:fill="FFFFFF" w:themeFill="background1"/>
        <w:tabs>
          <w:tab w:val="left" w:pos="1440"/>
        </w:tabs>
        <w:spacing w:after="0" w:line="240" w:lineRule="auto"/>
        <w:rPr>
          <w:bCs/>
        </w:rPr>
      </w:pPr>
      <w:r>
        <w:rPr>
          <w:bCs/>
        </w:rPr>
        <w:t xml:space="preserve">                         </w:t>
      </w:r>
      <w:r w:rsidR="00A51B4F">
        <w:rPr>
          <w:bCs/>
        </w:rPr>
        <w:t xml:space="preserve"> Ms. Julia Hann, </w:t>
      </w:r>
      <w:r w:rsidR="00386395">
        <w:rPr>
          <w:bCs/>
        </w:rPr>
        <w:t>Chief Audit Executiv</w:t>
      </w:r>
      <w:r w:rsidR="00A51B4F">
        <w:rPr>
          <w:bCs/>
        </w:rPr>
        <w:t xml:space="preserve">e, </w:t>
      </w:r>
      <w:r w:rsidR="006127DF" w:rsidRPr="00E33F48">
        <w:rPr>
          <w:bCs/>
        </w:rPr>
        <w:t xml:space="preserve">will provide the OIA Quarterly Report. </w:t>
      </w:r>
    </w:p>
    <w:p w14:paraId="07969B06" w14:textId="77777777" w:rsidR="002638BE" w:rsidRPr="002638BE" w:rsidRDefault="006127DF" w:rsidP="00386395">
      <w:pPr>
        <w:shd w:val="clear" w:color="auto" w:fill="FFFFFF" w:themeFill="background1"/>
        <w:tabs>
          <w:tab w:val="left" w:pos="2340"/>
        </w:tabs>
        <w:spacing w:after="0" w:line="240" w:lineRule="auto"/>
        <w:ind w:left="1350" w:hanging="2430"/>
        <w:rPr>
          <w:b/>
          <w:sz w:val="12"/>
          <w:szCs w:val="12"/>
        </w:rPr>
      </w:pPr>
      <w:r w:rsidRPr="00E33F48">
        <w:rPr>
          <w:b/>
        </w:rPr>
        <w:tab/>
      </w:r>
      <w:r w:rsidR="008E02F7">
        <w:rPr>
          <w:b/>
        </w:rPr>
        <w:t xml:space="preserve"> </w:t>
      </w:r>
    </w:p>
    <w:p w14:paraId="46FB314A" w14:textId="4C2FDB14" w:rsidR="006127DF" w:rsidRDefault="002638BE" w:rsidP="00386395">
      <w:pPr>
        <w:shd w:val="clear" w:color="auto" w:fill="FFFFFF" w:themeFill="background1"/>
        <w:tabs>
          <w:tab w:val="left" w:pos="2340"/>
        </w:tabs>
        <w:spacing w:after="0" w:line="240" w:lineRule="auto"/>
        <w:ind w:left="1350" w:hanging="2430"/>
      </w:pPr>
      <w:r>
        <w:rPr>
          <w:b/>
        </w:rPr>
        <w:tab/>
        <w:t xml:space="preserve"> </w:t>
      </w:r>
      <w:r w:rsidR="006127DF" w:rsidRPr="00E33F48">
        <w:rPr>
          <w:b/>
        </w:rPr>
        <w:t>Proposed Action:</w:t>
      </w:r>
      <w:r w:rsidR="006127DF" w:rsidRPr="00E33F48">
        <w:t xml:space="preserve"> No Action Required</w:t>
      </w:r>
    </w:p>
    <w:p w14:paraId="1CD2B581" w14:textId="5A89D6C0" w:rsidR="00386395" w:rsidRDefault="00386395" w:rsidP="00692965">
      <w:pPr>
        <w:shd w:val="clear" w:color="auto" w:fill="FFFFFF" w:themeFill="background1"/>
        <w:tabs>
          <w:tab w:val="left" w:pos="2340"/>
        </w:tabs>
        <w:spacing w:after="0" w:line="240" w:lineRule="auto"/>
        <w:ind w:left="1350" w:hanging="2520"/>
      </w:pPr>
    </w:p>
    <w:p w14:paraId="4D1188B2" w14:textId="24DDB83D" w:rsidR="00386395" w:rsidRPr="00071CB2" w:rsidRDefault="008725AE" w:rsidP="00AF76F6">
      <w:pPr>
        <w:pStyle w:val="Heading2"/>
        <w:spacing w:after="0"/>
        <w:rPr>
          <w:sz w:val="22"/>
          <w:szCs w:val="22"/>
        </w:rPr>
      </w:pPr>
      <w:r w:rsidRPr="00E33F48">
        <w:rPr>
          <w:sz w:val="22"/>
          <w:szCs w:val="22"/>
        </w:rPr>
        <w:t xml:space="preserve">Item </w:t>
      </w:r>
      <w:r w:rsidR="00DC14D2">
        <w:rPr>
          <w:sz w:val="22"/>
          <w:szCs w:val="22"/>
        </w:rPr>
        <w:t>9</w:t>
      </w:r>
      <w:r w:rsidR="00386395">
        <w:rPr>
          <w:sz w:val="22"/>
          <w:szCs w:val="22"/>
        </w:rPr>
        <w:tab/>
      </w:r>
      <w:r w:rsidR="00386395">
        <w:rPr>
          <w:sz w:val="22"/>
          <w:szCs w:val="22"/>
        </w:rPr>
        <w:tab/>
      </w:r>
      <w:r w:rsidR="00071CB2">
        <w:rPr>
          <w:sz w:val="22"/>
          <w:szCs w:val="22"/>
        </w:rPr>
        <w:t xml:space="preserve">Update on </w:t>
      </w:r>
      <w:r w:rsidR="00DC7711">
        <w:rPr>
          <w:sz w:val="22"/>
          <w:szCs w:val="22"/>
        </w:rPr>
        <w:t>State of Florida Auditor General Audits</w:t>
      </w:r>
    </w:p>
    <w:p w14:paraId="34B5FF37" w14:textId="6C0EDAF0" w:rsidR="00386395" w:rsidRDefault="00386395" w:rsidP="00AF76F6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57136" w:rsidRPr="00057136">
        <w:rPr>
          <w:sz w:val="24"/>
          <w:szCs w:val="24"/>
        </w:rPr>
        <w:t>Mr. Scott Bennett,</w:t>
      </w:r>
      <w:r w:rsidR="0005713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Vice President of Administration and Finance</w:t>
      </w:r>
      <w:r w:rsidR="0005713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will </w:t>
      </w:r>
      <w:r w:rsidR="00057136">
        <w:rPr>
          <w:sz w:val="24"/>
          <w:szCs w:val="24"/>
        </w:rPr>
        <w:t>address the Committee with an update on the financial statements for year ending June 30, 2022</w:t>
      </w:r>
      <w:r w:rsidR="00DC7711">
        <w:rPr>
          <w:sz w:val="24"/>
          <w:szCs w:val="24"/>
        </w:rPr>
        <w:t>, in addition to the progress of the operational audit</w:t>
      </w:r>
      <w:r w:rsidR="0005713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06DB7C5" w14:textId="77777777" w:rsidR="002638BE" w:rsidRPr="002638BE" w:rsidRDefault="00386395" w:rsidP="00AF76F6">
      <w:pPr>
        <w:spacing w:after="0" w:line="240" w:lineRule="auto"/>
        <w:ind w:left="1440" w:hanging="1440"/>
        <w:rPr>
          <w:sz w:val="12"/>
          <w:szCs w:val="12"/>
        </w:rPr>
      </w:pPr>
      <w:r>
        <w:rPr>
          <w:sz w:val="24"/>
          <w:szCs w:val="24"/>
        </w:rPr>
        <w:tab/>
      </w:r>
    </w:p>
    <w:p w14:paraId="62D573C7" w14:textId="52CDE8ED" w:rsidR="00386395" w:rsidRPr="00261213" w:rsidRDefault="00386395" w:rsidP="002638BE">
      <w:pPr>
        <w:spacing w:after="0" w:line="240" w:lineRule="auto"/>
        <w:ind w:left="1440"/>
      </w:pPr>
      <w:r w:rsidRPr="00261213">
        <w:rPr>
          <w:b/>
          <w:bCs/>
        </w:rPr>
        <w:t>Proposed Action</w:t>
      </w:r>
      <w:r w:rsidRPr="00261213">
        <w:t xml:space="preserve">: No Action Required. </w:t>
      </w:r>
    </w:p>
    <w:p w14:paraId="491C13A1" w14:textId="77777777" w:rsidR="00071CB2" w:rsidRDefault="00071CB2" w:rsidP="00071CB2">
      <w:pPr>
        <w:spacing w:after="0" w:line="240" w:lineRule="auto"/>
        <w:ind w:left="1440" w:hanging="1440"/>
      </w:pPr>
    </w:p>
    <w:p w14:paraId="55F5156F" w14:textId="449AB9F9" w:rsidR="001956BB" w:rsidRPr="00E33F48" w:rsidRDefault="00AF76F6" w:rsidP="002B2AE4">
      <w:pPr>
        <w:pStyle w:val="Heading2"/>
        <w:rPr>
          <w:rFonts w:eastAsiaTheme="majorEastAsia" w:cstheme="majorBidi"/>
          <w:b w:val="0"/>
          <w:sz w:val="22"/>
          <w:szCs w:val="22"/>
        </w:rPr>
      </w:pPr>
      <w:r>
        <w:rPr>
          <w:sz w:val="22"/>
          <w:szCs w:val="22"/>
        </w:rPr>
        <w:t xml:space="preserve">Item </w:t>
      </w:r>
      <w:r w:rsidR="00DC14D2">
        <w:rPr>
          <w:sz w:val="22"/>
          <w:szCs w:val="22"/>
        </w:rPr>
        <w:t>10</w:t>
      </w:r>
      <w:r>
        <w:rPr>
          <w:sz w:val="22"/>
          <w:szCs w:val="22"/>
        </w:rPr>
        <w:tab/>
      </w:r>
      <w:r w:rsidR="008725AE" w:rsidRPr="00E33F48">
        <w:rPr>
          <w:sz w:val="22"/>
          <w:szCs w:val="22"/>
        </w:rPr>
        <w:t>Adjournment</w:t>
      </w:r>
    </w:p>
    <w:sectPr w:rsidR="001956BB" w:rsidRPr="00E33F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1807" w14:textId="77777777" w:rsidR="007E03BB" w:rsidRDefault="007E03BB" w:rsidP="00382069">
      <w:pPr>
        <w:spacing w:after="0" w:line="240" w:lineRule="auto"/>
      </w:pPr>
      <w:r>
        <w:separator/>
      </w:r>
    </w:p>
  </w:endnote>
  <w:endnote w:type="continuationSeparator" w:id="0">
    <w:p w14:paraId="13C17AA9" w14:textId="77777777" w:rsidR="007E03BB" w:rsidRDefault="007E03BB" w:rsidP="0038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9841" w14:textId="77777777" w:rsidR="00323FF2" w:rsidRDefault="00323F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1B1E" w14:textId="77777777" w:rsidR="00323FF2" w:rsidRDefault="00323F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B907" w14:textId="77777777" w:rsidR="00323FF2" w:rsidRDefault="00323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7FB8" w14:textId="77777777" w:rsidR="007E03BB" w:rsidRDefault="007E03BB" w:rsidP="00382069">
      <w:pPr>
        <w:spacing w:after="0" w:line="240" w:lineRule="auto"/>
      </w:pPr>
      <w:r>
        <w:separator/>
      </w:r>
    </w:p>
  </w:footnote>
  <w:footnote w:type="continuationSeparator" w:id="0">
    <w:p w14:paraId="7BD39BD8" w14:textId="77777777" w:rsidR="007E03BB" w:rsidRDefault="007E03BB" w:rsidP="0038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C93D" w14:textId="147D20D5" w:rsidR="000E36FF" w:rsidRDefault="000E36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9505" w14:textId="1F614B85" w:rsidR="00382069" w:rsidRDefault="00382069" w:rsidP="00382069">
    <w:pPr>
      <w:keepNext/>
      <w:keepLines/>
      <w:spacing w:before="240" w:after="0"/>
      <w:jc w:val="center"/>
      <w:outlineLvl w:val="0"/>
      <w:rPr>
        <w:rFonts w:eastAsiaTheme="majorEastAsia" w:cstheme="majorBidi"/>
        <w:b/>
        <w:sz w:val="28"/>
        <w:szCs w:val="32"/>
      </w:rPr>
    </w:pPr>
    <w:r w:rsidRPr="00772D14">
      <w:rPr>
        <w:noProof/>
      </w:rPr>
      <w:drawing>
        <wp:inline distT="0" distB="0" distL="0" distR="0" wp14:anchorId="7EF4819B" wp14:editId="051D157E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8D2540" w14:textId="2B4821C4" w:rsidR="00EE74BB" w:rsidRPr="00EE74BB" w:rsidRDefault="00EE74BB" w:rsidP="00EE74BB">
    <w:pPr>
      <w:pStyle w:val="Header"/>
      <w:spacing w:after="120"/>
      <w:jc w:val="center"/>
      <w:rPr>
        <w:rFonts w:eastAsiaTheme="majorEastAsia" w:cstheme="majorBidi"/>
        <w:b/>
        <w:sz w:val="24"/>
        <w:szCs w:val="26"/>
      </w:rPr>
    </w:pPr>
    <w:r w:rsidRPr="00EE74BB">
      <w:rPr>
        <w:rFonts w:eastAsiaTheme="majorEastAsia" w:cstheme="majorBidi"/>
        <w:b/>
        <w:sz w:val="24"/>
        <w:szCs w:val="26"/>
      </w:rPr>
      <w:t>Board of Trustees</w:t>
    </w:r>
  </w:p>
  <w:p w14:paraId="6DDAC3AA" w14:textId="563D7D03" w:rsidR="00EE74BB" w:rsidRPr="00EE74BB" w:rsidRDefault="00EE74BB" w:rsidP="00EE74BB">
    <w:pPr>
      <w:pStyle w:val="Header"/>
      <w:spacing w:after="120"/>
      <w:jc w:val="center"/>
      <w:rPr>
        <w:rFonts w:eastAsiaTheme="majorEastAsia" w:cstheme="majorBidi"/>
        <w:b/>
        <w:sz w:val="24"/>
        <w:szCs w:val="26"/>
      </w:rPr>
    </w:pPr>
    <w:r>
      <w:rPr>
        <w:rFonts w:eastAsiaTheme="majorEastAsia" w:cstheme="majorBidi"/>
        <w:b/>
        <w:sz w:val="24"/>
        <w:szCs w:val="26"/>
      </w:rPr>
      <w:t xml:space="preserve">Audit and Compliance </w:t>
    </w:r>
    <w:r w:rsidRPr="00EE74BB">
      <w:rPr>
        <w:rFonts w:eastAsiaTheme="majorEastAsia" w:cstheme="majorBidi"/>
        <w:b/>
        <w:sz w:val="24"/>
        <w:szCs w:val="26"/>
      </w:rPr>
      <w:t>Committee</w:t>
    </w:r>
  </w:p>
  <w:p w14:paraId="7C915288" w14:textId="77777777" w:rsidR="00EE74BB" w:rsidRPr="00EE74BB" w:rsidRDefault="00EE74BB" w:rsidP="00EE74BB">
    <w:pPr>
      <w:pStyle w:val="Header"/>
      <w:spacing w:after="120"/>
      <w:jc w:val="center"/>
      <w:rPr>
        <w:rFonts w:eastAsiaTheme="majorEastAsia" w:cstheme="majorBidi"/>
        <w:b/>
        <w:sz w:val="24"/>
        <w:szCs w:val="26"/>
      </w:rPr>
    </w:pPr>
    <w:r w:rsidRPr="00EE74BB">
      <w:rPr>
        <w:rFonts w:eastAsiaTheme="majorEastAsia" w:cstheme="majorBidi"/>
        <w:b/>
        <w:sz w:val="24"/>
        <w:szCs w:val="26"/>
      </w:rPr>
      <w:t>June 12, 2023</w:t>
    </w:r>
  </w:p>
  <w:p w14:paraId="6E181C52" w14:textId="05602B3D" w:rsidR="00EE74BB" w:rsidRPr="00EE74BB" w:rsidRDefault="00EE74BB" w:rsidP="00EE74BB">
    <w:pPr>
      <w:pStyle w:val="Header"/>
      <w:spacing w:after="120"/>
      <w:jc w:val="center"/>
      <w:rPr>
        <w:rFonts w:eastAsiaTheme="majorEastAsia" w:cstheme="majorBidi"/>
        <w:b/>
        <w:sz w:val="24"/>
        <w:szCs w:val="26"/>
      </w:rPr>
    </w:pPr>
    <w:r>
      <w:rPr>
        <w:rFonts w:eastAsiaTheme="majorEastAsia" w:cstheme="majorBidi"/>
        <w:b/>
        <w:sz w:val="24"/>
        <w:szCs w:val="26"/>
      </w:rPr>
      <w:t>12:00</w:t>
    </w:r>
    <w:r w:rsidRPr="00EE74BB">
      <w:rPr>
        <w:rFonts w:eastAsiaTheme="majorEastAsia" w:cstheme="majorBidi"/>
        <w:b/>
        <w:sz w:val="24"/>
        <w:szCs w:val="26"/>
      </w:rPr>
      <w:t xml:space="preserve"> </w:t>
    </w:r>
    <w:r>
      <w:rPr>
        <w:rFonts w:eastAsiaTheme="majorEastAsia" w:cstheme="majorBidi"/>
        <w:b/>
        <w:sz w:val="24"/>
        <w:szCs w:val="26"/>
      </w:rPr>
      <w:t>pm – 1:</w:t>
    </w:r>
    <w:r w:rsidR="00323FF2">
      <w:rPr>
        <w:rFonts w:eastAsiaTheme="majorEastAsia" w:cstheme="majorBidi"/>
        <w:b/>
        <w:sz w:val="24"/>
        <w:szCs w:val="26"/>
      </w:rPr>
      <w:t>0</w:t>
    </w:r>
    <w:r>
      <w:rPr>
        <w:rFonts w:eastAsiaTheme="majorEastAsia" w:cstheme="majorBidi"/>
        <w:b/>
        <w:sz w:val="24"/>
        <w:szCs w:val="26"/>
      </w:rPr>
      <w:t xml:space="preserve">0 </w:t>
    </w:r>
    <w:r w:rsidRPr="00EE74BB">
      <w:rPr>
        <w:rFonts w:eastAsiaTheme="majorEastAsia" w:cstheme="majorBidi"/>
        <w:b/>
        <w:sz w:val="24"/>
        <w:szCs w:val="26"/>
      </w:rPr>
      <w:t>pm</w:t>
    </w:r>
  </w:p>
  <w:p w14:paraId="17998211" w14:textId="70A9D111" w:rsidR="00382069" w:rsidRDefault="00EE74BB" w:rsidP="00EE74BB">
    <w:pPr>
      <w:pStyle w:val="Header"/>
      <w:spacing w:after="120"/>
      <w:jc w:val="center"/>
      <w:rPr>
        <w:rFonts w:eastAsiaTheme="majorEastAsia" w:cstheme="majorBidi"/>
        <w:bCs/>
        <w:i/>
        <w:iCs/>
        <w:sz w:val="24"/>
        <w:szCs w:val="26"/>
      </w:rPr>
    </w:pPr>
    <w:r w:rsidRPr="00EE74BB">
      <w:rPr>
        <w:rFonts w:eastAsiaTheme="majorEastAsia" w:cstheme="majorBidi"/>
        <w:bCs/>
        <w:i/>
        <w:iCs/>
        <w:sz w:val="24"/>
        <w:szCs w:val="26"/>
      </w:rPr>
      <w:t>virtual meeting</w:t>
    </w:r>
  </w:p>
  <w:p w14:paraId="3DC67F26" w14:textId="77777777" w:rsidR="00EE74BB" w:rsidRPr="00EE74BB" w:rsidRDefault="00EE74BB" w:rsidP="00EE74BB">
    <w:pPr>
      <w:pStyle w:val="Header"/>
      <w:spacing w:after="120"/>
      <w:jc w:val="center"/>
      <w:rPr>
        <w:bCs/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45DC" w14:textId="40A4FCA5" w:rsidR="000E36FF" w:rsidRDefault="000E3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064"/>
    <w:multiLevelType w:val="hybridMultilevel"/>
    <w:tmpl w:val="BBDC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75263"/>
    <w:multiLevelType w:val="hybridMultilevel"/>
    <w:tmpl w:val="B1FEDFC4"/>
    <w:lvl w:ilvl="0" w:tplc="1D9428DE">
      <w:numFmt w:val="bullet"/>
      <w:lvlText w:val="-"/>
      <w:lvlJc w:val="left"/>
      <w:pPr>
        <w:ind w:left="79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" w15:restartNumberingAfterBreak="0">
    <w:nsid w:val="4BA002AC"/>
    <w:multiLevelType w:val="hybridMultilevel"/>
    <w:tmpl w:val="10A6FBF8"/>
    <w:lvl w:ilvl="0" w:tplc="1D9428DE">
      <w:numFmt w:val="bullet"/>
      <w:lvlText w:val="-"/>
      <w:lvlJc w:val="left"/>
      <w:pPr>
        <w:ind w:left="25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595555760">
    <w:abstractNumId w:val="2"/>
  </w:num>
  <w:num w:numId="2" w16cid:durableId="856428820">
    <w:abstractNumId w:val="0"/>
  </w:num>
  <w:num w:numId="3" w16cid:durableId="226258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F1"/>
    <w:rsid w:val="00010046"/>
    <w:rsid w:val="00057136"/>
    <w:rsid w:val="00071CB2"/>
    <w:rsid w:val="000D7384"/>
    <w:rsid w:val="000E36FF"/>
    <w:rsid w:val="000F1384"/>
    <w:rsid w:val="000F2012"/>
    <w:rsid w:val="001052FB"/>
    <w:rsid w:val="00122E0B"/>
    <w:rsid w:val="00126892"/>
    <w:rsid w:val="001311E8"/>
    <w:rsid w:val="0013648C"/>
    <w:rsid w:val="00147C30"/>
    <w:rsid w:val="00156451"/>
    <w:rsid w:val="0016121B"/>
    <w:rsid w:val="00182203"/>
    <w:rsid w:val="001956BB"/>
    <w:rsid w:val="001E60E3"/>
    <w:rsid w:val="00223BCA"/>
    <w:rsid w:val="00225CF1"/>
    <w:rsid w:val="002270D4"/>
    <w:rsid w:val="00261213"/>
    <w:rsid w:val="002638BE"/>
    <w:rsid w:val="00275F0B"/>
    <w:rsid w:val="002767A0"/>
    <w:rsid w:val="00290340"/>
    <w:rsid w:val="00296580"/>
    <w:rsid w:val="002B2AE4"/>
    <w:rsid w:val="002D530A"/>
    <w:rsid w:val="0031185C"/>
    <w:rsid w:val="00323FF2"/>
    <w:rsid w:val="00357E95"/>
    <w:rsid w:val="00364EEB"/>
    <w:rsid w:val="00382069"/>
    <w:rsid w:val="00386395"/>
    <w:rsid w:val="00392C0C"/>
    <w:rsid w:val="004037E1"/>
    <w:rsid w:val="004237B9"/>
    <w:rsid w:val="004311A4"/>
    <w:rsid w:val="00440398"/>
    <w:rsid w:val="0046678A"/>
    <w:rsid w:val="004A5B7F"/>
    <w:rsid w:val="004D55D7"/>
    <w:rsid w:val="00571CF4"/>
    <w:rsid w:val="005B4A91"/>
    <w:rsid w:val="005C38CA"/>
    <w:rsid w:val="005E49E6"/>
    <w:rsid w:val="006127DF"/>
    <w:rsid w:val="006342FA"/>
    <w:rsid w:val="00646586"/>
    <w:rsid w:val="006537DE"/>
    <w:rsid w:val="00660799"/>
    <w:rsid w:val="00692965"/>
    <w:rsid w:val="006A4F3D"/>
    <w:rsid w:val="006D05EA"/>
    <w:rsid w:val="006F150B"/>
    <w:rsid w:val="006F4A11"/>
    <w:rsid w:val="007009C1"/>
    <w:rsid w:val="00701948"/>
    <w:rsid w:val="00717A40"/>
    <w:rsid w:val="007426D8"/>
    <w:rsid w:val="00745A68"/>
    <w:rsid w:val="00761C53"/>
    <w:rsid w:val="0076496B"/>
    <w:rsid w:val="00766F63"/>
    <w:rsid w:val="00770118"/>
    <w:rsid w:val="00773CC6"/>
    <w:rsid w:val="007D6AB6"/>
    <w:rsid w:val="007E03BB"/>
    <w:rsid w:val="00820675"/>
    <w:rsid w:val="00832FD8"/>
    <w:rsid w:val="008332D2"/>
    <w:rsid w:val="00846C89"/>
    <w:rsid w:val="008700AD"/>
    <w:rsid w:val="008725AE"/>
    <w:rsid w:val="008C3275"/>
    <w:rsid w:val="008D4D91"/>
    <w:rsid w:val="008E02F7"/>
    <w:rsid w:val="008F6CB8"/>
    <w:rsid w:val="009027DA"/>
    <w:rsid w:val="00933FF5"/>
    <w:rsid w:val="00962018"/>
    <w:rsid w:val="009642C6"/>
    <w:rsid w:val="00971DD2"/>
    <w:rsid w:val="00976B64"/>
    <w:rsid w:val="009A7D7C"/>
    <w:rsid w:val="009C3A37"/>
    <w:rsid w:val="009C5B6F"/>
    <w:rsid w:val="009D4AAE"/>
    <w:rsid w:val="009F5713"/>
    <w:rsid w:val="00A24378"/>
    <w:rsid w:val="00A27D5C"/>
    <w:rsid w:val="00A51B4F"/>
    <w:rsid w:val="00A555C1"/>
    <w:rsid w:val="00A74710"/>
    <w:rsid w:val="00AF0F3A"/>
    <w:rsid w:val="00AF2465"/>
    <w:rsid w:val="00AF5931"/>
    <w:rsid w:val="00AF76F6"/>
    <w:rsid w:val="00C0065B"/>
    <w:rsid w:val="00C01B24"/>
    <w:rsid w:val="00C41C79"/>
    <w:rsid w:val="00C5792B"/>
    <w:rsid w:val="00C649B9"/>
    <w:rsid w:val="00CE02C5"/>
    <w:rsid w:val="00D206DE"/>
    <w:rsid w:val="00D469BC"/>
    <w:rsid w:val="00D53C05"/>
    <w:rsid w:val="00DB4415"/>
    <w:rsid w:val="00DC0C0B"/>
    <w:rsid w:val="00DC14D2"/>
    <w:rsid w:val="00DC7711"/>
    <w:rsid w:val="00DE18B6"/>
    <w:rsid w:val="00DF6405"/>
    <w:rsid w:val="00E00F7E"/>
    <w:rsid w:val="00E17120"/>
    <w:rsid w:val="00E33F48"/>
    <w:rsid w:val="00E57419"/>
    <w:rsid w:val="00E75C12"/>
    <w:rsid w:val="00E80074"/>
    <w:rsid w:val="00EB3745"/>
    <w:rsid w:val="00EB7147"/>
    <w:rsid w:val="00ED1111"/>
    <w:rsid w:val="00EE4E44"/>
    <w:rsid w:val="00EE74BB"/>
    <w:rsid w:val="00F05534"/>
    <w:rsid w:val="00F232C2"/>
    <w:rsid w:val="00F56051"/>
    <w:rsid w:val="00F571B9"/>
    <w:rsid w:val="00F80C68"/>
    <w:rsid w:val="00F915FB"/>
    <w:rsid w:val="00F92FF3"/>
    <w:rsid w:val="00FA7F88"/>
    <w:rsid w:val="00FC7494"/>
    <w:rsid w:val="00FD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1D33E"/>
  <w15:chartTrackingRefBased/>
  <w15:docId w15:val="{68C67994-4AF5-418F-A453-9FD3D6BB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05"/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65B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 w:val="24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451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342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069"/>
  </w:style>
  <w:style w:type="paragraph" w:styleId="Footer">
    <w:name w:val="footer"/>
    <w:basedOn w:val="Normal"/>
    <w:link w:val="FooterChar"/>
    <w:uiPriority w:val="99"/>
    <w:unhideWhenUsed/>
    <w:rsid w:val="00382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069"/>
  </w:style>
  <w:style w:type="character" w:customStyle="1" w:styleId="Heading2Char">
    <w:name w:val="Heading 2 Char"/>
    <w:basedOn w:val="DefaultParagraphFont"/>
    <w:link w:val="Heading2"/>
    <w:uiPriority w:val="9"/>
    <w:rsid w:val="00156451"/>
    <w:rPr>
      <w:rFonts w:ascii="Book Antiqua" w:hAnsi="Book Antiqu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F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3A3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1E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0065B"/>
    <w:rPr>
      <w:rFonts w:ascii="Book Antiqua" w:eastAsiaTheme="majorEastAsia" w:hAnsi="Book Antiqua" w:cstheme="majorBidi"/>
      <w:b/>
      <w:sz w:val="24"/>
      <w:szCs w:val="26"/>
    </w:rPr>
  </w:style>
  <w:style w:type="paragraph" w:styleId="Revision">
    <w:name w:val="Revision"/>
    <w:hidden/>
    <w:uiPriority w:val="99"/>
    <w:semiHidden/>
    <w:rsid w:val="00DC7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CD8A6CB2FF448AE6A4591601676FF" ma:contentTypeVersion="0" ma:contentTypeDescription="Create a new document." ma:contentTypeScope="" ma:versionID="111a1143053b91c4e31e26a63c1e91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3580F-98BB-4218-91FC-15F62975B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7C7E1-F2BC-4FFD-9C43-8DF190FA6B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5D83ED-9997-4FEC-971B-880D3884D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1735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Fishman, Ann</cp:lastModifiedBy>
  <cp:revision>5</cp:revision>
  <dcterms:created xsi:type="dcterms:W3CDTF">2023-06-05T17:27:00Z</dcterms:created>
  <dcterms:modified xsi:type="dcterms:W3CDTF">2023-06-06T15:29:00Z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0x010100E22CD8A6CB2FF448AE6A4591601676FF</vt:lpwstr>
  </property>
  <property fmtid="{D5CDD505-2E9C-101B-9397-08002B2CF9AE}" pid="3" name="GrammarlyDocumentId">
    <vt:lpwstr>5a4abdd977b7ea1ab5ab76cb0a7a9bdef9aa3ee37a016a92868fdc2eaf773e0c</vt:lpwstr>
  </property>
</Properties>
</file>