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159E" w14:textId="55B95F14" w:rsidR="009414B6" w:rsidRPr="00CB5821" w:rsidRDefault="00D94153" w:rsidP="00CB5821">
      <w:pPr>
        <w:pStyle w:val="Heading1"/>
      </w:pPr>
      <w:r w:rsidRPr="00CB5821">
        <w:t>AGENDA</w:t>
      </w:r>
    </w:p>
    <w:p w14:paraId="4C1E2A04" w14:textId="06F5C737" w:rsidR="00D94153" w:rsidRPr="00372F66" w:rsidRDefault="00D94153" w:rsidP="00C05CB4">
      <w:pPr>
        <w:pStyle w:val="Heading2"/>
        <w:ind w:left="0" w:firstLine="0"/>
      </w:pPr>
      <w:r w:rsidRPr="00372F66">
        <w:t>Item 1</w:t>
      </w:r>
      <w:r w:rsidR="00AF2EB2">
        <w:tab/>
      </w:r>
      <w:r w:rsidR="00C05CB4">
        <w:tab/>
      </w:r>
      <w:r w:rsidRPr="00372F66">
        <w:t xml:space="preserve">Call to Order </w:t>
      </w:r>
    </w:p>
    <w:p w14:paraId="3C3EAEB3" w14:textId="573B91CE" w:rsidR="00D94153" w:rsidRPr="00BC7108" w:rsidRDefault="00D94153" w:rsidP="00C05CB4">
      <w:pPr>
        <w:spacing w:after="0"/>
        <w:ind w:left="720" w:firstLine="720"/>
      </w:pPr>
      <w:r w:rsidRPr="00BC7108">
        <w:t xml:space="preserve">Chair </w:t>
      </w:r>
      <w:r>
        <w:t>Egan</w:t>
      </w:r>
      <w:r w:rsidRPr="00BC7108">
        <w:t xml:space="preserve"> will call the Committee to order.</w:t>
      </w:r>
    </w:p>
    <w:p w14:paraId="4BC0DB4C" w14:textId="77777777" w:rsidR="00D94153" w:rsidRPr="00BC7108" w:rsidRDefault="00D94153" w:rsidP="00226C2E">
      <w:pPr>
        <w:shd w:val="clear" w:color="auto" w:fill="FFFFFF" w:themeFill="background1"/>
        <w:spacing w:after="0"/>
        <w:ind w:left="2430" w:hanging="2430"/>
        <w:rPr>
          <w:b/>
        </w:rPr>
      </w:pPr>
    </w:p>
    <w:p w14:paraId="40A9DD62" w14:textId="148631CD" w:rsidR="00D94153" w:rsidRPr="00BE5805" w:rsidRDefault="00D94153" w:rsidP="00C05CB4">
      <w:pPr>
        <w:pStyle w:val="Heading2"/>
        <w:ind w:left="1440" w:hanging="1440"/>
      </w:pPr>
      <w:r w:rsidRPr="00BE5805">
        <w:t>Item 2</w:t>
      </w:r>
      <w:r w:rsidR="00C05CB4">
        <w:tab/>
      </w:r>
      <w:r w:rsidRPr="00BE5805">
        <w:t>Public Comment</w:t>
      </w:r>
    </w:p>
    <w:p w14:paraId="4F9ECC39" w14:textId="46EF9B87" w:rsidR="00D94153" w:rsidRPr="00BC7108" w:rsidRDefault="00D94153" w:rsidP="00C05CB4">
      <w:pPr>
        <w:shd w:val="clear" w:color="auto" w:fill="FFFFFF" w:themeFill="background1"/>
        <w:spacing w:after="0"/>
        <w:ind w:left="1440" w:hanging="1440"/>
      </w:pPr>
      <w:r w:rsidRPr="00BC7108">
        <w:t xml:space="preserve">     </w:t>
      </w:r>
      <w:r w:rsidR="00226C2E">
        <w:tab/>
      </w:r>
      <w:r w:rsidRPr="00BC7108">
        <w:t xml:space="preserve">Chair </w:t>
      </w:r>
      <w:r>
        <w:t xml:space="preserve">Egan </w:t>
      </w:r>
      <w:r w:rsidRPr="00BC7108">
        <w:t>will offer those in attendance the opportunity for public</w:t>
      </w:r>
      <w:r w:rsidR="002471A6">
        <w:t xml:space="preserve"> </w:t>
      </w:r>
      <w:r w:rsidRPr="00BC7108">
        <w:t>comment.</w:t>
      </w:r>
      <w:r>
        <w:t xml:space="preserve"> </w:t>
      </w:r>
    </w:p>
    <w:p w14:paraId="1A0D7576" w14:textId="77777777" w:rsidR="00D94153" w:rsidRPr="00BC7108" w:rsidRDefault="00D94153" w:rsidP="00C05CB4">
      <w:pPr>
        <w:shd w:val="clear" w:color="auto" w:fill="FFFFFF" w:themeFill="background1"/>
        <w:spacing w:after="0"/>
        <w:ind w:left="1440" w:hanging="1440"/>
        <w:rPr>
          <w:b/>
        </w:rPr>
      </w:pPr>
    </w:p>
    <w:p w14:paraId="115FDFAD" w14:textId="1E1AB89F" w:rsidR="00D94153" w:rsidRDefault="00D94153" w:rsidP="00C05CB4">
      <w:pPr>
        <w:pStyle w:val="Heading2"/>
        <w:ind w:left="1440" w:hanging="1440"/>
      </w:pPr>
      <w:r w:rsidRPr="00BC7108">
        <w:t>Item 3</w:t>
      </w:r>
      <w:r w:rsidRPr="00BC7108">
        <w:tab/>
      </w:r>
      <w:r>
        <w:t>Consent Agenda</w:t>
      </w:r>
    </w:p>
    <w:p w14:paraId="5AAF2D11" w14:textId="16542144" w:rsidR="00E67F9D" w:rsidRDefault="00977848" w:rsidP="00C05CB4">
      <w:pPr>
        <w:shd w:val="clear" w:color="auto" w:fill="FFFFFF" w:themeFill="background1"/>
        <w:spacing w:after="0" w:line="240" w:lineRule="auto"/>
        <w:ind w:left="1440"/>
        <w:rPr>
          <w:bCs/>
        </w:rPr>
      </w:pPr>
      <w:r>
        <w:rPr>
          <w:rFonts w:cs="Times New Roman"/>
          <w:bCs/>
        </w:rPr>
        <w:t>-</w:t>
      </w:r>
      <w:r w:rsidR="00D94153" w:rsidRPr="0060060B">
        <w:rPr>
          <w:rFonts w:cs="Times New Roman"/>
          <w:bCs/>
        </w:rPr>
        <w:t xml:space="preserve">Draft </w:t>
      </w:r>
      <w:r w:rsidR="00E67F9D">
        <w:rPr>
          <w:rFonts w:cs="Times New Roman"/>
          <w:bCs/>
        </w:rPr>
        <w:t xml:space="preserve">April </w:t>
      </w:r>
      <w:r w:rsidR="00B06D3D">
        <w:rPr>
          <w:rFonts w:cs="Times New Roman"/>
          <w:bCs/>
        </w:rPr>
        <w:t>24</w:t>
      </w:r>
      <w:r w:rsidR="00E67F9D">
        <w:rPr>
          <w:rFonts w:cs="Times New Roman"/>
          <w:bCs/>
        </w:rPr>
        <w:t>, 202</w:t>
      </w:r>
      <w:r w:rsidR="00B06D3D">
        <w:rPr>
          <w:rFonts w:cs="Times New Roman"/>
          <w:bCs/>
        </w:rPr>
        <w:t>3</w:t>
      </w:r>
      <w:r w:rsidR="00D94153" w:rsidRPr="0060060B">
        <w:rPr>
          <w:bCs/>
        </w:rPr>
        <w:t xml:space="preserve"> </w:t>
      </w:r>
      <w:r w:rsidR="00CD3B49">
        <w:rPr>
          <w:bCs/>
        </w:rPr>
        <w:t>Academic and Student Affairs</w:t>
      </w:r>
      <w:r w:rsidR="00D94153" w:rsidRPr="0060060B">
        <w:rPr>
          <w:bCs/>
        </w:rPr>
        <w:t xml:space="preserve"> Committee</w:t>
      </w:r>
    </w:p>
    <w:p w14:paraId="0023C054" w14:textId="74160722" w:rsidR="00D94153" w:rsidRDefault="00D94153" w:rsidP="00C05CB4">
      <w:pPr>
        <w:shd w:val="clear" w:color="auto" w:fill="FFFFFF" w:themeFill="background1"/>
        <w:spacing w:after="0" w:line="240" w:lineRule="auto"/>
        <w:ind w:left="1440"/>
        <w:rPr>
          <w:bCs/>
        </w:rPr>
      </w:pPr>
      <w:r w:rsidRPr="0060060B">
        <w:rPr>
          <w:bCs/>
        </w:rPr>
        <w:t>Minutes</w:t>
      </w:r>
    </w:p>
    <w:p w14:paraId="0C1CAB80" w14:textId="77777777" w:rsidR="00EB4E98" w:rsidRDefault="00EB4E98" w:rsidP="00C05CB4">
      <w:pPr>
        <w:shd w:val="clear" w:color="auto" w:fill="FFFFFF" w:themeFill="background1"/>
        <w:spacing w:after="0" w:line="240" w:lineRule="auto"/>
        <w:ind w:left="1440"/>
        <w:rPr>
          <w:bCs/>
        </w:rPr>
      </w:pPr>
    </w:p>
    <w:p w14:paraId="60534D71" w14:textId="7527639D" w:rsidR="00D94153" w:rsidRDefault="00D94153" w:rsidP="00EB4E98">
      <w:pPr>
        <w:shd w:val="clear" w:color="auto" w:fill="FFFFFF" w:themeFill="background1"/>
        <w:spacing w:after="0" w:line="240" w:lineRule="auto"/>
        <w:ind w:left="1440" w:hanging="1440"/>
      </w:pPr>
      <w:r>
        <w:rPr>
          <w:rFonts w:cs="Times New Roman"/>
          <w:b/>
        </w:rPr>
        <w:t xml:space="preserve">  </w:t>
      </w:r>
      <w:r>
        <w:rPr>
          <w:bCs/>
        </w:rPr>
        <w:t xml:space="preserve"> </w:t>
      </w:r>
      <w:r w:rsidR="00EB4E98">
        <w:rPr>
          <w:bCs/>
        </w:rPr>
        <w:tab/>
      </w:r>
      <w:r w:rsidRPr="00BC7108">
        <w:rPr>
          <w:b/>
        </w:rPr>
        <w:t xml:space="preserve">Proposed Action: </w:t>
      </w:r>
      <w:r w:rsidRPr="00BC7108">
        <w:t>Approval; Motion and Second Require</w:t>
      </w:r>
      <w:r>
        <w:t>d</w:t>
      </w:r>
    </w:p>
    <w:p w14:paraId="03257600" w14:textId="77777777" w:rsidR="00EB4E98" w:rsidRDefault="00EB4E98" w:rsidP="00EB4E98">
      <w:pPr>
        <w:shd w:val="clear" w:color="auto" w:fill="FFFFFF" w:themeFill="background1"/>
        <w:spacing w:after="0" w:line="240" w:lineRule="auto"/>
        <w:ind w:left="1440" w:hanging="1440"/>
      </w:pPr>
    </w:p>
    <w:p w14:paraId="075B0CA5" w14:textId="203BE84C" w:rsidR="001A7507" w:rsidRPr="003C78E0" w:rsidRDefault="00E67F9D" w:rsidP="00C05CB4">
      <w:pPr>
        <w:pStyle w:val="Heading2"/>
        <w:ind w:left="1440" w:hanging="1440"/>
      </w:pPr>
      <w:r>
        <w:t xml:space="preserve">Item </w:t>
      </w:r>
      <w:r w:rsidR="00367DFA">
        <w:t>4</w:t>
      </w:r>
      <w:r>
        <w:tab/>
      </w:r>
      <w:r w:rsidR="004235BB">
        <w:t xml:space="preserve">Proposed </w:t>
      </w:r>
      <w:r w:rsidR="00E74AE3">
        <w:t xml:space="preserve">Amended Regulation – 5.0010R </w:t>
      </w:r>
      <w:r w:rsidR="001A7507">
        <w:t>Student Code of Conduct</w:t>
      </w:r>
      <w:r w:rsidR="001A7507" w:rsidRPr="003C78E0">
        <w:t xml:space="preserve"> </w:t>
      </w:r>
    </w:p>
    <w:p w14:paraId="69C88D11" w14:textId="77777777" w:rsidR="00A6392A" w:rsidRDefault="0007688D" w:rsidP="00C05CB4">
      <w:pPr>
        <w:ind w:left="1440"/>
        <w:rPr>
          <w:rFonts w:eastAsia="Times New Roman"/>
        </w:rPr>
      </w:pPr>
      <w:r w:rsidRPr="00433F83">
        <w:t>Ms. Robyn Blank, Associate Vice President and Chief Compliance Officer, will present revisions to the Student Conduct Code</w:t>
      </w:r>
      <w:r w:rsidR="00E62A85">
        <w:t xml:space="preserve">. </w:t>
      </w:r>
      <w:r w:rsidR="00E62A85">
        <w:rPr>
          <w:rFonts w:eastAsia="Times New Roman"/>
        </w:rPr>
        <w:t xml:space="preserve">Revisions include </w:t>
      </w:r>
      <w:r w:rsidR="005B35CA">
        <w:rPr>
          <w:rFonts w:eastAsia="Times New Roman"/>
        </w:rPr>
        <w:t xml:space="preserve">a </w:t>
      </w:r>
      <w:r w:rsidR="00E62A85">
        <w:rPr>
          <w:rFonts w:eastAsia="Times New Roman"/>
        </w:rPr>
        <w:t xml:space="preserve">provision requiring biennial review of the student disciplinary system, guidelines for Hearing Administrators, statements of appellate rights, and language reflecting commitment to civil discourse principles, all required by the BOG; new hearing procedures for Academic Administrative Hearings; inclusion of vaping as a policy violation to align with UNF’s Smoke-Free designation; and a prohibition on use of artificial intelligence in academic exercises. </w:t>
      </w:r>
    </w:p>
    <w:p w14:paraId="763396F3" w14:textId="1E1F301A" w:rsidR="001A7507" w:rsidRDefault="001A7507" w:rsidP="00EB4E98">
      <w:pPr>
        <w:spacing w:after="0"/>
        <w:ind w:left="1440"/>
      </w:pPr>
      <w:r w:rsidRPr="000B49CE">
        <w:rPr>
          <w:b/>
          <w:bCs/>
        </w:rPr>
        <w:t>Proposed Action:</w:t>
      </w:r>
      <w:r w:rsidRPr="003C78E0">
        <w:t xml:space="preserve"> Approval; Motion and Second Required</w:t>
      </w:r>
    </w:p>
    <w:p w14:paraId="2D850B52" w14:textId="77777777" w:rsidR="00EB4E98" w:rsidRDefault="00EB4E98" w:rsidP="00EB4E98">
      <w:pPr>
        <w:spacing w:after="0"/>
        <w:ind w:left="1440"/>
      </w:pPr>
    </w:p>
    <w:p w14:paraId="0D4A66EB" w14:textId="0593751B" w:rsidR="00E67F9D" w:rsidRDefault="001A7507" w:rsidP="00C05CB4">
      <w:pPr>
        <w:pStyle w:val="Heading2"/>
        <w:ind w:left="1440" w:hanging="1440"/>
      </w:pPr>
      <w:r w:rsidRPr="003C78E0">
        <w:t xml:space="preserve">Item </w:t>
      </w:r>
      <w:r>
        <w:t>5</w:t>
      </w:r>
      <w:r w:rsidRPr="003C78E0">
        <w:tab/>
      </w:r>
      <w:r w:rsidR="009414B6">
        <w:t xml:space="preserve">Committee </w:t>
      </w:r>
      <w:r w:rsidR="00E67F9D">
        <w:t>Approval of Faculty Tenure Recommendations</w:t>
      </w:r>
    </w:p>
    <w:p w14:paraId="63BC214D" w14:textId="100E2C92" w:rsidR="00944194" w:rsidRPr="009414B6" w:rsidRDefault="009645B3" w:rsidP="00C05CB4">
      <w:pPr>
        <w:tabs>
          <w:tab w:val="left" w:pos="2430"/>
        </w:tabs>
        <w:spacing w:after="0" w:line="240" w:lineRule="auto"/>
        <w:ind w:left="1440" w:hanging="1440"/>
        <w:rPr>
          <w:sz w:val="24"/>
          <w:szCs w:val="24"/>
        </w:rPr>
      </w:pPr>
      <w:r>
        <w:rPr>
          <w:sz w:val="24"/>
          <w:szCs w:val="24"/>
        </w:rPr>
        <w:tab/>
      </w:r>
      <w:r w:rsidR="000B49CE" w:rsidRPr="000B49CE">
        <w:rPr>
          <w:sz w:val="24"/>
          <w:szCs w:val="24"/>
        </w:rPr>
        <w:t>Provost Karen Patterson will present the list of faculty candidates who have been recommended for tenure for the 202</w:t>
      </w:r>
      <w:r w:rsidR="0065293F">
        <w:rPr>
          <w:sz w:val="24"/>
          <w:szCs w:val="24"/>
        </w:rPr>
        <w:t>2</w:t>
      </w:r>
      <w:r w:rsidR="000B49CE" w:rsidRPr="000B49CE">
        <w:rPr>
          <w:sz w:val="24"/>
          <w:szCs w:val="24"/>
        </w:rPr>
        <w:t>-202</w:t>
      </w:r>
      <w:r w:rsidR="0065293F">
        <w:rPr>
          <w:sz w:val="24"/>
          <w:szCs w:val="24"/>
        </w:rPr>
        <w:t>3</w:t>
      </w:r>
      <w:r w:rsidR="000B49CE" w:rsidRPr="000B49CE">
        <w:rPr>
          <w:sz w:val="24"/>
          <w:szCs w:val="24"/>
        </w:rPr>
        <w:t xml:space="preserve"> academic year. Each of these candidates has been thoroughly reviewed according to rigorous departmental and institutional standards during a one-year process and recommended for tenure by external subject matter experts, the candidate’s departmental committee of peers, the candidate’s department chair, the candidate’s college dean, the University Promotion and Tenure </w:t>
      </w:r>
      <w:r w:rsidR="000B49CE" w:rsidRPr="000B49CE">
        <w:rPr>
          <w:sz w:val="24"/>
          <w:szCs w:val="24"/>
        </w:rPr>
        <w:lastRenderedPageBreak/>
        <w:t>Committee, the Provost, and the President. The faculty thus recommended for tenure will be presented to the committee for approval.</w:t>
      </w:r>
    </w:p>
    <w:p w14:paraId="488F4461" w14:textId="77777777" w:rsidR="00E67F9D" w:rsidRDefault="00E67F9D" w:rsidP="00C05CB4">
      <w:pPr>
        <w:tabs>
          <w:tab w:val="left" w:pos="2430"/>
        </w:tabs>
        <w:spacing w:after="0" w:line="240" w:lineRule="auto"/>
        <w:ind w:left="1440" w:hanging="1440"/>
        <w:rPr>
          <w:sz w:val="24"/>
          <w:szCs w:val="24"/>
        </w:rPr>
      </w:pPr>
    </w:p>
    <w:p w14:paraId="373157C2" w14:textId="3DCA1055" w:rsidR="009645B3" w:rsidRDefault="00944194" w:rsidP="00C05CB4">
      <w:pPr>
        <w:tabs>
          <w:tab w:val="left" w:pos="2430"/>
        </w:tabs>
        <w:spacing w:after="0" w:line="240" w:lineRule="auto"/>
        <w:ind w:left="1440" w:hanging="1440"/>
      </w:pPr>
      <w:r>
        <w:rPr>
          <w:sz w:val="24"/>
          <w:szCs w:val="24"/>
        </w:rPr>
        <w:tab/>
      </w:r>
      <w:r w:rsidR="009645B3" w:rsidRPr="004B3C4B">
        <w:rPr>
          <w:b/>
          <w:bCs/>
        </w:rPr>
        <w:t>Proposed Action:</w:t>
      </w:r>
      <w:r w:rsidR="009645B3" w:rsidRPr="004B3C4B">
        <w:t xml:space="preserve"> Approval; Motion and Second Required</w:t>
      </w:r>
    </w:p>
    <w:p w14:paraId="516B5BE6" w14:textId="736CA210" w:rsidR="009255E0" w:rsidRDefault="009255E0" w:rsidP="00C05CB4">
      <w:pPr>
        <w:spacing w:after="0" w:line="240" w:lineRule="auto"/>
        <w:ind w:left="1440" w:hanging="1440"/>
        <w:rPr>
          <w:i/>
          <w:iCs/>
        </w:rPr>
      </w:pPr>
    </w:p>
    <w:p w14:paraId="415C7EF4" w14:textId="29CFB734" w:rsidR="001A7507" w:rsidRDefault="00042AB9" w:rsidP="00C05CB4">
      <w:pPr>
        <w:pStyle w:val="Heading2"/>
        <w:ind w:left="1440" w:hanging="1440"/>
      </w:pPr>
      <w:r w:rsidRPr="003C78E0">
        <w:t xml:space="preserve">Item </w:t>
      </w:r>
      <w:r w:rsidR="006E3A58">
        <w:t>6</w:t>
      </w:r>
      <w:r w:rsidRPr="003C78E0">
        <w:tab/>
      </w:r>
      <w:r w:rsidR="001A7507">
        <w:t>Proposed New Policy – Post-Tenure Review</w:t>
      </w:r>
    </w:p>
    <w:p w14:paraId="147F35A7" w14:textId="73F226D2" w:rsidR="001A7507" w:rsidRDefault="001A7507" w:rsidP="00C05CB4">
      <w:pPr>
        <w:spacing w:after="0"/>
        <w:ind w:left="1440"/>
      </w:pPr>
      <w:r w:rsidRPr="00AF76F6">
        <w:t>Ms. Robyn Blank</w:t>
      </w:r>
      <w:r>
        <w:t>, Associate Vice President and Chief Compliance Officer,</w:t>
      </w:r>
      <w:r w:rsidRPr="00AF76F6">
        <w:t xml:space="preserve"> will present UNF’s</w:t>
      </w:r>
      <w:r w:rsidR="009B3BBD">
        <w:t xml:space="preserve"> proposed</w:t>
      </w:r>
      <w:r w:rsidRPr="00AF76F6">
        <w:t xml:space="preserve"> new policy on post</w:t>
      </w:r>
      <w:r>
        <w:t>-</w:t>
      </w:r>
      <w:r w:rsidRPr="00AF76F6">
        <w:t>tenure review, required by the BOG Regulation 10.003.</w:t>
      </w:r>
      <w:r w:rsidR="00E62A85">
        <w:t xml:space="preserve">  </w:t>
      </w:r>
    </w:p>
    <w:p w14:paraId="640F2A1B" w14:textId="34CF4060" w:rsidR="006E3A58" w:rsidRDefault="006E3A58" w:rsidP="00C05CB4">
      <w:pPr>
        <w:spacing w:after="0"/>
        <w:ind w:left="1440" w:hanging="1440"/>
      </w:pPr>
    </w:p>
    <w:p w14:paraId="365EBC21" w14:textId="6D6152B4" w:rsidR="006E3A58" w:rsidRPr="006E3A58" w:rsidRDefault="006E3A58" w:rsidP="00C05CB4">
      <w:pPr>
        <w:ind w:left="1440"/>
        <w:rPr>
          <w:i/>
          <w:iCs/>
        </w:rPr>
      </w:pPr>
      <w:bookmarkStart w:id="0" w:name="_Hlk135314519"/>
      <w:r w:rsidRPr="006E3A58">
        <w:rPr>
          <w:i/>
          <w:iCs/>
        </w:rPr>
        <w:t xml:space="preserve">This item </w:t>
      </w:r>
      <w:r w:rsidR="00E84034">
        <w:rPr>
          <w:i/>
          <w:iCs/>
        </w:rPr>
        <w:t>will</w:t>
      </w:r>
      <w:r w:rsidRPr="006E3A58">
        <w:rPr>
          <w:i/>
          <w:iCs/>
        </w:rPr>
        <w:t xml:space="preserve"> also be presented at the 6.1</w:t>
      </w:r>
      <w:r w:rsidR="00E84034">
        <w:rPr>
          <w:i/>
          <w:iCs/>
        </w:rPr>
        <w:t>2</w:t>
      </w:r>
      <w:r w:rsidRPr="006E3A58">
        <w:rPr>
          <w:i/>
          <w:iCs/>
        </w:rPr>
        <w:t>.23 Audit and Compliance Committee meeting.</w:t>
      </w:r>
    </w:p>
    <w:p w14:paraId="2B96D3B7" w14:textId="0E8002E1" w:rsidR="0007688D" w:rsidRDefault="001A7507" w:rsidP="0007688D">
      <w:pPr>
        <w:spacing w:after="0"/>
        <w:ind w:left="1440"/>
      </w:pPr>
      <w:bookmarkStart w:id="1" w:name="_Hlk135397353"/>
      <w:bookmarkEnd w:id="0"/>
      <w:r w:rsidRPr="00AF76F6">
        <w:rPr>
          <w:b/>
          <w:bCs/>
        </w:rPr>
        <w:t>Proposed Action:</w:t>
      </w:r>
      <w:r w:rsidRPr="00AF76F6">
        <w:t xml:space="preserve"> </w:t>
      </w:r>
      <w:r w:rsidR="00196906" w:rsidRPr="00196906">
        <w:t>Approval; Motion and Second Required</w:t>
      </w:r>
    </w:p>
    <w:p w14:paraId="0AB90A76" w14:textId="5AD676F9" w:rsidR="0007688D" w:rsidRDefault="0007688D" w:rsidP="0007688D">
      <w:pPr>
        <w:spacing w:after="0"/>
        <w:rPr>
          <w:b/>
          <w:bCs/>
        </w:rPr>
      </w:pPr>
    </w:p>
    <w:bookmarkEnd w:id="1"/>
    <w:p w14:paraId="6EED947C" w14:textId="6A0A8B8A" w:rsidR="0007688D" w:rsidRPr="00433F83" w:rsidRDefault="0007688D" w:rsidP="00064478">
      <w:pPr>
        <w:pStyle w:val="Heading2"/>
        <w:ind w:left="1440" w:hanging="1440"/>
      </w:pPr>
      <w:r>
        <w:t>Item 7</w:t>
      </w:r>
      <w:r w:rsidR="00064478">
        <w:tab/>
      </w:r>
      <w:r>
        <w:t>Proposed Amended Policy 5.0110P – Intercollegiate Athletes -- Name, Image, and Likeness</w:t>
      </w:r>
    </w:p>
    <w:p w14:paraId="56E546A4" w14:textId="2679431C" w:rsidR="0007688D" w:rsidRDefault="0007688D" w:rsidP="00C05CB4">
      <w:pPr>
        <w:spacing w:after="0"/>
        <w:ind w:left="1440"/>
      </w:pPr>
      <w:r>
        <w:t>Ms. Robyn Blank, Associate Vice President and Chief Compliance Officer will present changes to this policy, as required</w:t>
      </w:r>
      <w:r w:rsidR="00E62A85">
        <w:t xml:space="preserve"> by recent legislative changes and revisions to BOG Regulation 6.022.  Revisions include requirements to report all NIL deals in the manner adopted by the Athletics Department, allowances for use of UNF marks and logos with university approval, and creation of financial literacy and entrepreneurship workshops available to all student-athletes, regardless of whether they have NIL deals.</w:t>
      </w:r>
      <w:r>
        <w:t xml:space="preserve"> </w:t>
      </w:r>
    </w:p>
    <w:p w14:paraId="46211EAF" w14:textId="77777777" w:rsidR="00E62A85" w:rsidRDefault="00E62A85" w:rsidP="00C05CB4">
      <w:pPr>
        <w:spacing w:after="0"/>
        <w:ind w:left="1440"/>
      </w:pPr>
    </w:p>
    <w:p w14:paraId="5A5C2AB9" w14:textId="77777777" w:rsidR="00E62A85" w:rsidRPr="00E62A85" w:rsidRDefault="00E62A85" w:rsidP="00E62A85">
      <w:pPr>
        <w:tabs>
          <w:tab w:val="left" w:pos="2430"/>
        </w:tabs>
        <w:spacing w:after="0" w:line="240" w:lineRule="auto"/>
        <w:ind w:left="1440" w:hanging="1440"/>
        <w:rPr>
          <w:sz w:val="24"/>
          <w:szCs w:val="24"/>
        </w:rPr>
      </w:pPr>
      <w:r>
        <w:rPr>
          <w:sz w:val="24"/>
          <w:szCs w:val="24"/>
        </w:rPr>
        <w:tab/>
      </w:r>
      <w:r w:rsidRPr="00E62A85">
        <w:rPr>
          <w:b/>
          <w:bCs/>
          <w:sz w:val="24"/>
          <w:szCs w:val="24"/>
        </w:rPr>
        <w:t>Proposed Action:</w:t>
      </w:r>
      <w:r w:rsidRPr="00E62A85">
        <w:rPr>
          <w:sz w:val="24"/>
          <w:szCs w:val="24"/>
        </w:rPr>
        <w:t xml:space="preserve"> No Action required, for informational purposes only.</w:t>
      </w:r>
    </w:p>
    <w:p w14:paraId="7A70BD3C" w14:textId="77777777" w:rsidR="00E62A85" w:rsidRPr="00944194" w:rsidRDefault="00E62A85" w:rsidP="00C05CB4">
      <w:pPr>
        <w:tabs>
          <w:tab w:val="left" w:pos="2430"/>
        </w:tabs>
        <w:spacing w:after="0" w:line="240" w:lineRule="auto"/>
        <w:ind w:left="1440" w:hanging="1440"/>
        <w:rPr>
          <w:sz w:val="24"/>
          <w:szCs w:val="24"/>
        </w:rPr>
      </w:pPr>
    </w:p>
    <w:p w14:paraId="7B4C68C6" w14:textId="3BDE6B38" w:rsidR="00DF1D6D" w:rsidRDefault="00D94153" w:rsidP="00C05CB4">
      <w:pPr>
        <w:pStyle w:val="Heading2"/>
        <w:ind w:left="1440" w:hanging="1440"/>
      </w:pPr>
      <w:r w:rsidRPr="007D7598">
        <w:t xml:space="preserve">Item </w:t>
      </w:r>
      <w:r w:rsidR="0007688D">
        <w:t>8</w:t>
      </w:r>
      <w:r>
        <w:tab/>
      </w:r>
      <w:r w:rsidRPr="00BC7108">
        <w:t>Adjournment</w:t>
      </w:r>
    </w:p>
    <w:p w14:paraId="49EA074D" w14:textId="77777777" w:rsidR="006924D3" w:rsidRPr="006924D3" w:rsidRDefault="006924D3" w:rsidP="00C05CB4">
      <w:pPr>
        <w:ind w:left="1440" w:hanging="1440"/>
      </w:pPr>
    </w:p>
    <w:sectPr w:rsidR="006924D3" w:rsidRPr="006924D3" w:rsidSect="005B35CA">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5CACE" w14:textId="77777777" w:rsidR="00FB7A1C" w:rsidRDefault="00FB7A1C" w:rsidP="00FB7A1C">
      <w:pPr>
        <w:spacing w:after="0" w:line="240" w:lineRule="auto"/>
      </w:pPr>
      <w:r>
        <w:separator/>
      </w:r>
    </w:p>
  </w:endnote>
  <w:endnote w:type="continuationSeparator" w:id="0">
    <w:p w14:paraId="121FD233" w14:textId="77777777" w:rsidR="00FB7A1C" w:rsidRDefault="00FB7A1C" w:rsidP="00FB7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919437"/>
      <w:docPartObj>
        <w:docPartGallery w:val="Page Numbers (Bottom of Page)"/>
        <w:docPartUnique/>
      </w:docPartObj>
    </w:sdtPr>
    <w:sdtEndPr>
      <w:rPr>
        <w:noProof/>
      </w:rPr>
    </w:sdtEndPr>
    <w:sdtContent>
      <w:p w14:paraId="28443842" w14:textId="108AFC78" w:rsidR="00977848" w:rsidRDefault="00977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ADFA3A" w14:textId="77777777" w:rsidR="00977848" w:rsidRDefault="00977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DA672" w14:textId="77777777" w:rsidR="00FB7A1C" w:rsidRDefault="00FB7A1C" w:rsidP="00FB7A1C">
      <w:pPr>
        <w:spacing w:after="0" w:line="240" w:lineRule="auto"/>
      </w:pPr>
      <w:r>
        <w:separator/>
      </w:r>
    </w:p>
  </w:footnote>
  <w:footnote w:type="continuationSeparator" w:id="0">
    <w:p w14:paraId="78A7C7B6" w14:textId="77777777" w:rsidR="00FB7A1C" w:rsidRDefault="00FB7A1C" w:rsidP="00FB7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A583" w14:textId="194EF53C" w:rsidR="00FB7A1C" w:rsidRDefault="00FB7A1C" w:rsidP="00944194">
    <w:pPr>
      <w:pStyle w:val="Header"/>
      <w:tabs>
        <w:tab w:val="left" w:pos="7243"/>
      </w:tabs>
    </w:pPr>
    <w:r>
      <w:tab/>
    </w:r>
    <w:r w:rsidRPr="00BC7108">
      <w:rPr>
        <w:noProof/>
      </w:rPr>
      <w:drawing>
        <wp:inline distT="0" distB="0" distL="0" distR="0" wp14:anchorId="38EAE90F" wp14:editId="26FBAEC8">
          <wp:extent cx="2067623" cy="839972"/>
          <wp:effectExtent l="0" t="0" r="0" b="0"/>
          <wp:docPr id="2" name="Picture 2" descr="Osprey and University of North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F_LOGO_HORZ_PMS_BLUEGRAY.jpg"/>
                  <pic:cNvPicPr/>
                </pic:nvPicPr>
                <pic:blipFill>
                  <a:blip r:embed="rId1">
                    <a:extLst>
                      <a:ext uri="{28A0092B-C50C-407E-A947-70E740481C1C}">
                        <a14:useLocalDpi xmlns:a14="http://schemas.microsoft.com/office/drawing/2010/main" val="0"/>
                      </a:ext>
                    </a:extLst>
                  </a:blip>
                  <a:stretch>
                    <a:fillRect/>
                  </a:stretch>
                </pic:blipFill>
                <pic:spPr>
                  <a:xfrm>
                    <a:off x="0" y="0"/>
                    <a:ext cx="2070093" cy="840975"/>
                  </a:xfrm>
                  <a:prstGeom prst="rect">
                    <a:avLst/>
                  </a:prstGeom>
                </pic:spPr>
              </pic:pic>
            </a:graphicData>
          </a:graphic>
        </wp:inline>
      </w:drawing>
    </w:r>
    <w:r>
      <w:tab/>
    </w:r>
  </w:p>
  <w:p w14:paraId="0EEA6325" w14:textId="77777777" w:rsidR="00C453AE" w:rsidRPr="00BC7108" w:rsidRDefault="00C453AE" w:rsidP="00C453AE">
    <w:pPr>
      <w:spacing w:after="0" w:line="240" w:lineRule="auto"/>
      <w:rPr>
        <w:b/>
      </w:rPr>
    </w:pPr>
  </w:p>
  <w:p w14:paraId="50EA2C40" w14:textId="1053D090" w:rsidR="00C453AE" w:rsidRPr="00BC7108" w:rsidRDefault="00B53DC4" w:rsidP="00C453AE">
    <w:pPr>
      <w:shd w:val="clear" w:color="auto" w:fill="FFFFFF" w:themeFill="background1"/>
      <w:spacing w:after="0" w:line="240" w:lineRule="auto"/>
      <w:jc w:val="center"/>
      <w:rPr>
        <w:rFonts w:cs="Times New Roman"/>
        <w:b/>
      </w:rPr>
    </w:pPr>
    <w:r>
      <w:rPr>
        <w:rFonts w:cs="Times New Roman"/>
        <w:b/>
      </w:rPr>
      <w:t>Academic and Student Affairs</w:t>
    </w:r>
    <w:r w:rsidR="00C453AE">
      <w:rPr>
        <w:rFonts w:cs="Times New Roman"/>
        <w:b/>
      </w:rPr>
      <w:t xml:space="preserve"> Committee Meeting </w:t>
    </w:r>
  </w:p>
  <w:p w14:paraId="42B07ABA" w14:textId="77777777" w:rsidR="00C453AE" w:rsidRPr="006947F6" w:rsidRDefault="00C453AE" w:rsidP="00C453AE">
    <w:pPr>
      <w:shd w:val="clear" w:color="auto" w:fill="FFFFFF" w:themeFill="background1"/>
      <w:spacing w:after="0" w:line="240" w:lineRule="auto"/>
      <w:jc w:val="center"/>
      <w:rPr>
        <w:rFonts w:cs="Times New Roman"/>
        <w:b/>
      </w:rPr>
    </w:pPr>
  </w:p>
  <w:p w14:paraId="0761057E" w14:textId="58321F46" w:rsidR="00C453AE" w:rsidRPr="006947F6" w:rsidRDefault="00E432A2" w:rsidP="00C453AE">
    <w:pPr>
      <w:shd w:val="clear" w:color="auto" w:fill="FFFFFF" w:themeFill="background1"/>
      <w:spacing w:after="0" w:line="240" w:lineRule="auto"/>
      <w:jc w:val="center"/>
      <w:rPr>
        <w:rFonts w:cs="Times New Roman"/>
        <w:b/>
      </w:rPr>
    </w:pPr>
    <w:r>
      <w:rPr>
        <w:b/>
      </w:rPr>
      <w:t>June</w:t>
    </w:r>
    <w:r w:rsidR="00C453AE" w:rsidRPr="006947F6">
      <w:rPr>
        <w:rFonts w:cs="Times New Roman"/>
        <w:b/>
      </w:rPr>
      <w:t xml:space="preserve"> </w:t>
    </w:r>
    <w:r w:rsidR="00E31548">
      <w:rPr>
        <w:rFonts w:cs="Times New Roman"/>
        <w:b/>
      </w:rPr>
      <w:t>1,</w:t>
    </w:r>
    <w:r w:rsidR="00CF1131">
      <w:rPr>
        <w:rFonts w:cs="Times New Roman"/>
        <w:b/>
      </w:rPr>
      <w:t xml:space="preserve"> </w:t>
    </w:r>
    <w:r w:rsidR="00C453AE" w:rsidRPr="006947F6">
      <w:rPr>
        <w:rFonts w:cs="Times New Roman"/>
        <w:b/>
      </w:rPr>
      <w:t>202</w:t>
    </w:r>
    <w:r w:rsidR="00E31548">
      <w:rPr>
        <w:rFonts w:cs="Times New Roman"/>
        <w:b/>
      </w:rPr>
      <w:t>3</w:t>
    </w:r>
  </w:p>
  <w:p w14:paraId="301C7709" w14:textId="77777777" w:rsidR="00C453AE" w:rsidRPr="006947F6" w:rsidRDefault="00C453AE" w:rsidP="00C453AE">
    <w:pPr>
      <w:shd w:val="clear" w:color="auto" w:fill="FFFFFF" w:themeFill="background1"/>
      <w:spacing w:after="0" w:line="240" w:lineRule="auto"/>
      <w:jc w:val="center"/>
      <w:rPr>
        <w:rFonts w:cs="Times New Roman"/>
        <w:b/>
      </w:rPr>
    </w:pPr>
  </w:p>
  <w:p w14:paraId="4F0F59F4" w14:textId="2A3D45A8" w:rsidR="00C453AE" w:rsidRPr="006947F6" w:rsidRDefault="0062175D" w:rsidP="00C453AE">
    <w:pPr>
      <w:shd w:val="clear" w:color="auto" w:fill="FFFFFF" w:themeFill="background1"/>
      <w:spacing w:after="0" w:line="240" w:lineRule="auto"/>
      <w:jc w:val="center"/>
      <w:rPr>
        <w:rFonts w:cs="Times New Roman"/>
        <w:b/>
      </w:rPr>
    </w:pPr>
    <w:r>
      <w:rPr>
        <w:rFonts w:cs="Times New Roman"/>
        <w:b/>
      </w:rPr>
      <w:t>12:00</w:t>
    </w:r>
    <w:r w:rsidR="00C453AE" w:rsidRPr="006947F6">
      <w:rPr>
        <w:rFonts w:cs="Times New Roman"/>
        <w:b/>
      </w:rPr>
      <w:t xml:space="preserve"> </w:t>
    </w:r>
    <w:r>
      <w:rPr>
        <w:rFonts w:cs="Times New Roman"/>
        <w:b/>
      </w:rPr>
      <w:t>p</w:t>
    </w:r>
    <w:r w:rsidR="00C453AE" w:rsidRPr="006947F6">
      <w:rPr>
        <w:rFonts w:cs="Times New Roman"/>
        <w:b/>
      </w:rPr>
      <w:t xml:space="preserve">m – </w:t>
    </w:r>
    <w:r>
      <w:rPr>
        <w:rFonts w:cs="Times New Roman"/>
        <w:b/>
      </w:rPr>
      <w:t>1:</w:t>
    </w:r>
    <w:r w:rsidR="000A63E8">
      <w:rPr>
        <w:rFonts w:cs="Times New Roman"/>
        <w:b/>
      </w:rPr>
      <w:t>00</w:t>
    </w:r>
    <w:r>
      <w:rPr>
        <w:rFonts w:cs="Times New Roman"/>
        <w:b/>
      </w:rPr>
      <w:t xml:space="preserve"> p</w:t>
    </w:r>
    <w:r w:rsidR="00C453AE" w:rsidRPr="006947F6">
      <w:rPr>
        <w:rFonts w:cs="Times New Roman"/>
        <w:b/>
      </w:rPr>
      <w:t>m</w:t>
    </w:r>
  </w:p>
  <w:p w14:paraId="1AFABCA3" w14:textId="77777777" w:rsidR="00C453AE" w:rsidRPr="00BC7108" w:rsidRDefault="00C453AE" w:rsidP="00C453AE">
    <w:pPr>
      <w:spacing w:after="0"/>
      <w:jc w:val="center"/>
      <w:rPr>
        <w:b/>
        <w:i/>
      </w:rPr>
    </w:pPr>
  </w:p>
  <w:p w14:paraId="06F20D06" w14:textId="3FD3DC53" w:rsidR="00C453AE" w:rsidRDefault="005323E2" w:rsidP="00944194">
    <w:pPr>
      <w:spacing w:after="0"/>
      <w:jc w:val="center"/>
      <w:rPr>
        <w:bCs/>
        <w:i/>
      </w:rPr>
    </w:pPr>
    <w:r w:rsidRPr="00977848">
      <w:rPr>
        <w:bCs/>
        <w:i/>
      </w:rPr>
      <w:t>v</w:t>
    </w:r>
    <w:r w:rsidR="00C453AE" w:rsidRPr="00977848">
      <w:rPr>
        <w:bCs/>
        <w:i/>
      </w:rPr>
      <w:t xml:space="preserve">irtual </w:t>
    </w:r>
    <w:r w:rsidRPr="00977848">
      <w:rPr>
        <w:bCs/>
        <w:i/>
      </w:rPr>
      <w:t>m</w:t>
    </w:r>
    <w:r w:rsidR="00C453AE" w:rsidRPr="00977848">
      <w:rPr>
        <w:bCs/>
        <w:i/>
      </w:rPr>
      <w:t>eeting</w:t>
    </w:r>
  </w:p>
  <w:p w14:paraId="3DB844AE" w14:textId="77777777" w:rsidR="00944194" w:rsidRPr="00944194" w:rsidRDefault="00944194" w:rsidP="00944194">
    <w:pPr>
      <w:spacing w:after="0"/>
      <w:jc w:val="center"/>
      <w:rPr>
        <w:bCs/>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844C" w14:textId="78639A48" w:rsidR="00977848" w:rsidRDefault="00977848" w:rsidP="00977848">
    <w:pPr>
      <w:pStyle w:val="Header"/>
      <w:tabs>
        <w:tab w:val="left" w:pos="7243"/>
      </w:tabs>
      <w:jc w:val="center"/>
    </w:pPr>
    <w:r w:rsidRPr="00BC7108">
      <w:rPr>
        <w:noProof/>
      </w:rPr>
      <w:drawing>
        <wp:inline distT="0" distB="0" distL="0" distR="0" wp14:anchorId="4869EE43" wp14:editId="22E649FF">
          <wp:extent cx="2067623" cy="839972"/>
          <wp:effectExtent l="0" t="0" r="0" b="0"/>
          <wp:docPr id="4" name="Picture 4" descr="Osprey and University of North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F_LOGO_HORZ_PMS_BLUEGRAY.jpg"/>
                  <pic:cNvPicPr/>
                </pic:nvPicPr>
                <pic:blipFill>
                  <a:blip r:embed="rId1">
                    <a:extLst>
                      <a:ext uri="{28A0092B-C50C-407E-A947-70E740481C1C}">
                        <a14:useLocalDpi xmlns:a14="http://schemas.microsoft.com/office/drawing/2010/main" val="0"/>
                      </a:ext>
                    </a:extLst>
                  </a:blip>
                  <a:stretch>
                    <a:fillRect/>
                  </a:stretch>
                </pic:blipFill>
                <pic:spPr>
                  <a:xfrm>
                    <a:off x="0" y="0"/>
                    <a:ext cx="2070093" cy="840975"/>
                  </a:xfrm>
                  <a:prstGeom prst="rect">
                    <a:avLst/>
                  </a:prstGeom>
                </pic:spPr>
              </pic:pic>
            </a:graphicData>
          </a:graphic>
        </wp:inline>
      </w:drawing>
    </w:r>
  </w:p>
  <w:p w14:paraId="39B216C6" w14:textId="77777777" w:rsidR="00977848" w:rsidRDefault="00977848" w:rsidP="00977848">
    <w:pPr>
      <w:pStyle w:val="Header"/>
    </w:pPr>
  </w:p>
  <w:p w14:paraId="0020887E" w14:textId="77777777" w:rsidR="00977848" w:rsidRPr="00BC7108" w:rsidRDefault="00977848" w:rsidP="00977848">
    <w:pPr>
      <w:spacing w:after="0" w:line="240" w:lineRule="auto"/>
      <w:rPr>
        <w:b/>
      </w:rPr>
    </w:pPr>
  </w:p>
  <w:p w14:paraId="7B210616" w14:textId="77777777" w:rsidR="00977848" w:rsidRPr="00BC7108" w:rsidRDefault="00977848" w:rsidP="00977848">
    <w:pPr>
      <w:shd w:val="clear" w:color="auto" w:fill="FFFFFF" w:themeFill="background1"/>
      <w:spacing w:after="0" w:line="240" w:lineRule="auto"/>
      <w:jc w:val="center"/>
      <w:rPr>
        <w:rFonts w:cs="Times New Roman"/>
        <w:b/>
      </w:rPr>
    </w:pPr>
    <w:r>
      <w:rPr>
        <w:rFonts w:cs="Times New Roman"/>
        <w:b/>
      </w:rPr>
      <w:t xml:space="preserve">Academic and Student Affairs Committee Meeting </w:t>
    </w:r>
  </w:p>
  <w:p w14:paraId="3CF382AA" w14:textId="77777777" w:rsidR="00977848" w:rsidRPr="006947F6" w:rsidRDefault="00977848" w:rsidP="00977848">
    <w:pPr>
      <w:shd w:val="clear" w:color="auto" w:fill="FFFFFF" w:themeFill="background1"/>
      <w:spacing w:after="0" w:line="240" w:lineRule="auto"/>
      <w:jc w:val="center"/>
      <w:rPr>
        <w:rFonts w:cs="Times New Roman"/>
        <w:b/>
      </w:rPr>
    </w:pPr>
  </w:p>
  <w:p w14:paraId="64E8819B" w14:textId="719C058C" w:rsidR="00977848" w:rsidRPr="006947F6" w:rsidRDefault="00977848" w:rsidP="00977848">
    <w:pPr>
      <w:shd w:val="clear" w:color="auto" w:fill="FFFFFF" w:themeFill="background1"/>
      <w:spacing w:after="0" w:line="240" w:lineRule="auto"/>
      <w:jc w:val="center"/>
      <w:rPr>
        <w:rFonts w:cs="Times New Roman"/>
        <w:b/>
      </w:rPr>
    </w:pPr>
    <w:r>
      <w:rPr>
        <w:b/>
      </w:rPr>
      <w:t>June</w:t>
    </w:r>
    <w:r w:rsidRPr="006947F6">
      <w:rPr>
        <w:rFonts w:cs="Times New Roman"/>
        <w:b/>
      </w:rPr>
      <w:t xml:space="preserve"> </w:t>
    </w:r>
    <w:r>
      <w:rPr>
        <w:rFonts w:cs="Times New Roman"/>
        <w:b/>
      </w:rPr>
      <w:t>1</w:t>
    </w:r>
    <w:r w:rsidRPr="006947F6">
      <w:rPr>
        <w:rFonts w:cs="Times New Roman"/>
        <w:b/>
      </w:rPr>
      <w:t>, 202</w:t>
    </w:r>
    <w:r w:rsidR="001913C7">
      <w:rPr>
        <w:rFonts w:cs="Times New Roman"/>
        <w:b/>
      </w:rPr>
      <w:t>3</w:t>
    </w:r>
  </w:p>
  <w:p w14:paraId="46C10CF2" w14:textId="77777777" w:rsidR="00977848" w:rsidRPr="006947F6" w:rsidRDefault="00977848" w:rsidP="00977848">
    <w:pPr>
      <w:shd w:val="clear" w:color="auto" w:fill="FFFFFF" w:themeFill="background1"/>
      <w:spacing w:after="0" w:line="240" w:lineRule="auto"/>
      <w:jc w:val="center"/>
      <w:rPr>
        <w:rFonts w:cs="Times New Roman"/>
        <w:b/>
      </w:rPr>
    </w:pPr>
  </w:p>
  <w:p w14:paraId="771A807E" w14:textId="75CBBC67" w:rsidR="00977848" w:rsidRPr="006947F6" w:rsidRDefault="001913C7" w:rsidP="00977848">
    <w:pPr>
      <w:shd w:val="clear" w:color="auto" w:fill="FFFFFF" w:themeFill="background1"/>
      <w:spacing w:after="0" w:line="240" w:lineRule="auto"/>
      <w:jc w:val="center"/>
      <w:rPr>
        <w:rFonts w:cs="Times New Roman"/>
        <w:b/>
      </w:rPr>
    </w:pPr>
    <w:r>
      <w:rPr>
        <w:rFonts w:cs="Times New Roman"/>
        <w:b/>
      </w:rPr>
      <w:t xml:space="preserve">12:00 pm – 1:30 </w:t>
    </w:r>
    <w:r w:rsidR="001A5B1B">
      <w:rPr>
        <w:rFonts w:cs="Times New Roman"/>
        <w:b/>
      </w:rPr>
      <w:t>p</w:t>
    </w:r>
    <w:r w:rsidR="00977848" w:rsidRPr="006947F6">
      <w:rPr>
        <w:rFonts w:cs="Times New Roman"/>
        <w:b/>
      </w:rPr>
      <w:t>m</w:t>
    </w:r>
  </w:p>
  <w:p w14:paraId="4EC06725" w14:textId="66AAA909" w:rsidR="00977848" w:rsidRPr="00BC7108" w:rsidRDefault="00977848" w:rsidP="00977848">
    <w:pPr>
      <w:spacing w:after="0"/>
      <w:jc w:val="center"/>
      <w:rPr>
        <w:b/>
        <w:i/>
      </w:rPr>
    </w:pPr>
  </w:p>
  <w:p w14:paraId="44D27ED2" w14:textId="4B12FE41" w:rsidR="00977848" w:rsidRDefault="00977848" w:rsidP="001061C6">
    <w:pPr>
      <w:spacing w:after="0"/>
      <w:jc w:val="center"/>
      <w:rPr>
        <w:bCs/>
        <w:i/>
      </w:rPr>
    </w:pPr>
    <w:r w:rsidRPr="00977848">
      <w:rPr>
        <w:bCs/>
        <w:i/>
      </w:rPr>
      <w:t>virtual meeting</w:t>
    </w:r>
  </w:p>
  <w:p w14:paraId="32B0E9BE" w14:textId="4803E79A" w:rsidR="001061C6" w:rsidRDefault="001061C6" w:rsidP="001061C6">
    <w:pPr>
      <w:spacing w:after="0"/>
      <w:jc w:val="center"/>
      <w:rPr>
        <w:bCs/>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E2064"/>
    <w:multiLevelType w:val="hybridMultilevel"/>
    <w:tmpl w:val="BBDC8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346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A93"/>
    <w:rsid w:val="00042AB9"/>
    <w:rsid w:val="00064478"/>
    <w:rsid w:val="0006523E"/>
    <w:rsid w:val="00075E1C"/>
    <w:rsid w:val="0007688D"/>
    <w:rsid w:val="000A63E8"/>
    <w:rsid w:val="000B49CE"/>
    <w:rsid w:val="000F3C78"/>
    <w:rsid w:val="001061C6"/>
    <w:rsid w:val="00115660"/>
    <w:rsid w:val="00117B91"/>
    <w:rsid w:val="001213E4"/>
    <w:rsid w:val="00135B3B"/>
    <w:rsid w:val="00137EC6"/>
    <w:rsid w:val="00141D89"/>
    <w:rsid w:val="00151479"/>
    <w:rsid w:val="00174E16"/>
    <w:rsid w:val="001913C7"/>
    <w:rsid w:val="00193880"/>
    <w:rsid w:val="001940B2"/>
    <w:rsid w:val="00196906"/>
    <w:rsid w:val="001A5B1B"/>
    <w:rsid w:val="001A7507"/>
    <w:rsid w:val="001D1E25"/>
    <w:rsid w:val="0021207A"/>
    <w:rsid w:val="00226C2E"/>
    <w:rsid w:val="00243A57"/>
    <w:rsid w:val="002471A6"/>
    <w:rsid w:val="00251A58"/>
    <w:rsid w:val="00270CA7"/>
    <w:rsid w:val="002814B3"/>
    <w:rsid w:val="00291588"/>
    <w:rsid w:val="002A2831"/>
    <w:rsid w:val="002B1C7B"/>
    <w:rsid w:val="002C22C3"/>
    <w:rsid w:val="003137BD"/>
    <w:rsid w:val="00367DFA"/>
    <w:rsid w:val="0038348B"/>
    <w:rsid w:val="003D3AC4"/>
    <w:rsid w:val="003E044C"/>
    <w:rsid w:val="00405DB3"/>
    <w:rsid w:val="004069A0"/>
    <w:rsid w:val="004151EB"/>
    <w:rsid w:val="00415DA7"/>
    <w:rsid w:val="004235BB"/>
    <w:rsid w:val="00433F83"/>
    <w:rsid w:val="00435EAB"/>
    <w:rsid w:val="004525BB"/>
    <w:rsid w:val="00470237"/>
    <w:rsid w:val="00472DBD"/>
    <w:rsid w:val="00475DFE"/>
    <w:rsid w:val="0047738F"/>
    <w:rsid w:val="00491B27"/>
    <w:rsid w:val="00493A93"/>
    <w:rsid w:val="004B3C4B"/>
    <w:rsid w:val="004F0733"/>
    <w:rsid w:val="004F1819"/>
    <w:rsid w:val="0051002B"/>
    <w:rsid w:val="00531ADE"/>
    <w:rsid w:val="005323E2"/>
    <w:rsid w:val="0055401D"/>
    <w:rsid w:val="005605C5"/>
    <w:rsid w:val="005776D7"/>
    <w:rsid w:val="005818F9"/>
    <w:rsid w:val="0059331A"/>
    <w:rsid w:val="005A41E2"/>
    <w:rsid w:val="005B35CA"/>
    <w:rsid w:val="005B79C8"/>
    <w:rsid w:val="005C0439"/>
    <w:rsid w:val="005C39AA"/>
    <w:rsid w:val="00606D82"/>
    <w:rsid w:val="00612EA0"/>
    <w:rsid w:val="0062175D"/>
    <w:rsid w:val="006217BF"/>
    <w:rsid w:val="006462F0"/>
    <w:rsid w:val="0065293F"/>
    <w:rsid w:val="00653FB0"/>
    <w:rsid w:val="00663AD2"/>
    <w:rsid w:val="00667089"/>
    <w:rsid w:val="006834BE"/>
    <w:rsid w:val="006924D3"/>
    <w:rsid w:val="006A1372"/>
    <w:rsid w:val="006C521D"/>
    <w:rsid w:val="006E0F97"/>
    <w:rsid w:val="006E3A58"/>
    <w:rsid w:val="006E7B12"/>
    <w:rsid w:val="00705914"/>
    <w:rsid w:val="00715585"/>
    <w:rsid w:val="00752C7D"/>
    <w:rsid w:val="00763DC1"/>
    <w:rsid w:val="007810FE"/>
    <w:rsid w:val="00793BD2"/>
    <w:rsid w:val="0079770B"/>
    <w:rsid w:val="007A6E74"/>
    <w:rsid w:val="0081767A"/>
    <w:rsid w:val="0082089C"/>
    <w:rsid w:val="008266BE"/>
    <w:rsid w:val="00831C57"/>
    <w:rsid w:val="00834BFF"/>
    <w:rsid w:val="008655C5"/>
    <w:rsid w:val="00866228"/>
    <w:rsid w:val="0087594B"/>
    <w:rsid w:val="0088142A"/>
    <w:rsid w:val="00887B0E"/>
    <w:rsid w:val="008D1D7F"/>
    <w:rsid w:val="008F28D9"/>
    <w:rsid w:val="009051BE"/>
    <w:rsid w:val="009255E0"/>
    <w:rsid w:val="0093420B"/>
    <w:rsid w:val="009414B6"/>
    <w:rsid w:val="00944194"/>
    <w:rsid w:val="009645B3"/>
    <w:rsid w:val="00977848"/>
    <w:rsid w:val="00977A52"/>
    <w:rsid w:val="00994FF8"/>
    <w:rsid w:val="009B3BBD"/>
    <w:rsid w:val="009C435D"/>
    <w:rsid w:val="009E5C53"/>
    <w:rsid w:val="00A201D8"/>
    <w:rsid w:val="00A51E82"/>
    <w:rsid w:val="00A6392A"/>
    <w:rsid w:val="00A70D95"/>
    <w:rsid w:val="00A83AE5"/>
    <w:rsid w:val="00AC299C"/>
    <w:rsid w:val="00AC5F0F"/>
    <w:rsid w:val="00AF2EB2"/>
    <w:rsid w:val="00AF5E49"/>
    <w:rsid w:val="00B0020D"/>
    <w:rsid w:val="00B00601"/>
    <w:rsid w:val="00B00F1C"/>
    <w:rsid w:val="00B06D3D"/>
    <w:rsid w:val="00B444B8"/>
    <w:rsid w:val="00B53DC4"/>
    <w:rsid w:val="00B7291D"/>
    <w:rsid w:val="00B812C4"/>
    <w:rsid w:val="00B8281B"/>
    <w:rsid w:val="00B87911"/>
    <w:rsid w:val="00BA3B7D"/>
    <w:rsid w:val="00BA42DF"/>
    <w:rsid w:val="00BB4781"/>
    <w:rsid w:val="00BC543D"/>
    <w:rsid w:val="00BD1DB2"/>
    <w:rsid w:val="00BE68E0"/>
    <w:rsid w:val="00C05CB4"/>
    <w:rsid w:val="00C4249A"/>
    <w:rsid w:val="00C453AE"/>
    <w:rsid w:val="00C73A1C"/>
    <w:rsid w:val="00C936D4"/>
    <w:rsid w:val="00CB5821"/>
    <w:rsid w:val="00CC3EE2"/>
    <w:rsid w:val="00CC50E5"/>
    <w:rsid w:val="00CD3B49"/>
    <w:rsid w:val="00CF1131"/>
    <w:rsid w:val="00D36C3C"/>
    <w:rsid w:val="00D4243A"/>
    <w:rsid w:val="00D53458"/>
    <w:rsid w:val="00D53BF4"/>
    <w:rsid w:val="00D648A2"/>
    <w:rsid w:val="00D829AA"/>
    <w:rsid w:val="00D87B6E"/>
    <w:rsid w:val="00D94153"/>
    <w:rsid w:val="00DA4077"/>
    <w:rsid w:val="00DC53F7"/>
    <w:rsid w:val="00DD651B"/>
    <w:rsid w:val="00DF1D6D"/>
    <w:rsid w:val="00E061C7"/>
    <w:rsid w:val="00E31548"/>
    <w:rsid w:val="00E432A2"/>
    <w:rsid w:val="00E5340C"/>
    <w:rsid w:val="00E62A85"/>
    <w:rsid w:val="00E634F9"/>
    <w:rsid w:val="00E67F9D"/>
    <w:rsid w:val="00E74AE3"/>
    <w:rsid w:val="00E84034"/>
    <w:rsid w:val="00E876F3"/>
    <w:rsid w:val="00E91262"/>
    <w:rsid w:val="00EB4E98"/>
    <w:rsid w:val="00EB6B6C"/>
    <w:rsid w:val="00ED4C74"/>
    <w:rsid w:val="00F009F5"/>
    <w:rsid w:val="00F41E1B"/>
    <w:rsid w:val="00F51867"/>
    <w:rsid w:val="00F66738"/>
    <w:rsid w:val="00F86D0C"/>
    <w:rsid w:val="00F876FA"/>
    <w:rsid w:val="00F93037"/>
    <w:rsid w:val="00FB3863"/>
    <w:rsid w:val="00FB7A1C"/>
    <w:rsid w:val="00FC526B"/>
    <w:rsid w:val="00FD068C"/>
    <w:rsid w:val="00FF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D125780"/>
  <w15:chartTrackingRefBased/>
  <w15:docId w15:val="{9E1F71E0-AE16-45AD-B35F-012C5593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153"/>
    <w:rPr>
      <w:rFonts w:ascii="Book Antiqua" w:hAnsi="Book Antiqua"/>
    </w:rPr>
  </w:style>
  <w:style w:type="paragraph" w:styleId="Heading1">
    <w:name w:val="heading 1"/>
    <w:basedOn w:val="Normal"/>
    <w:next w:val="Normal"/>
    <w:link w:val="Heading1Char"/>
    <w:uiPriority w:val="9"/>
    <w:qFormat/>
    <w:rsid w:val="00CB5821"/>
    <w:pPr>
      <w:spacing w:after="360"/>
      <w:jc w:val="center"/>
      <w:outlineLvl w:val="0"/>
    </w:pPr>
    <w:rPr>
      <w:b/>
      <w:iCs/>
    </w:rPr>
  </w:style>
  <w:style w:type="paragraph" w:styleId="Heading2">
    <w:name w:val="heading 2"/>
    <w:basedOn w:val="Normal"/>
    <w:next w:val="Normal"/>
    <w:link w:val="Heading2Char"/>
    <w:uiPriority w:val="9"/>
    <w:unhideWhenUsed/>
    <w:qFormat/>
    <w:rsid w:val="00D87B6E"/>
    <w:pPr>
      <w:spacing w:after="0" w:line="240" w:lineRule="auto"/>
      <w:ind w:left="2430" w:hanging="243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A1C"/>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FB7A1C"/>
  </w:style>
  <w:style w:type="paragraph" w:styleId="Footer">
    <w:name w:val="footer"/>
    <w:basedOn w:val="Normal"/>
    <w:link w:val="FooterChar"/>
    <w:uiPriority w:val="99"/>
    <w:unhideWhenUsed/>
    <w:rsid w:val="00FB7A1C"/>
    <w:pPr>
      <w:tabs>
        <w:tab w:val="center" w:pos="4680"/>
        <w:tab w:val="right" w:pos="936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FB7A1C"/>
  </w:style>
  <w:style w:type="character" w:customStyle="1" w:styleId="Heading1Char">
    <w:name w:val="Heading 1 Char"/>
    <w:basedOn w:val="DefaultParagraphFont"/>
    <w:link w:val="Heading1"/>
    <w:uiPriority w:val="9"/>
    <w:rsid w:val="00CB5821"/>
    <w:rPr>
      <w:rFonts w:ascii="Book Antiqua" w:hAnsi="Book Antiqua"/>
      <w:b/>
      <w:iCs/>
    </w:rPr>
  </w:style>
  <w:style w:type="character" w:customStyle="1" w:styleId="Heading2Char">
    <w:name w:val="Heading 2 Char"/>
    <w:basedOn w:val="DefaultParagraphFont"/>
    <w:link w:val="Heading2"/>
    <w:uiPriority w:val="9"/>
    <w:rsid w:val="00D87B6E"/>
    <w:rPr>
      <w:rFonts w:ascii="Book Antiqua" w:hAnsi="Book Antiqua"/>
      <w:b/>
      <w:bCs/>
    </w:rPr>
  </w:style>
  <w:style w:type="character" w:styleId="Hyperlink">
    <w:name w:val="Hyperlink"/>
    <w:basedOn w:val="DefaultParagraphFont"/>
    <w:uiPriority w:val="99"/>
    <w:unhideWhenUsed/>
    <w:rsid w:val="00F009F5"/>
    <w:rPr>
      <w:color w:val="0563C1"/>
      <w:u w:val="single"/>
    </w:rPr>
  </w:style>
  <w:style w:type="paragraph" w:styleId="NormalWeb">
    <w:name w:val="Normal (Web)"/>
    <w:basedOn w:val="Normal"/>
    <w:uiPriority w:val="99"/>
    <w:unhideWhenUsed/>
    <w:rsid w:val="00C936D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2A2831"/>
    <w:pPr>
      <w:widowControl w:val="0"/>
      <w:autoSpaceDE w:val="0"/>
      <w:autoSpaceDN w:val="0"/>
      <w:adjustRightInd w:val="0"/>
      <w:spacing w:after="0" w:line="240" w:lineRule="auto"/>
      <w:ind w:left="720"/>
      <w:contextualSpacing/>
    </w:pPr>
    <w:rPr>
      <w:rFonts w:ascii="Times New Roman" w:eastAsia="Times New Roman" w:hAnsi="Times New Roman" w:cs="Times New Roman"/>
      <w:sz w:val="24"/>
    </w:rPr>
  </w:style>
  <w:style w:type="paragraph" w:styleId="Revision">
    <w:name w:val="Revision"/>
    <w:hidden/>
    <w:uiPriority w:val="99"/>
    <w:semiHidden/>
    <w:rsid w:val="00E84034"/>
    <w:pPr>
      <w:spacing w:after="0" w:line="240" w:lineRule="auto"/>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105234">
      <w:bodyDiv w:val="1"/>
      <w:marLeft w:val="0"/>
      <w:marRight w:val="0"/>
      <w:marTop w:val="0"/>
      <w:marBottom w:val="0"/>
      <w:divBdr>
        <w:top w:val="none" w:sz="0" w:space="0" w:color="auto"/>
        <w:left w:val="none" w:sz="0" w:space="0" w:color="auto"/>
        <w:bottom w:val="none" w:sz="0" w:space="0" w:color="auto"/>
        <w:right w:val="none" w:sz="0" w:space="0" w:color="auto"/>
      </w:divBdr>
    </w:div>
    <w:div w:id="710611576">
      <w:bodyDiv w:val="1"/>
      <w:marLeft w:val="0"/>
      <w:marRight w:val="0"/>
      <w:marTop w:val="0"/>
      <w:marBottom w:val="0"/>
      <w:divBdr>
        <w:top w:val="none" w:sz="0" w:space="0" w:color="auto"/>
        <w:left w:val="none" w:sz="0" w:space="0" w:color="auto"/>
        <w:bottom w:val="none" w:sz="0" w:space="0" w:color="auto"/>
        <w:right w:val="none" w:sz="0" w:space="0" w:color="auto"/>
      </w:divBdr>
    </w:div>
    <w:div w:id="1052146211">
      <w:bodyDiv w:val="1"/>
      <w:marLeft w:val="0"/>
      <w:marRight w:val="0"/>
      <w:marTop w:val="0"/>
      <w:marBottom w:val="0"/>
      <w:divBdr>
        <w:top w:val="none" w:sz="0" w:space="0" w:color="auto"/>
        <w:left w:val="none" w:sz="0" w:space="0" w:color="auto"/>
        <w:bottom w:val="none" w:sz="0" w:space="0" w:color="auto"/>
        <w:right w:val="none" w:sz="0" w:space="0" w:color="auto"/>
      </w:divBdr>
    </w:div>
    <w:div w:id="1189953541">
      <w:bodyDiv w:val="1"/>
      <w:marLeft w:val="0"/>
      <w:marRight w:val="0"/>
      <w:marTop w:val="0"/>
      <w:marBottom w:val="0"/>
      <w:divBdr>
        <w:top w:val="none" w:sz="0" w:space="0" w:color="auto"/>
        <w:left w:val="none" w:sz="0" w:space="0" w:color="auto"/>
        <w:bottom w:val="none" w:sz="0" w:space="0" w:color="auto"/>
        <w:right w:val="none" w:sz="0" w:space="0" w:color="auto"/>
      </w:divBdr>
    </w:div>
    <w:div w:id="1234586125">
      <w:bodyDiv w:val="1"/>
      <w:marLeft w:val="0"/>
      <w:marRight w:val="0"/>
      <w:marTop w:val="0"/>
      <w:marBottom w:val="0"/>
      <w:divBdr>
        <w:top w:val="none" w:sz="0" w:space="0" w:color="auto"/>
        <w:left w:val="none" w:sz="0" w:space="0" w:color="auto"/>
        <w:bottom w:val="none" w:sz="0" w:space="0" w:color="auto"/>
        <w:right w:val="none" w:sz="0" w:space="0" w:color="auto"/>
      </w:divBdr>
    </w:div>
    <w:div w:id="1826512755">
      <w:bodyDiv w:val="1"/>
      <w:marLeft w:val="0"/>
      <w:marRight w:val="0"/>
      <w:marTop w:val="0"/>
      <w:marBottom w:val="0"/>
      <w:divBdr>
        <w:top w:val="none" w:sz="0" w:space="0" w:color="auto"/>
        <w:left w:val="none" w:sz="0" w:space="0" w:color="auto"/>
        <w:bottom w:val="none" w:sz="0" w:space="0" w:color="auto"/>
        <w:right w:val="none" w:sz="0" w:space="0" w:color="auto"/>
      </w:divBdr>
    </w:div>
    <w:div w:id="206637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DBEF6-7B41-4803-B80A-75E942151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423</Words>
  <Characters>2445</Characters>
  <Application>Microsoft Office Word</Application>
  <DocSecurity>0</DocSecurity>
  <Lines>74</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North Florida</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Holcombe, Andrea</dc:creator>
  <cp:keywords/>
  <dc:description/>
  <cp:lastModifiedBy>Fishman, Ann</cp:lastModifiedBy>
  <cp:revision>6</cp:revision>
  <cp:lastPrinted>2022-06-01T14:09:00Z</cp:lastPrinted>
  <dcterms:created xsi:type="dcterms:W3CDTF">2023-05-26T12:47:00Z</dcterms:created>
  <dcterms:modified xsi:type="dcterms:W3CDTF">2023-05-31T19:56:00Z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d63c9f78fa0d02f42d75266c03866ce73d31766e1ddbe608c0c1090875b62e06</vt:lpwstr>
  </property>
</Properties>
</file>