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43D6" w14:textId="77777777" w:rsidR="007C0A1C" w:rsidRDefault="007C0A1C" w:rsidP="007C0A1C">
      <w:pPr>
        <w:pStyle w:val="Heading1"/>
      </w:pPr>
      <w:r w:rsidRPr="003F760A">
        <w:t>AGENDA</w:t>
      </w:r>
    </w:p>
    <w:p w14:paraId="3EC11AF2" w14:textId="77777777" w:rsidR="007C0A1C" w:rsidRPr="008B4A14" w:rsidRDefault="007C0A1C" w:rsidP="007C0A1C">
      <w:pPr>
        <w:pStyle w:val="Heading2"/>
        <w:ind w:left="1350" w:hanging="1350"/>
      </w:pPr>
      <w:r w:rsidRPr="008B4A14">
        <w:t>Item 1</w:t>
      </w:r>
      <w:r w:rsidRPr="008B4A14">
        <w:tab/>
        <w:t>Call to Order</w:t>
      </w:r>
    </w:p>
    <w:p w14:paraId="11338438" w14:textId="77777777" w:rsidR="007C0A1C" w:rsidRDefault="007C0A1C" w:rsidP="007C0A1C">
      <w:pPr>
        <w:spacing w:line="240" w:lineRule="auto"/>
        <w:ind w:left="1350" w:hanging="1350"/>
      </w:pPr>
      <w:r w:rsidRPr="008B4A14">
        <w:tab/>
        <w:t>Chair Hyde will call the meeting to order.</w:t>
      </w:r>
    </w:p>
    <w:p w14:paraId="006404B5" w14:textId="77777777" w:rsidR="007C0A1C" w:rsidRPr="008B4A14" w:rsidRDefault="007C0A1C" w:rsidP="007C0A1C">
      <w:pPr>
        <w:spacing w:line="240" w:lineRule="auto"/>
        <w:ind w:left="1350" w:hanging="1350"/>
      </w:pPr>
    </w:p>
    <w:p w14:paraId="18153540" w14:textId="77777777" w:rsidR="007C0A1C" w:rsidRPr="008B4A14" w:rsidRDefault="007C0A1C" w:rsidP="007C0A1C">
      <w:pPr>
        <w:pStyle w:val="Heading2"/>
        <w:ind w:left="1350" w:hanging="1350"/>
      </w:pPr>
      <w:r w:rsidRPr="008B4A14">
        <w:t>Item 2</w:t>
      </w:r>
      <w:r w:rsidRPr="008B4A14">
        <w:tab/>
        <w:t>Public Comment</w:t>
      </w:r>
    </w:p>
    <w:p w14:paraId="00A89326" w14:textId="77777777" w:rsidR="007C0A1C" w:rsidRPr="008B4A14" w:rsidRDefault="007C0A1C" w:rsidP="007C0A1C">
      <w:pPr>
        <w:spacing w:line="240" w:lineRule="auto"/>
        <w:ind w:left="1350" w:hanging="1350"/>
      </w:pPr>
      <w:r w:rsidRPr="008B4A14">
        <w:tab/>
        <w:t xml:space="preserve">Chair Hyde will offer the opportunity for public comment.  </w:t>
      </w:r>
    </w:p>
    <w:p w14:paraId="5E21D1CE" w14:textId="77777777" w:rsidR="007C0A1C" w:rsidRPr="008B4A14" w:rsidRDefault="007C0A1C" w:rsidP="007C0A1C">
      <w:pPr>
        <w:spacing w:line="240" w:lineRule="auto"/>
        <w:ind w:left="1350" w:hanging="1350"/>
      </w:pPr>
    </w:p>
    <w:p w14:paraId="527AB64A" w14:textId="77777777" w:rsidR="007C0A1C" w:rsidRDefault="007C0A1C" w:rsidP="007C0A1C">
      <w:pPr>
        <w:pStyle w:val="Heading2"/>
        <w:ind w:left="1350" w:hanging="1350"/>
      </w:pPr>
      <w:r>
        <w:t>Item 3</w:t>
      </w:r>
      <w:r>
        <w:tab/>
        <w:t>Chair’s Remarks</w:t>
      </w:r>
    </w:p>
    <w:p w14:paraId="48B02653" w14:textId="77777777" w:rsidR="007C0A1C" w:rsidRDefault="007C0A1C" w:rsidP="007C0A1C">
      <w:pPr>
        <w:ind w:left="1350" w:hanging="1350"/>
      </w:pPr>
    </w:p>
    <w:p w14:paraId="28BB1825" w14:textId="77777777" w:rsidR="007C0A1C" w:rsidRPr="00916C23" w:rsidRDefault="007C0A1C" w:rsidP="007C0A1C">
      <w:pPr>
        <w:pStyle w:val="Heading2"/>
        <w:ind w:left="1350" w:hanging="1350"/>
      </w:pPr>
      <w:r w:rsidRPr="009C7E39">
        <w:t>Item 4</w:t>
      </w:r>
      <w:r>
        <w:tab/>
      </w:r>
      <w:r w:rsidRPr="00916C23">
        <w:t>UNF Student Experience and Student Government Update</w:t>
      </w:r>
    </w:p>
    <w:p w14:paraId="2C99FCB0" w14:textId="77777777" w:rsidR="007C0A1C" w:rsidRDefault="007C0A1C" w:rsidP="007C0A1C">
      <w:pPr>
        <w:ind w:left="1350"/>
      </w:pPr>
      <w:r w:rsidRPr="00916C23">
        <w:t xml:space="preserve">John Grosso, the newly elected Student Government President and Trustee, and Emily Sullivan, the Student Government Vice President, will share their personal journeys at UNF. They will highlight the valuable leadership experiences they gained and various other UNF opportunities in which they actively participated.  </w:t>
      </w:r>
    </w:p>
    <w:p w14:paraId="2A7FBD16" w14:textId="77777777" w:rsidR="007C0A1C" w:rsidRPr="00916C23" w:rsidRDefault="007C0A1C" w:rsidP="007C0A1C"/>
    <w:p w14:paraId="0185C3F9" w14:textId="77777777" w:rsidR="007C0A1C" w:rsidRDefault="007C0A1C" w:rsidP="007C0A1C">
      <w:pPr>
        <w:ind w:left="1350"/>
      </w:pPr>
      <w:r>
        <w:t>Trustee</w:t>
      </w:r>
      <w:r w:rsidRPr="00916C23">
        <w:t xml:space="preserve"> Grosso and Ms. Sullivan will also offer a presentation about their initiatives which focus on student affairs such as student engagement, involvement, and campus life.  </w:t>
      </w:r>
    </w:p>
    <w:p w14:paraId="03BBC5CF" w14:textId="77777777" w:rsidR="007C0A1C" w:rsidRPr="00B23781" w:rsidRDefault="007C0A1C" w:rsidP="007C0A1C">
      <w:pPr>
        <w:ind w:left="630" w:firstLine="720"/>
      </w:pPr>
      <w:r w:rsidRPr="008B4A14">
        <w:rPr>
          <w:b/>
          <w:bCs/>
        </w:rPr>
        <w:t>Proposed Action:</w:t>
      </w:r>
      <w:r w:rsidRPr="008B4A14">
        <w:t xml:space="preserve"> </w:t>
      </w:r>
      <w:r>
        <w:t>No Action</w:t>
      </w:r>
      <w:r w:rsidRPr="008B4A14">
        <w:t xml:space="preserve"> Required</w:t>
      </w:r>
    </w:p>
    <w:p w14:paraId="55A038F7" w14:textId="77777777" w:rsidR="007C0A1C" w:rsidRPr="00354A28" w:rsidRDefault="007C0A1C" w:rsidP="007C0A1C">
      <w:pPr>
        <w:rPr>
          <w:b/>
          <w:bCs/>
          <w:i/>
          <w:iCs/>
        </w:rPr>
      </w:pPr>
      <w:r w:rsidRPr="00354A28">
        <w:rPr>
          <w:i/>
          <w:iCs/>
        </w:rPr>
        <w:tab/>
      </w:r>
    </w:p>
    <w:p w14:paraId="7EB64BDA" w14:textId="77777777" w:rsidR="007C0A1C" w:rsidRDefault="007C0A1C" w:rsidP="007C0A1C">
      <w:pPr>
        <w:pStyle w:val="Heading2"/>
        <w:ind w:left="1350" w:hanging="1350"/>
      </w:pPr>
      <w:r>
        <w:t>Item 5</w:t>
      </w:r>
      <w:r>
        <w:tab/>
      </w:r>
      <w:r w:rsidRPr="00F31585">
        <w:t>11.0010R Schedule of Tuition and Fees</w:t>
      </w:r>
    </w:p>
    <w:p w14:paraId="3288EF45" w14:textId="77777777" w:rsidR="007C0A1C" w:rsidRDefault="007C0A1C" w:rsidP="007C0A1C">
      <w:pPr>
        <w:ind w:left="1350"/>
      </w:pPr>
      <w:r>
        <w:t>Vice President Bennett will present this</w:t>
      </w:r>
      <w:r w:rsidRPr="00422660">
        <w:t xml:space="preserve"> amend</w:t>
      </w:r>
      <w:r>
        <w:t>ment.</w:t>
      </w:r>
    </w:p>
    <w:p w14:paraId="4A4FF452" w14:textId="77777777" w:rsidR="007C0A1C" w:rsidRDefault="007C0A1C" w:rsidP="007C0A1C">
      <w:pPr>
        <w:ind w:left="1350"/>
      </w:pPr>
      <w:r w:rsidRPr="00ED70BB">
        <w:t xml:space="preserve">In accordance with BOG regulation 7.001 Tuition and Associated Fees, this item is brought to the full board and must be approved by 9 affirmative votes.  </w:t>
      </w:r>
      <w:r w:rsidRPr="008B4A14">
        <w:tab/>
      </w:r>
    </w:p>
    <w:p w14:paraId="785CC7DA" w14:textId="77777777" w:rsidR="007C0A1C" w:rsidRDefault="007C0A1C" w:rsidP="007C0A1C">
      <w:pPr>
        <w:ind w:left="1350"/>
      </w:pPr>
      <w:r w:rsidRPr="008B4A14">
        <w:rPr>
          <w:b/>
          <w:bCs/>
        </w:rPr>
        <w:t>Proposed Action:</w:t>
      </w:r>
      <w:r w:rsidRPr="008B4A14">
        <w:t xml:space="preserve"> </w:t>
      </w:r>
      <w:r w:rsidRPr="003C78E0">
        <w:t>Approval; Motion and Second Required</w:t>
      </w:r>
    </w:p>
    <w:p w14:paraId="1A6BDCC6" w14:textId="77777777" w:rsidR="007C0A1C" w:rsidRDefault="007C0A1C" w:rsidP="007C0A1C">
      <w:pPr>
        <w:ind w:left="1350"/>
      </w:pPr>
    </w:p>
    <w:p w14:paraId="37016508" w14:textId="77777777" w:rsidR="007C0A1C" w:rsidRDefault="007C0A1C" w:rsidP="007C0A1C">
      <w:pPr>
        <w:pStyle w:val="Heading2"/>
        <w:ind w:left="1350" w:hanging="1350"/>
      </w:pPr>
      <w:r>
        <w:t>Item 6</w:t>
      </w:r>
      <w:r>
        <w:tab/>
      </w:r>
      <w:r w:rsidRPr="00C3353D">
        <w:t>11.0020R Special Fees, Fines and Penalties</w:t>
      </w:r>
    </w:p>
    <w:p w14:paraId="4B8DBA39" w14:textId="77777777" w:rsidR="007C0A1C" w:rsidRDefault="007C0A1C" w:rsidP="007C0A1C">
      <w:pPr>
        <w:ind w:left="1350"/>
      </w:pPr>
      <w:r>
        <w:lastRenderedPageBreak/>
        <w:t>Vice President Bennett will present this</w:t>
      </w:r>
      <w:r w:rsidRPr="00422660">
        <w:t xml:space="preserve"> amend</w:t>
      </w:r>
      <w:r>
        <w:t>ment.</w:t>
      </w:r>
    </w:p>
    <w:p w14:paraId="172E0024" w14:textId="77777777" w:rsidR="007C0A1C" w:rsidRDefault="007C0A1C" w:rsidP="007C0A1C">
      <w:pPr>
        <w:ind w:left="1350"/>
      </w:pPr>
      <w:r w:rsidRPr="00ED70BB">
        <w:t xml:space="preserve">In accordance with BOG regulation 7.001 Tuition and Associated Fees, this item is brought to the full board and must be approved by 9 affirmative votes.  </w:t>
      </w:r>
      <w:r w:rsidRPr="008B4A14">
        <w:tab/>
      </w:r>
    </w:p>
    <w:p w14:paraId="49996ECD" w14:textId="650B219A" w:rsidR="007C0A1C" w:rsidRDefault="007C0A1C" w:rsidP="007C0A1C">
      <w:pPr>
        <w:shd w:val="clear" w:color="auto" w:fill="FFFFFF" w:themeFill="background1"/>
        <w:ind w:left="1350"/>
      </w:pPr>
      <w:r w:rsidRPr="003C78E0">
        <w:rPr>
          <w:b/>
        </w:rPr>
        <w:t xml:space="preserve">Proposed Action: </w:t>
      </w:r>
      <w:r w:rsidRPr="003C78E0">
        <w:t>Approval; Motion and Second Required</w:t>
      </w:r>
      <w:r>
        <w:br w:type="page"/>
      </w:r>
    </w:p>
    <w:p w14:paraId="1E3C864A" w14:textId="77777777" w:rsidR="007C0A1C" w:rsidRDefault="007C0A1C" w:rsidP="007C0A1C">
      <w:pPr>
        <w:pStyle w:val="Heading2"/>
        <w:ind w:left="1350" w:hanging="1350"/>
        <w:rPr>
          <w:color w:val="2F5496"/>
        </w:rPr>
      </w:pPr>
      <w:r>
        <w:lastRenderedPageBreak/>
        <w:t>Item 7</w:t>
      </w:r>
      <w:r>
        <w:tab/>
        <w:t>2023-2028 Strategic Plan including Mission Statement</w:t>
      </w:r>
    </w:p>
    <w:p w14:paraId="12F89A3B" w14:textId="77777777" w:rsidR="007C0A1C" w:rsidRPr="00900F67" w:rsidRDefault="007C0A1C" w:rsidP="007C0A1C">
      <w:pPr>
        <w:pStyle w:val="Heading3"/>
        <w:ind w:left="1440" w:firstLine="720"/>
        <w:rPr>
          <w:b/>
          <w:bCs/>
          <w:i w:val="0"/>
          <w:iCs/>
        </w:rPr>
      </w:pPr>
      <w:r>
        <w:rPr>
          <w:b/>
          <w:bCs/>
          <w:i w:val="0"/>
          <w:iCs/>
          <w:sz w:val="22"/>
          <w:szCs w:val="22"/>
        </w:rPr>
        <w:t>7</w:t>
      </w:r>
      <w:r w:rsidRPr="00900F67">
        <w:rPr>
          <w:b/>
          <w:bCs/>
          <w:i w:val="0"/>
          <w:iCs/>
          <w:sz w:val="22"/>
          <w:szCs w:val="22"/>
        </w:rPr>
        <w:t>A. Mission Statement</w:t>
      </w:r>
    </w:p>
    <w:p w14:paraId="664178A3" w14:textId="77777777" w:rsidR="007C0A1C" w:rsidRDefault="007C0A1C" w:rsidP="007C0A1C">
      <w:pPr>
        <w:spacing w:line="252" w:lineRule="auto"/>
        <w:ind w:left="2160"/>
      </w:pPr>
      <w:r>
        <w:t>Sections 2.1 and 4.2.a of the Southern Association of Colleges and Schools Commission on Colleges Principles of Accreditation requires institutions to have a clearly defined, comprehensive, and published mission and governing boards to regularly review the institution’s mission. As part of the University’s 2023-2028 Strategic Plan, a new mission statement will be presented for Board consideration.</w:t>
      </w:r>
    </w:p>
    <w:p w14:paraId="78BDEFAF" w14:textId="77777777" w:rsidR="007C0A1C" w:rsidRDefault="007C0A1C" w:rsidP="007C0A1C">
      <w:pPr>
        <w:spacing w:line="252" w:lineRule="auto"/>
        <w:ind w:left="2160"/>
      </w:pPr>
      <w:r>
        <w:rPr>
          <w:b/>
          <w:bCs/>
        </w:rPr>
        <w:t xml:space="preserve">Proposed Action: </w:t>
      </w:r>
      <w:r>
        <w:t>Approval; Motion and Second Required</w:t>
      </w:r>
    </w:p>
    <w:p w14:paraId="29A1110D" w14:textId="77777777" w:rsidR="007C0A1C" w:rsidRDefault="007C0A1C" w:rsidP="007C0A1C">
      <w:pPr>
        <w:keepNext/>
        <w:spacing w:before="40" w:line="252" w:lineRule="auto"/>
        <w:ind w:left="1350" w:firstLine="720"/>
        <w:rPr>
          <w:b/>
          <w:bCs/>
        </w:rPr>
      </w:pPr>
    </w:p>
    <w:p w14:paraId="2317D898" w14:textId="77777777" w:rsidR="007C0A1C" w:rsidRPr="00900F67" w:rsidRDefault="007C0A1C" w:rsidP="007C0A1C">
      <w:pPr>
        <w:pStyle w:val="Heading3"/>
        <w:ind w:left="1440" w:firstLine="720"/>
        <w:rPr>
          <w:b/>
          <w:bCs/>
          <w:i w:val="0"/>
          <w:iCs/>
        </w:rPr>
      </w:pPr>
      <w:r>
        <w:rPr>
          <w:b/>
          <w:bCs/>
          <w:i w:val="0"/>
          <w:iCs/>
          <w:sz w:val="22"/>
          <w:szCs w:val="22"/>
        </w:rPr>
        <w:t>7</w:t>
      </w:r>
      <w:r w:rsidRPr="00900F67">
        <w:rPr>
          <w:b/>
          <w:bCs/>
          <w:i w:val="0"/>
          <w:iCs/>
          <w:sz w:val="22"/>
          <w:szCs w:val="22"/>
        </w:rPr>
        <w:t>B.  UNF Strategic Plan 2023-2028</w:t>
      </w:r>
    </w:p>
    <w:p w14:paraId="64DD13E3" w14:textId="77777777" w:rsidR="007C0A1C" w:rsidRDefault="007C0A1C" w:rsidP="007C0A1C">
      <w:pPr>
        <w:spacing w:line="252" w:lineRule="auto"/>
        <w:ind w:left="2160"/>
      </w:pPr>
      <w:r>
        <w:rPr>
          <w:color w:val="000000"/>
        </w:rPr>
        <w:t>P</w:t>
      </w:r>
      <w:r>
        <w:t xml:space="preserve">resident Limayem and co-chairs of the Strategic Planning Task Force, Dr. Chitra Balasubramanian and Dr. John </w:t>
      </w:r>
      <w:proofErr w:type="spellStart"/>
      <w:r>
        <w:t>Kantner</w:t>
      </w:r>
      <w:proofErr w:type="spellEnd"/>
      <w:r>
        <w:t xml:space="preserve"> will present the final draft of UNF’s 2023-2028 Strategic </w:t>
      </w:r>
      <w:r>
        <w:rPr>
          <w:color w:val="000000"/>
        </w:rPr>
        <w:t>  </w:t>
      </w:r>
      <w:r>
        <w:t xml:space="preserve">Plan for Board consideration.  </w:t>
      </w:r>
    </w:p>
    <w:p w14:paraId="1050CF0C" w14:textId="77777777" w:rsidR="007C0A1C" w:rsidRDefault="007C0A1C" w:rsidP="007C0A1C">
      <w:pPr>
        <w:shd w:val="clear" w:color="auto" w:fill="FFFFFF"/>
        <w:spacing w:line="252" w:lineRule="auto"/>
        <w:ind w:left="2070"/>
        <w:rPr>
          <w:color w:val="000000"/>
        </w:rPr>
      </w:pPr>
      <w:r>
        <w:rPr>
          <w:b/>
          <w:bCs/>
          <w:color w:val="000000"/>
        </w:rPr>
        <w:t xml:space="preserve">  Proposed Action: </w:t>
      </w:r>
      <w:r>
        <w:rPr>
          <w:color w:val="000000"/>
        </w:rPr>
        <w:t xml:space="preserve">Approval; Motion and Second Required </w:t>
      </w:r>
    </w:p>
    <w:p w14:paraId="0723C233" w14:textId="77777777" w:rsidR="007C0A1C" w:rsidRDefault="007C0A1C" w:rsidP="007C0A1C">
      <w:pPr>
        <w:shd w:val="clear" w:color="auto" w:fill="FFFFFF"/>
        <w:spacing w:line="252" w:lineRule="auto"/>
        <w:ind w:left="2070"/>
      </w:pPr>
    </w:p>
    <w:p w14:paraId="01DDD2E8" w14:textId="77777777" w:rsidR="007C0A1C" w:rsidRPr="00900F67" w:rsidRDefault="007C0A1C" w:rsidP="007C0A1C">
      <w:pPr>
        <w:pStyle w:val="Heading3"/>
        <w:ind w:left="1350" w:firstLine="720"/>
        <w:rPr>
          <w:b/>
          <w:bCs/>
          <w:i w:val="0"/>
          <w:iCs/>
          <w:sz w:val="22"/>
          <w:szCs w:val="22"/>
        </w:rPr>
      </w:pPr>
      <w:r w:rsidRPr="00900F67">
        <w:rPr>
          <w:b/>
          <w:bCs/>
          <w:i w:val="0"/>
          <w:iCs/>
          <w:sz w:val="22"/>
          <w:szCs w:val="22"/>
        </w:rPr>
        <w:t xml:space="preserve"> </w:t>
      </w:r>
      <w:r>
        <w:rPr>
          <w:b/>
          <w:bCs/>
          <w:i w:val="0"/>
          <w:iCs/>
          <w:sz w:val="22"/>
          <w:szCs w:val="22"/>
        </w:rPr>
        <w:t>7</w:t>
      </w:r>
      <w:r w:rsidRPr="00900F67">
        <w:rPr>
          <w:b/>
          <w:bCs/>
          <w:i w:val="0"/>
          <w:iCs/>
          <w:sz w:val="22"/>
          <w:szCs w:val="22"/>
        </w:rPr>
        <w:t>C.  Discussion on Monitoring of Strategic Plan</w:t>
      </w:r>
    </w:p>
    <w:p w14:paraId="35F0C07C" w14:textId="77777777" w:rsidR="007C0A1C" w:rsidRDefault="007C0A1C" w:rsidP="007C0A1C">
      <w:pPr>
        <w:shd w:val="clear" w:color="auto" w:fill="FFFFFF"/>
        <w:spacing w:line="252" w:lineRule="auto"/>
        <w:ind w:left="2070"/>
        <w:rPr>
          <w:color w:val="000000"/>
        </w:rPr>
      </w:pPr>
      <w:r>
        <w:rPr>
          <w:b/>
          <w:bCs/>
          <w:color w:val="000000"/>
        </w:rPr>
        <w:t xml:space="preserve">  Proposed Action: </w:t>
      </w:r>
      <w:r>
        <w:rPr>
          <w:color w:val="000000"/>
        </w:rPr>
        <w:t xml:space="preserve">Approval; Motion and Second Required </w:t>
      </w:r>
    </w:p>
    <w:p w14:paraId="70152359" w14:textId="77777777" w:rsidR="007C0A1C" w:rsidRPr="00354A28" w:rsidRDefault="007C0A1C" w:rsidP="007C0A1C">
      <w:pPr>
        <w:shd w:val="clear" w:color="auto" w:fill="FFFFFF"/>
        <w:spacing w:line="252" w:lineRule="auto"/>
        <w:ind w:left="2070"/>
        <w:rPr>
          <w:color w:val="000000"/>
        </w:rPr>
      </w:pPr>
    </w:p>
    <w:p w14:paraId="75F9F70E" w14:textId="77777777" w:rsidR="007C0A1C" w:rsidRPr="00DE7093" w:rsidRDefault="007C0A1C" w:rsidP="007C0A1C">
      <w:pPr>
        <w:pStyle w:val="Heading2"/>
        <w:ind w:left="1350" w:hanging="1350"/>
      </w:pPr>
      <w:r>
        <w:t>Item 8</w:t>
      </w:r>
      <w:r>
        <w:tab/>
      </w:r>
      <w:r>
        <w:tab/>
      </w:r>
      <w:r w:rsidRPr="00DE7093">
        <w:t>President’s Remarks and Update on Presidential Goals</w:t>
      </w:r>
    </w:p>
    <w:p w14:paraId="1187B951" w14:textId="77777777" w:rsidR="007C0A1C" w:rsidRDefault="007C0A1C" w:rsidP="007C0A1C">
      <w:pPr>
        <w:ind w:left="1440"/>
      </w:pPr>
      <w:r>
        <w:t xml:space="preserve">President Limayem will update the Board on the progress of 2022-23 Presidential Goals.  </w:t>
      </w:r>
    </w:p>
    <w:p w14:paraId="1EDD1B30" w14:textId="77777777" w:rsidR="007C0A1C" w:rsidRDefault="007C0A1C" w:rsidP="007C0A1C">
      <w:pPr>
        <w:ind w:left="1350" w:firstLine="90"/>
      </w:pPr>
      <w:r w:rsidRPr="008B4A14">
        <w:rPr>
          <w:b/>
          <w:bCs/>
        </w:rPr>
        <w:t>Proposed Action:</w:t>
      </w:r>
      <w:r w:rsidRPr="008B4A14">
        <w:t xml:space="preserve"> </w:t>
      </w:r>
      <w:r>
        <w:t>No Action</w:t>
      </w:r>
      <w:r w:rsidRPr="008B4A14">
        <w:t xml:space="preserve"> Required</w:t>
      </w:r>
    </w:p>
    <w:p w14:paraId="2368D436" w14:textId="77777777" w:rsidR="007C0A1C" w:rsidRDefault="007C0A1C" w:rsidP="007C0A1C">
      <w:pPr>
        <w:ind w:left="1350" w:hanging="1350"/>
      </w:pPr>
    </w:p>
    <w:p w14:paraId="07A1D1F2" w14:textId="77777777" w:rsidR="007C0A1C" w:rsidRDefault="007C0A1C" w:rsidP="007C0A1C">
      <w:pPr>
        <w:pStyle w:val="Heading2"/>
        <w:ind w:left="1350" w:hanging="1350"/>
      </w:pPr>
      <w:r>
        <w:t>Item 9</w:t>
      </w:r>
      <w:r>
        <w:tab/>
        <w:t>Discussion of Presidential Goals for FY23-24</w:t>
      </w:r>
    </w:p>
    <w:p w14:paraId="65FFD879" w14:textId="77777777" w:rsidR="007C0A1C" w:rsidRPr="002A75C0" w:rsidRDefault="007C0A1C" w:rsidP="007C0A1C">
      <w:pPr>
        <w:ind w:left="1350"/>
      </w:pPr>
      <w:r>
        <w:t>President Limayem will present his proposed annual goals for FY 2023-2024 for review and discussion.</w:t>
      </w:r>
    </w:p>
    <w:p w14:paraId="23209691" w14:textId="77777777" w:rsidR="007C0A1C" w:rsidRPr="00CF0E09" w:rsidRDefault="007C0A1C" w:rsidP="007C0A1C">
      <w:pPr>
        <w:shd w:val="clear" w:color="auto" w:fill="FFFFFF" w:themeFill="background1"/>
        <w:ind w:left="1350"/>
      </w:pPr>
      <w:r w:rsidRPr="003C78E0">
        <w:rPr>
          <w:b/>
        </w:rPr>
        <w:t xml:space="preserve">Proposed Action: </w:t>
      </w:r>
      <w:r w:rsidRPr="002A75C0">
        <w:t>Approval;</w:t>
      </w:r>
      <w:r w:rsidRPr="003C78E0">
        <w:t xml:space="preserve"> Motion and Second Required </w:t>
      </w:r>
    </w:p>
    <w:p w14:paraId="343CEEC6" w14:textId="77777777" w:rsidR="007C0A1C" w:rsidRDefault="007C0A1C" w:rsidP="007C0A1C"/>
    <w:p w14:paraId="20A10151" w14:textId="77777777" w:rsidR="007C0A1C" w:rsidRDefault="007C0A1C" w:rsidP="007C0A1C">
      <w:pPr>
        <w:pStyle w:val="Heading2"/>
        <w:ind w:left="1350" w:hanging="1350"/>
      </w:pPr>
      <w:r w:rsidRPr="00F26B98">
        <w:t xml:space="preserve">Item </w:t>
      </w:r>
      <w:r>
        <w:t>10</w:t>
      </w:r>
      <w:r w:rsidRPr="00F26B98">
        <w:tab/>
      </w:r>
      <w:r>
        <w:t>Naming of Healing Garden</w:t>
      </w:r>
    </w:p>
    <w:p w14:paraId="5BBC3CAB" w14:textId="77777777" w:rsidR="007C0A1C" w:rsidRDefault="007C0A1C" w:rsidP="007C0A1C">
      <w:pPr>
        <w:shd w:val="clear" w:color="auto" w:fill="FFFFFF" w:themeFill="background1"/>
        <w:ind w:left="1350"/>
      </w:pPr>
      <w:r>
        <w:t>Vice President Nichols will review the opportunity for a private donor to name UNF’s Healing Garden.</w:t>
      </w:r>
    </w:p>
    <w:p w14:paraId="71723D73" w14:textId="44073F10" w:rsidR="007C0A1C" w:rsidRPr="007C0A1C" w:rsidRDefault="007C0A1C" w:rsidP="007C0A1C">
      <w:pPr>
        <w:shd w:val="clear" w:color="auto" w:fill="FFFFFF" w:themeFill="background1"/>
        <w:ind w:left="1350"/>
      </w:pPr>
      <w:r w:rsidRPr="003C78E0">
        <w:rPr>
          <w:b/>
        </w:rPr>
        <w:t xml:space="preserve">Proposed Action: </w:t>
      </w:r>
      <w:r w:rsidRPr="002A75C0">
        <w:t>Approval;</w:t>
      </w:r>
      <w:r w:rsidRPr="003C78E0">
        <w:t xml:space="preserve"> Motion and Second Required </w:t>
      </w:r>
    </w:p>
    <w:p w14:paraId="46AC5ED6" w14:textId="77777777" w:rsidR="007C0A1C" w:rsidRDefault="007C0A1C" w:rsidP="007C0A1C">
      <w:pPr>
        <w:rPr>
          <w:i/>
          <w:iCs/>
        </w:rPr>
      </w:pPr>
    </w:p>
    <w:p w14:paraId="5DBF0D89" w14:textId="77777777" w:rsidR="007C0A1C" w:rsidRDefault="007C0A1C" w:rsidP="007C0A1C">
      <w:pPr>
        <w:pStyle w:val="Heading2"/>
        <w:ind w:left="1350" w:hanging="1350"/>
      </w:pPr>
      <w:r w:rsidRPr="008B4A14">
        <w:t xml:space="preserve">Item </w:t>
      </w:r>
      <w:r>
        <w:t>11</w:t>
      </w:r>
      <w:r w:rsidRPr="008B4A14">
        <w:tab/>
      </w:r>
      <w:r>
        <w:t>Legislative Briefing</w:t>
      </w:r>
    </w:p>
    <w:p w14:paraId="057719CA" w14:textId="77777777" w:rsidR="007C0A1C" w:rsidRPr="00575723" w:rsidRDefault="007C0A1C" w:rsidP="007C0A1C">
      <w:pPr>
        <w:ind w:left="1350" w:hanging="1350"/>
      </w:pPr>
      <w:r>
        <w:tab/>
        <w:t>Vice President Duncan will brief the board on legislative activity.</w:t>
      </w:r>
    </w:p>
    <w:p w14:paraId="452505C4" w14:textId="77777777" w:rsidR="007C0A1C" w:rsidRDefault="007C0A1C" w:rsidP="007C0A1C">
      <w:pPr>
        <w:ind w:left="1350"/>
      </w:pPr>
      <w:r w:rsidRPr="008B4A14">
        <w:rPr>
          <w:b/>
          <w:bCs/>
        </w:rPr>
        <w:t>Proposed Action:</w:t>
      </w:r>
      <w:r w:rsidRPr="008B4A14">
        <w:t xml:space="preserve"> </w:t>
      </w:r>
      <w:r>
        <w:t>No Action</w:t>
      </w:r>
      <w:r w:rsidRPr="008B4A14">
        <w:t xml:space="preserve"> Required</w:t>
      </w:r>
    </w:p>
    <w:p w14:paraId="385B1090" w14:textId="77777777" w:rsidR="007C0A1C" w:rsidRDefault="007C0A1C" w:rsidP="007C0A1C">
      <w:pPr>
        <w:rPr>
          <w:b/>
          <w:bCs/>
        </w:rPr>
      </w:pPr>
    </w:p>
    <w:p w14:paraId="7ADC8AFF" w14:textId="5FAE7D3C" w:rsidR="007C0A1C" w:rsidRPr="007C0A1C" w:rsidRDefault="007C0A1C" w:rsidP="007C0A1C">
      <w:pPr>
        <w:rPr>
          <w:b/>
          <w:bCs/>
        </w:rPr>
      </w:pPr>
      <w:r w:rsidRPr="007E1071">
        <w:rPr>
          <w:b/>
          <w:bCs/>
        </w:rPr>
        <w:t>***WORKING LUNCH - Prepare lunch plates and return to seat***</w:t>
      </w:r>
    </w:p>
    <w:p w14:paraId="79CD4774" w14:textId="77777777" w:rsidR="007C0A1C" w:rsidRPr="00354A28" w:rsidRDefault="007C0A1C" w:rsidP="007C0A1C">
      <w:pPr>
        <w:ind w:left="1350" w:hanging="1350"/>
        <w:rPr>
          <w:b/>
          <w:bCs/>
          <w:i/>
          <w:iCs/>
        </w:rPr>
      </w:pPr>
      <w:bookmarkStart w:id="0" w:name="_Hlk135296348"/>
      <w:r w:rsidRPr="00354A28">
        <w:rPr>
          <w:i/>
          <w:iCs/>
        </w:rPr>
        <w:tab/>
      </w:r>
    </w:p>
    <w:p w14:paraId="533B1FDB" w14:textId="77777777" w:rsidR="007C0A1C" w:rsidRDefault="007C0A1C" w:rsidP="007C0A1C">
      <w:pPr>
        <w:pStyle w:val="Heading2"/>
        <w:ind w:left="1350" w:hanging="1350"/>
      </w:pPr>
      <w:r>
        <w:t>Item 12</w:t>
      </w:r>
      <w:r>
        <w:tab/>
        <w:t>Approval of Bond Resolution</w:t>
      </w:r>
    </w:p>
    <w:p w14:paraId="1E41F1FF" w14:textId="77777777" w:rsidR="007C0A1C" w:rsidRDefault="007C0A1C" w:rsidP="007C0A1C">
      <w:pPr>
        <w:ind w:left="1350" w:hanging="1350"/>
      </w:pPr>
      <w:r>
        <w:tab/>
      </w:r>
      <w:r w:rsidRPr="006734AA">
        <w:t xml:space="preserve">Vice President Bennett will present the bond resolution for the issuance of </w:t>
      </w:r>
      <w:r>
        <w:t>H</w:t>
      </w:r>
      <w:r w:rsidRPr="006734AA">
        <w:t>onor</w:t>
      </w:r>
      <w:r>
        <w:t xml:space="preserve">s </w:t>
      </w:r>
      <w:r w:rsidRPr="006734AA">
        <w:t>housing bond to be submitted to the BOG in Aug</w:t>
      </w:r>
      <w:r>
        <w:t>ust.</w:t>
      </w:r>
      <w:r>
        <w:br/>
      </w:r>
      <w:r w:rsidRPr="008B4A14">
        <w:rPr>
          <w:b/>
          <w:bCs/>
        </w:rPr>
        <w:t>Proposed Action:</w:t>
      </w:r>
      <w:r w:rsidRPr="008B4A14">
        <w:t xml:space="preserve"> </w:t>
      </w:r>
      <w:r w:rsidRPr="003C78E0">
        <w:t>Approval; Motion and Second Required</w:t>
      </w:r>
    </w:p>
    <w:p w14:paraId="62ED8A84" w14:textId="77777777" w:rsidR="007C0A1C" w:rsidRDefault="007C0A1C" w:rsidP="007C0A1C">
      <w:pPr>
        <w:shd w:val="clear" w:color="auto" w:fill="FFFFFF" w:themeFill="background1"/>
        <w:ind w:left="1350" w:hanging="1350"/>
      </w:pPr>
    </w:p>
    <w:p w14:paraId="4DE7E3B6" w14:textId="77777777" w:rsidR="007C0A1C" w:rsidRPr="003C78E0" w:rsidRDefault="007C0A1C" w:rsidP="007C0A1C">
      <w:pPr>
        <w:pStyle w:val="Heading2"/>
        <w:ind w:left="1350" w:hanging="1350"/>
        <w:rPr>
          <w:bCs w:val="0"/>
        </w:rPr>
      </w:pPr>
      <w:r>
        <w:t>Item 13</w:t>
      </w:r>
      <w:r>
        <w:tab/>
      </w:r>
      <w:r w:rsidRPr="003C78E0">
        <w:rPr>
          <w:bCs w:val="0"/>
        </w:rPr>
        <w:t>Approval of Budget for Fiscal Year 202</w:t>
      </w:r>
      <w:r>
        <w:rPr>
          <w:bCs w:val="0"/>
        </w:rPr>
        <w:t>3</w:t>
      </w:r>
      <w:r w:rsidRPr="003C78E0">
        <w:rPr>
          <w:bCs w:val="0"/>
        </w:rPr>
        <w:t>-202</w:t>
      </w:r>
      <w:r>
        <w:rPr>
          <w:bCs w:val="0"/>
        </w:rPr>
        <w:t>4</w:t>
      </w:r>
    </w:p>
    <w:p w14:paraId="54179D53" w14:textId="77777777" w:rsidR="007C0A1C" w:rsidRPr="003C78E0" w:rsidRDefault="007C0A1C" w:rsidP="007C0A1C">
      <w:pPr>
        <w:ind w:left="1350"/>
        <w:rPr>
          <w:rFonts w:cs="Arial"/>
          <w:shd w:val="clear" w:color="auto" w:fill="FFFFFF"/>
        </w:rPr>
      </w:pPr>
      <w:r w:rsidRPr="003C78E0">
        <w:rPr>
          <w:rFonts w:cs="Arial"/>
          <w:shd w:val="clear" w:color="auto" w:fill="FFFFFF"/>
        </w:rPr>
        <w:t>Vice President Bennett will present the FY 202</w:t>
      </w:r>
      <w:r>
        <w:rPr>
          <w:rFonts w:cs="Arial"/>
          <w:shd w:val="clear" w:color="auto" w:fill="FFFFFF"/>
        </w:rPr>
        <w:t>3</w:t>
      </w:r>
      <w:r w:rsidRPr="003C78E0">
        <w:rPr>
          <w:rFonts w:cs="Arial"/>
          <w:shd w:val="clear" w:color="auto" w:fill="FFFFFF"/>
        </w:rPr>
        <w:t>-202</w:t>
      </w:r>
      <w:r>
        <w:rPr>
          <w:rFonts w:cs="Arial"/>
          <w:shd w:val="clear" w:color="auto" w:fill="FFFFFF"/>
        </w:rPr>
        <w:t xml:space="preserve">4 </w:t>
      </w:r>
      <w:r w:rsidRPr="003C78E0">
        <w:rPr>
          <w:rFonts w:cs="Arial"/>
          <w:shd w:val="clear" w:color="auto" w:fill="FFFFFF"/>
        </w:rPr>
        <w:t xml:space="preserve">Budget to the Board of Trustees. </w:t>
      </w:r>
    </w:p>
    <w:p w14:paraId="28FB5BAF" w14:textId="77777777" w:rsidR="007C0A1C" w:rsidRDefault="007C0A1C" w:rsidP="007C0A1C">
      <w:pPr>
        <w:shd w:val="clear" w:color="auto" w:fill="FFFFFF" w:themeFill="background1"/>
        <w:ind w:left="1350"/>
      </w:pPr>
      <w:r w:rsidRPr="003C78E0">
        <w:rPr>
          <w:b/>
        </w:rPr>
        <w:t xml:space="preserve">Proposed Action: </w:t>
      </w:r>
      <w:r w:rsidRPr="003C78E0">
        <w:t xml:space="preserve">Approval; Motion and Second Required </w:t>
      </w:r>
    </w:p>
    <w:p w14:paraId="4DF91CF1" w14:textId="77777777" w:rsidR="007C0A1C" w:rsidRPr="00354A28" w:rsidRDefault="007C0A1C" w:rsidP="007C0A1C">
      <w:pPr>
        <w:ind w:left="1350" w:hanging="1350"/>
        <w:rPr>
          <w:b/>
          <w:bCs/>
          <w:i/>
          <w:iCs/>
        </w:rPr>
      </w:pPr>
    </w:p>
    <w:p w14:paraId="68D8379E" w14:textId="77777777" w:rsidR="007C0A1C" w:rsidRPr="008B4A14" w:rsidRDefault="007C0A1C" w:rsidP="007C0A1C">
      <w:pPr>
        <w:pStyle w:val="Heading2"/>
        <w:ind w:left="1350" w:hanging="1350"/>
      </w:pPr>
      <w:bookmarkStart w:id="1" w:name="_Hlk134624238"/>
      <w:bookmarkEnd w:id="0"/>
      <w:r w:rsidRPr="008B4A14">
        <w:t xml:space="preserve">Item </w:t>
      </w:r>
      <w:r>
        <w:t>14</w:t>
      </w:r>
      <w:r w:rsidRPr="008B4A14">
        <w:tab/>
        <w:t>Committee Reports</w:t>
      </w:r>
    </w:p>
    <w:bookmarkEnd w:id="1"/>
    <w:p w14:paraId="49DAA215" w14:textId="77777777" w:rsidR="007C0A1C" w:rsidRPr="008B4A14" w:rsidRDefault="007C0A1C" w:rsidP="007C0A1C">
      <w:pPr>
        <w:pStyle w:val="Heading3"/>
        <w:ind w:left="2700" w:hanging="1350"/>
        <w:rPr>
          <w:i w:val="0"/>
          <w:iCs/>
          <w:sz w:val="22"/>
          <w:szCs w:val="22"/>
        </w:rPr>
      </w:pPr>
      <w:r w:rsidRPr="008B4A14">
        <w:rPr>
          <w:iCs/>
          <w:sz w:val="22"/>
          <w:szCs w:val="22"/>
        </w:rPr>
        <w:t>Academic and Student Affairs Committee</w:t>
      </w:r>
    </w:p>
    <w:p w14:paraId="6388D8DE" w14:textId="77777777" w:rsidR="007C0A1C" w:rsidRPr="008B4A14" w:rsidRDefault="007C0A1C" w:rsidP="007C0A1C">
      <w:pPr>
        <w:spacing w:line="240" w:lineRule="auto"/>
        <w:ind w:left="2700" w:hanging="1350"/>
        <w:rPr>
          <w:i/>
          <w:iCs/>
        </w:rPr>
      </w:pPr>
      <w:r w:rsidRPr="008B4A14">
        <w:rPr>
          <w:iCs/>
        </w:rPr>
        <w:t>The committee met on June 1</w:t>
      </w:r>
      <w:r>
        <w:rPr>
          <w:iCs/>
        </w:rPr>
        <w:t>,</w:t>
      </w:r>
      <w:r w:rsidRPr="008B4A14">
        <w:rPr>
          <w:iCs/>
        </w:rPr>
        <w:t xml:space="preserve"> 202</w:t>
      </w:r>
      <w:r>
        <w:rPr>
          <w:iCs/>
        </w:rPr>
        <w:t>3</w:t>
      </w:r>
      <w:r w:rsidRPr="008B4A14">
        <w:rPr>
          <w:iCs/>
        </w:rPr>
        <w:t>. Chair Egan will provide a report to the Board.</w:t>
      </w:r>
    </w:p>
    <w:p w14:paraId="13F4A34E" w14:textId="77777777" w:rsidR="007C0A1C" w:rsidRPr="008B4A14" w:rsidRDefault="007C0A1C" w:rsidP="007C0A1C">
      <w:pPr>
        <w:pStyle w:val="Heading3"/>
        <w:spacing w:before="240"/>
        <w:ind w:left="2700" w:hanging="1350"/>
        <w:rPr>
          <w:i w:val="0"/>
          <w:iCs/>
          <w:sz w:val="22"/>
          <w:szCs w:val="22"/>
        </w:rPr>
      </w:pPr>
      <w:r w:rsidRPr="008B4A14">
        <w:rPr>
          <w:iCs/>
          <w:sz w:val="22"/>
          <w:szCs w:val="22"/>
        </w:rPr>
        <w:t>Audit and Compliance Committee</w:t>
      </w:r>
    </w:p>
    <w:p w14:paraId="7544B952" w14:textId="29EF62D0" w:rsidR="007C0A1C" w:rsidRPr="008B4A14" w:rsidRDefault="007C0A1C" w:rsidP="007C0A1C">
      <w:pPr>
        <w:spacing w:line="240" w:lineRule="auto"/>
        <w:ind w:left="2700" w:hanging="1350"/>
        <w:rPr>
          <w:i/>
          <w:iCs/>
        </w:rPr>
      </w:pPr>
      <w:r w:rsidRPr="008B4A14">
        <w:rPr>
          <w:iCs/>
        </w:rPr>
        <w:t xml:space="preserve">The committee met on June </w:t>
      </w:r>
      <w:r>
        <w:rPr>
          <w:iCs/>
        </w:rPr>
        <w:t>12</w:t>
      </w:r>
      <w:r w:rsidRPr="008B4A14">
        <w:rPr>
          <w:iCs/>
        </w:rPr>
        <w:t>, 202</w:t>
      </w:r>
      <w:r>
        <w:rPr>
          <w:iCs/>
        </w:rPr>
        <w:t>3</w:t>
      </w:r>
      <w:r w:rsidRPr="008B4A14">
        <w:rPr>
          <w:iCs/>
        </w:rPr>
        <w:t>. Chair McElroy will provide a report to the Board.</w:t>
      </w:r>
    </w:p>
    <w:p w14:paraId="688666B6" w14:textId="77777777" w:rsidR="007C0A1C" w:rsidRPr="008B4A14" w:rsidRDefault="007C0A1C" w:rsidP="007C0A1C">
      <w:pPr>
        <w:pStyle w:val="Heading3"/>
        <w:spacing w:before="0" w:line="240" w:lineRule="auto"/>
        <w:ind w:left="2700" w:hanging="1350"/>
        <w:rPr>
          <w:i w:val="0"/>
          <w:iCs/>
          <w:sz w:val="22"/>
          <w:szCs w:val="22"/>
        </w:rPr>
      </w:pPr>
      <w:r w:rsidRPr="008B4A14">
        <w:rPr>
          <w:iCs/>
          <w:sz w:val="22"/>
          <w:szCs w:val="22"/>
        </w:rPr>
        <w:lastRenderedPageBreak/>
        <w:t>Finance and Facilities Committee</w:t>
      </w:r>
    </w:p>
    <w:p w14:paraId="071F51ED" w14:textId="77777777" w:rsidR="007C0A1C" w:rsidRPr="008B4A14" w:rsidRDefault="007C0A1C" w:rsidP="007C0A1C">
      <w:pPr>
        <w:spacing w:line="240" w:lineRule="auto"/>
        <w:ind w:left="2700" w:hanging="1350"/>
        <w:rPr>
          <w:i/>
          <w:iCs/>
        </w:rPr>
      </w:pPr>
      <w:r w:rsidRPr="008B4A14">
        <w:rPr>
          <w:iCs/>
        </w:rPr>
        <w:t>The committee met on June 1</w:t>
      </w:r>
      <w:r>
        <w:rPr>
          <w:iCs/>
        </w:rPr>
        <w:t xml:space="preserve">, </w:t>
      </w:r>
      <w:proofErr w:type="gramStart"/>
      <w:r>
        <w:rPr>
          <w:iCs/>
        </w:rPr>
        <w:t>2023</w:t>
      </w:r>
      <w:proofErr w:type="gramEnd"/>
      <w:r>
        <w:rPr>
          <w:iCs/>
        </w:rPr>
        <w:t xml:space="preserve"> </w:t>
      </w:r>
      <w:r w:rsidRPr="008B4A14">
        <w:rPr>
          <w:iCs/>
        </w:rPr>
        <w:t xml:space="preserve">Chair </w:t>
      </w:r>
      <w:r>
        <w:rPr>
          <w:iCs/>
        </w:rPr>
        <w:t>Gol</w:t>
      </w:r>
      <w:r w:rsidRPr="008B4A14">
        <w:rPr>
          <w:iCs/>
        </w:rPr>
        <w:t xml:space="preserve"> will provide a report to the Board.</w:t>
      </w:r>
    </w:p>
    <w:p w14:paraId="5796A399" w14:textId="77777777" w:rsidR="007C0A1C" w:rsidRPr="008B4A14" w:rsidRDefault="007C0A1C" w:rsidP="007C0A1C">
      <w:pPr>
        <w:pStyle w:val="Heading3"/>
        <w:spacing w:before="240"/>
        <w:ind w:left="2700" w:hanging="1350"/>
        <w:rPr>
          <w:i w:val="0"/>
          <w:iCs/>
          <w:sz w:val="22"/>
          <w:szCs w:val="22"/>
        </w:rPr>
      </w:pPr>
      <w:r w:rsidRPr="008B4A14">
        <w:rPr>
          <w:iCs/>
          <w:sz w:val="22"/>
          <w:szCs w:val="22"/>
        </w:rPr>
        <w:t>Governance Committee</w:t>
      </w:r>
    </w:p>
    <w:p w14:paraId="490F0EC1" w14:textId="77777777" w:rsidR="007C0A1C" w:rsidRDefault="007C0A1C" w:rsidP="007C0A1C">
      <w:pPr>
        <w:pStyle w:val="ListParagraph"/>
        <w:ind w:left="2700" w:hanging="1350"/>
      </w:pPr>
      <w:r w:rsidRPr="008B4A14">
        <w:t xml:space="preserve">The committee met on June </w:t>
      </w:r>
      <w:r>
        <w:t>12,</w:t>
      </w:r>
      <w:r w:rsidRPr="008B4A14">
        <w:t xml:space="preserve"> 202</w:t>
      </w:r>
      <w:r>
        <w:t>3</w:t>
      </w:r>
      <w:r w:rsidRPr="008B4A14">
        <w:t xml:space="preserve">. Chair Hyde will provide a report to the Board. </w:t>
      </w:r>
    </w:p>
    <w:p w14:paraId="61B5EAB6" w14:textId="77777777" w:rsidR="007C0A1C" w:rsidRDefault="007C0A1C" w:rsidP="007C0A1C">
      <w:pPr>
        <w:pStyle w:val="ListParagraph"/>
        <w:ind w:left="1350"/>
      </w:pPr>
    </w:p>
    <w:p w14:paraId="1AFA37D6" w14:textId="77777777" w:rsidR="007C0A1C" w:rsidRPr="00946528" w:rsidRDefault="007C0A1C" w:rsidP="007C0A1C">
      <w:pPr>
        <w:pStyle w:val="Heading2"/>
        <w:ind w:left="1350" w:hanging="1350"/>
      </w:pPr>
      <w:r>
        <w:t>Item 15</w:t>
      </w:r>
      <w:r>
        <w:tab/>
        <w:t xml:space="preserve">Approval </w:t>
      </w:r>
      <w:r w:rsidRPr="008A0088">
        <w:t>Proposed Board Action Plan 2023-2026 on Board Effectiveness</w:t>
      </w:r>
    </w:p>
    <w:p w14:paraId="0C3CDFEB" w14:textId="77777777" w:rsidR="007C0A1C" w:rsidRDefault="007C0A1C" w:rsidP="007C0A1C">
      <w:pPr>
        <w:ind w:left="1350"/>
      </w:pPr>
      <w:r>
        <w:t xml:space="preserve">Dr. Carol Cartwright, Senior Consultant and Senior Fellow of AGB Consulting, presented recommendations for a new board action plan at the April 27, </w:t>
      </w:r>
      <w:proofErr w:type="gramStart"/>
      <w:r>
        <w:t>2023</w:t>
      </w:r>
      <w:proofErr w:type="gramEnd"/>
      <w:r>
        <w:t xml:space="preserve"> Board of Trustees meeting. These recommendations were based on findings from the previous workshop, trustee interviews, and existing governing documents, as required by SACSCOC. </w:t>
      </w:r>
    </w:p>
    <w:p w14:paraId="1666DF50" w14:textId="77777777" w:rsidR="007C0A1C" w:rsidRDefault="007C0A1C" w:rsidP="007C0A1C">
      <w:pPr>
        <w:ind w:left="1350" w:hanging="1350"/>
      </w:pPr>
    </w:p>
    <w:p w14:paraId="0391C899" w14:textId="77777777" w:rsidR="007C0A1C" w:rsidRDefault="007C0A1C" w:rsidP="007C0A1C">
      <w:pPr>
        <w:ind w:left="1350"/>
      </w:pPr>
      <w:r>
        <w:t>Following discussions with the Chair, a new board action plan was presented and approved by the Governance Committee at its June 12</w:t>
      </w:r>
      <w:r w:rsidRPr="004F6EFC">
        <w:rPr>
          <w:vertAlign w:val="superscript"/>
        </w:rPr>
        <w:t>th</w:t>
      </w:r>
      <w:r>
        <w:t xml:space="preserve"> committee meeting.  This action plan will be presented to the Board for discussion and approval. </w:t>
      </w:r>
    </w:p>
    <w:p w14:paraId="0AC94278" w14:textId="77777777" w:rsidR="007C0A1C" w:rsidRDefault="007C0A1C" w:rsidP="007C0A1C">
      <w:pPr>
        <w:ind w:left="1350"/>
      </w:pPr>
      <w:r>
        <w:rPr>
          <w:b/>
          <w:bCs/>
        </w:rPr>
        <w:t>Proposed Action:</w:t>
      </w:r>
      <w:r>
        <w:t xml:space="preserve"> Approval; Motion and Second Required.</w:t>
      </w:r>
    </w:p>
    <w:p w14:paraId="6607A180" w14:textId="77777777" w:rsidR="007C0A1C" w:rsidRDefault="007C0A1C" w:rsidP="007C0A1C">
      <w:pPr>
        <w:ind w:left="1350" w:hanging="1350"/>
      </w:pPr>
    </w:p>
    <w:p w14:paraId="4DCB9646" w14:textId="77777777" w:rsidR="007C0A1C" w:rsidRPr="008B4A14" w:rsidRDefault="007C0A1C" w:rsidP="007C0A1C">
      <w:pPr>
        <w:pStyle w:val="Heading2"/>
        <w:ind w:left="1350" w:hanging="1350"/>
      </w:pPr>
      <w:r w:rsidRPr="008B4A14">
        <w:t>Item 1</w:t>
      </w:r>
      <w:r>
        <w:t>6</w:t>
      </w:r>
      <w:r w:rsidRPr="008B4A14">
        <w:tab/>
        <w:t>Consent Agenda</w:t>
      </w:r>
    </w:p>
    <w:p w14:paraId="1650CF0D" w14:textId="77777777" w:rsidR="007C0A1C" w:rsidRPr="002527B3" w:rsidRDefault="007C0A1C" w:rsidP="007C0A1C">
      <w:pPr>
        <w:pStyle w:val="Heading3"/>
        <w:ind w:left="1350"/>
      </w:pPr>
      <w:r>
        <w:t xml:space="preserve"> </w:t>
      </w:r>
      <w:r w:rsidRPr="002527B3">
        <w:t>From the Academic and Student Affairs Committee</w:t>
      </w:r>
    </w:p>
    <w:p w14:paraId="3523F479" w14:textId="77777777" w:rsidR="007C0A1C" w:rsidRPr="00282245" w:rsidRDefault="007C0A1C" w:rsidP="007C0A1C">
      <w:pPr>
        <w:pStyle w:val="ListParagraph"/>
        <w:numPr>
          <w:ilvl w:val="0"/>
          <w:numId w:val="1"/>
        </w:numPr>
        <w:shd w:val="clear" w:color="auto" w:fill="FFFFFF" w:themeFill="background1"/>
        <w:tabs>
          <w:tab w:val="left" w:pos="1440"/>
        </w:tabs>
        <w:rPr>
          <w:bCs/>
        </w:rPr>
      </w:pPr>
      <w:r w:rsidRPr="00282245">
        <w:rPr>
          <w:rFonts w:cs="Times New Roman"/>
          <w:bCs/>
        </w:rPr>
        <w:t xml:space="preserve">Draft April 24, </w:t>
      </w:r>
      <w:proofErr w:type="gramStart"/>
      <w:r w:rsidRPr="00282245">
        <w:rPr>
          <w:rFonts w:cs="Times New Roman"/>
          <w:bCs/>
        </w:rPr>
        <w:t>2023</w:t>
      </w:r>
      <w:proofErr w:type="gramEnd"/>
      <w:r w:rsidRPr="00282245">
        <w:rPr>
          <w:bCs/>
        </w:rPr>
        <w:t xml:space="preserve"> Academic and Student Affairs Committee Minutes</w:t>
      </w:r>
    </w:p>
    <w:p w14:paraId="3F669C20" w14:textId="77777777" w:rsidR="007C0A1C" w:rsidRPr="00282245" w:rsidRDefault="007C0A1C" w:rsidP="007C0A1C">
      <w:pPr>
        <w:pStyle w:val="ListParagraph"/>
        <w:numPr>
          <w:ilvl w:val="0"/>
          <w:numId w:val="1"/>
        </w:numPr>
        <w:shd w:val="clear" w:color="auto" w:fill="FFFFFF" w:themeFill="background1"/>
        <w:tabs>
          <w:tab w:val="left" w:pos="1440"/>
        </w:tabs>
        <w:rPr>
          <w:bCs/>
        </w:rPr>
      </w:pPr>
      <w:r>
        <w:t xml:space="preserve">Proposed Amended Regulation - </w:t>
      </w:r>
      <w:r w:rsidRPr="00DC654E">
        <w:t xml:space="preserve">5.0010R </w:t>
      </w:r>
      <w:r w:rsidRPr="00282245">
        <w:rPr>
          <w:bCs/>
        </w:rPr>
        <w:t>Student Code of Conduct</w:t>
      </w:r>
    </w:p>
    <w:p w14:paraId="5E804D1E" w14:textId="77777777" w:rsidR="007C0A1C" w:rsidRPr="00282245" w:rsidRDefault="007C0A1C" w:rsidP="007C0A1C">
      <w:pPr>
        <w:pStyle w:val="ListParagraph"/>
        <w:numPr>
          <w:ilvl w:val="0"/>
          <w:numId w:val="1"/>
        </w:numPr>
        <w:shd w:val="clear" w:color="auto" w:fill="FFFFFF" w:themeFill="background1"/>
        <w:tabs>
          <w:tab w:val="left" w:pos="1440"/>
        </w:tabs>
        <w:rPr>
          <w:bCs/>
        </w:rPr>
      </w:pPr>
      <w:r w:rsidRPr="00282245">
        <w:rPr>
          <w:bCs/>
        </w:rPr>
        <w:t>Proposed Amended Policy 5.0110P – Intercollegiate Athletes -- Name,</w:t>
      </w:r>
      <w:r w:rsidRPr="00282245">
        <w:rPr>
          <w:bCs/>
        </w:rPr>
        <w:br/>
        <w:t>Image, and Likeness</w:t>
      </w:r>
    </w:p>
    <w:p w14:paraId="7B1B5B66" w14:textId="77777777" w:rsidR="007C0A1C" w:rsidRDefault="007C0A1C" w:rsidP="007C0A1C">
      <w:pPr>
        <w:pStyle w:val="ListParagraph"/>
        <w:numPr>
          <w:ilvl w:val="0"/>
          <w:numId w:val="1"/>
        </w:numPr>
        <w:shd w:val="clear" w:color="auto" w:fill="FFFFFF" w:themeFill="background1"/>
        <w:tabs>
          <w:tab w:val="left" w:pos="1440"/>
        </w:tabs>
      </w:pPr>
      <w:r>
        <w:t>Approval of Faculty Tenure Recommendations</w:t>
      </w:r>
    </w:p>
    <w:p w14:paraId="638E60A6" w14:textId="77777777" w:rsidR="007C0A1C" w:rsidRPr="008B4A14" w:rsidRDefault="007C0A1C" w:rsidP="007C0A1C">
      <w:pPr>
        <w:tabs>
          <w:tab w:val="left" w:pos="1440"/>
          <w:tab w:val="left" w:pos="2775"/>
        </w:tabs>
        <w:spacing w:line="240" w:lineRule="auto"/>
        <w:ind w:left="1350" w:hanging="1350"/>
      </w:pPr>
    </w:p>
    <w:p w14:paraId="681E9F3D" w14:textId="77777777" w:rsidR="007C0A1C" w:rsidRPr="00DC654E" w:rsidRDefault="007C0A1C" w:rsidP="007C0A1C">
      <w:pPr>
        <w:pStyle w:val="Heading3"/>
        <w:ind w:left="1350"/>
        <w:rPr>
          <w:i w:val="0"/>
        </w:rPr>
      </w:pPr>
      <w:r w:rsidRPr="00DC654E">
        <w:t>From the Audit and Compliance Committee</w:t>
      </w:r>
    </w:p>
    <w:p w14:paraId="79CFC651" w14:textId="77777777" w:rsidR="007C0A1C" w:rsidRPr="00DC654E" w:rsidRDefault="007C0A1C" w:rsidP="007C0A1C">
      <w:pPr>
        <w:pStyle w:val="ListParagraph"/>
        <w:numPr>
          <w:ilvl w:val="0"/>
          <w:numId w:val="2"/>
        </w:numPr>
      </w:pPr>
      <w:r w:rsidRPr="00DC654E">
        <w:t xml:space="preserve">Draft February 23, </w:t>
      </w:r>
      <w:proofErr w:type="gramStart"/>
      <w:r w:rsidRPr="00DC654E">
        <w:t>2023</w:t>
      </w:r>
      <w:proofErr w:type="gramEnd"/>
      <w:r w:rsidRPr="00DC654E">
        <w:t xml:space="preserve"> Audit and Compliance Committee Meeting Minutes</w:t>
      </w:r>
    </w:p>
    <w:p w14:paraId="32F8057E" w14:textId="77777777" w:rsidR="007C0A1C" w:rsidRDefault="007C0A1C" w:rsidP="007C0A1C">
      <w:pPr>
        <w:pStyle w:val="ListParagraph"/>
        <w:numPr>
          <w:ilvl w:val="0"/>
          <w:numId w:val="2"/>
        </w:numPr>
      </w:pPr>
      <w:r w:rsidRPr="00DC654E">
        <w:t>Annual approval of the Compliance Office Charter</w:t>
      </w:r>
    </w:p>
    <w:p w14:paraId="6FF7742F" w14:textId="77777777" w:rsidR="007C0A1C" w:rsidRPr="00DC654E" w:rsidRDefault="007C0A1C" w:rsidP="007C0A1C">
      <w:pPr>
        <w:ind w:left="1350" w:hanging="1350"/>
      </w:pPr>
    </w:p>
    <w:p w14:paraId="03311EDF" w14:textId="77777777" w:rsidR="007C0A1C" w:rsidRPr="002527B3" w:rsidRDefault="007C0A1C" w:rsidP="007C0A1C">
      <w:pPr>
        <w:pStyle w:val="Heading3"/>
        <w:ind w:left="1350"/>
      </w:pPr>
      <w:r w:rsidRPr="002527B3">
        <w:lastRenderedPageBreak/>
        <w:t>From the Finance and Facilities Committee</w:t>
      </w:r>
    </w:p>
    <w:p w14:paraId="0E7A04CA" w14:textId="77777777" w:rsidR="007C0A1C" w:rsidRDefault="007C0A1C" w:rsidP="007C0A1C">
      <w:pPr>
        <w:pStyle w:val="ListParagraph"/>
        <w:numPr>
          <w:ilvl w:val="0"/>
          <w:numId w:val="3"/>
        </w:numPr>
      </w:pPr>
      <w:r w:rsidRPr="0061357D">
        <w:t xml:space="preserve">Draft </w:t>
      </w:r>
      <w:r>
        <w:t>February 16, 2023,</w:t>
      </w:r>
      <w:r w:rsidRPr="0061357D">
        <w:t xml:space="preserve"> Finance and Facilities Committee Meeti</w:t>
      </w:r>
      <w:r>
        <w:t xml:space="preserve">ng </w:t>
      </w:r>
      <w:r w:rsidRPr="0061357D">
        <w:t>Minutes</w:t>
      </w:r>
    </w:p>
    <w:p w14:paraId="7A168090" w14:textId="77777777" w:rsidR="007C0A1C" w:rsidRDefault="007C0A1C" w:rsidP="007C0A1C">
      <w:pPr>
        <w:pStyle w:val="ListParagraph"/>
        <w:numPr>
          <w:ilvl w:val="0"/>
          <w:numId w:val="3"/>
        </w:numPr>
      </w:pPr>
      <w:r>
        <w:t>Proposed Amended Regulation – 11.0090R Tuition and Fee Refund</w:t>
      </w:r>
    </w:p>
    <w:p w14:paraId="4C4F1A95" w14:textId="77777777" w:rsidR="007C0A1C" w:rsidRDefault="007C0A1C" w:rsidP="007C0A1C">
      <w:pPr>
        <w:pStyle w:val="ListParagraph"/>
        <w:numPr>
          <w:ilvl w:val="0"/>
          <w:numId w:val="3"/>
        </w:numPr>
      </w:pPr>
      <w:r w:rsidRPr="00DC654E">
        <w:t>Five-Year Capital Improvement Plan (CIP) for FY 2024-25 – 2028-29</w:t>
      </w:r>
    </w:p>
    <w:p w14:paraId="11BBB327" w14:textId="77777777" w:rsidR="007C0A1C" w:rsidRDefault="007C0A1C" w:rsidP="007C0A1C">
      <w:pPr>
        <w:pStyle w:val="ListParagraph"/>
        <w:numPr>
          <w:ilvl w:val="0"/>
          <w:numId w:val="3"/>
        </w:numPr>
      </w:pPr>
      <w:r w:rsidRPr="00DC654E">
        <w:t>JEA Utility Easements</w:t>
      </w:r>
    </w:p>
    <w:p w14:paraId="68D49DA8" w14:textId="77777777" w:rsidR="007C0A1C" w:rsidRDefault="007C0A1C" w:rsidP="007C0A1C">
      <w:pPr>
        <w:pStyle w:val="ListParagraph"/>
        <w:numPr>
          <w:ilvl w:val="0"/>
          <w:numId w:val="3"/>
        </w:numPr>
      </w:pPr>
      <w:r w:rsidRPr="00DC654E">
        <w:t>Budget Review of Direct Support Organizations</w:t>
      </w:r>
    </w:p>
    <w:p w14:paraId="3FB1229A" w14:textId="77777777" w:rsidR="007C0A1C" w:rsidRPr="008B4A14" w:rsidRDefault="007C0A1C" w:rsidP="007C0A1C">
      <w:pPr>
        <w:spacing w:line="240" w:lineRule="auto"/>
        <w:ind w:left="1350" w:hanging="1350"/>
      </w:pPr>
    </w:p>
    <w:p w14:paraId="09894F5B" w14:textId="77777777" w:rsidR="007C0A1C" w:rsidRPr="00946528" w:rsidRDefault="007C0A1C" w:rsidP="007C0A1C">
      <w:pPr>
        <w:pStyle w:val="Heading3"/>
        <w:ind w:left="1350"/>
      </w:pPr>
      <w:r w:rsidRPr="00946528">
        <w:t>From the Governance Committee</w:t>
      </w:r>
    </w:p>
    <w:p w14:paraId="73B60EA0" w14:textId="77777777" w:rsidR="007C0A1C" w:rsidRDefault="007C0A1C" w:rsidP="007C0A1C">
      <w:pPr>
        <w:pStyle w:val="ListParagraph"/>
        <w:numPr>
          <w:ilvl w:val="0"/>
          <w:numId w:val="4"/>
        </w:numPr>
      </w:pPr>
      <w:r w:rsidRPr="00946528">
        <w:t xml:space="preserve">Draft February 23, </w:t>
      </w:r>
      <w:proofErr w:type="gramStart"/>
      <w:r w:rsidRPr="00946528">
        <w:t>2023</w:t>
      </w:r>
      <w:proofErr w:type="gramEnd"/>
      <w:r w:rsidRPr="00946528">
        <w:t xml:space="preserve"> Governance Committee Meeting Minutes</w:t>
      </w:r>
    </w:p>
    <w:p w14:paraId="2A5C15A6" w14:textId="77777777" w:rsidR="007C0A1C" w:rsidRDefault="007C0A1C" w:rsidP="007C0A1C">
      <w:pPr>
        <w:pStyle w:val="ListParagraph"/>
        <w:numPr>
          <w:ilvl w:val="0"/>
          <w:numId w:val="4"/>
        </w:numPr>
      </w:pPr>
      <w:r w:rsidRPr="00946528">
        <w:t>Approval of Newly Appointed and Reappointed Board Members for</w:t>
      </w:r>
      <w:r>
        <w:br/>
      </w:r>
      <w:r w:rsidRPr="00946528">
        <w:t>UNF Direct Support Organizations (DSOs)</w:t>
      </w:r>
    </w:p>
    <w:p w14:paraId="29B74F28" w14:textId="77777777" w:rsidR="007C0A1C" w:rsidRDefault="007C0A1C" w:rsidP="007C0A1C">
      <w:pPr>
        <w:pStyle w:val="ListParagraph"/>
        <w:numPr>
          <w:ilvl w:val="1"/>
          <w:numId w:val="4"/>
        </w:numPr>
      </w:pPr>
      <w:r w:rsidRPr="00946528">
        <w:t>UNF Foundation</w:t>
      </w:r>
    </w:p>
    <w:p w14:paraId="786480CD" w14:textId="77777777" w:rsidR="007C0A1C" w:rsidRDefault="007C0A1C" w:rsidP="007C0A1C">
      <w:pPr>
        <w:pStyle w:val="ListParagraph"/>
        <w:numPr>
          <w:ilvl w:val="1"/>
          <w:numId w:val="4"/>
        </w:numPr>
      </w:pPr>
      <w:r w:rsidRPr="00946528">
        <w:t>UNF Financing Corporation</w:t>
      </w:r>
    </w:p>
    <w:p w14:paraId="42AE3F6B" w14:textId="77777777" w:rsidR="007C0A1C" w:rsidRPr="00946528" w:rsidRDefault="007C0A1C" w:rsidP="007C0A1C">
      <w:pPr>
        <w:pStyle w:val="ListParagraph"/>
        <w:numPr>
          <w:ilvl w:val="1"/>
          <w:numId w:val="4"/>
        </w:numPr>
      </w:pPr>
      <w:r w:rsidRPr="00946528">
        <w:t>MOCA Jacksonville</w:t>
      </w:r>
    </w:p>
    <w:p w14:paraId="31C3CAF5" w14:textId="77777777" w:rsidR="007C0A1C" w:rsidRDefault="007C0A1C" w:rsidP="007C0A1C">
      <w:pPr>
        <w:ind w:left="1350" w:hanging="1350"/>
        <w:rPr>
          <w:b/>
          <w:bCs/>
        </w:rPr>
      </w:pPr>
    </w:p>
    <w:p w14:paraId="3F4DDFBD" w14:textId="77777777" w:rsidR="007C0A1C" w:rsidRDefault="007C0A1C" w:rsidP="007C0A1C">
      <w:pPr>
        <w:ind w:left="1350" w:hanging="1350"/>
      </w:pPr>
      <w:r w:rsidRPr="008B4A14">
        <w:rPr>
          <w:b/>
          <w:bCs/>
        </w:rPr>
        <w:t>Proposed Action:</w:t>
      </w:r>
      <w:r w:rsidRPr="008B4A14">
        <w:t xml:space="preserve"> Approval; Motion and Second Required</w:t>
      </w:r>
    </w:p>
    <w:p w14:paraId="298D1B1F" w14:textId="77777777" w:rsidR="007C0A1C" w:rsidRDefault="007C0A1C" w:rsidP="007C0A1C">
      <w:pPr>
        <w:ind w:left="1350" w:hanging="1350"/>
      </w:pPr>
    </w:p>
    <w:p w14:paraId="2556365A" w14:textId="77777777" w:rsidR="007C0A1C" w:rsidRDefault="007C0A1C" w:rsidP="007C0A1C">
      <w:pPr>
        <w:pStyle w:val="Heading2"/>
        <w:ind w:left="1350" w:hanging="1350"/>
      </w:pPr>
      <w:r w:rsidRPr="008B4A14">
        <w:t>Item 1</w:t>
      </w:r>
      <w:r>
        <w:t>7</w:t>
      </w:r>
      <w:r w:rsidRPr="008B4A14">
        <w:tab/>
        <w:t>Adjournment</w:t>
      </w:r>
    </w:p>
    <w:p w14:paraId="37E0F0E6" w14:textId="77777777" w:rsidR="0098671B" w:rsidRDefault="0098671B"/>
    <w:sectPr w:rsidR="009867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47A2" w14:textId="77777777" w:rsidR="007C0A1C" w:rsidRDefault="007C0A1C" w:rsidP="007C0A1C">
      <w:pPr>
        <w:spacing w:after="0" w:line="240" w:lineRule="auto"/>
      </w:pPr>
      <w:r>
        <w:separator/>
      </w:r>
    </w:p>
  </w:endnote>
  <w:endnote w:type="continuationSeparator" w:id="0">
    <w:p w14:paraId="10B15FB3" w14:textId="77777777" w:rsidR="007C0A1C" w:rsidRDefault="007C0A1C" w:rsidP="007C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2B5C" w14:textId="77777777" w:rsidR="007C0A1C" w:rsidRDefault="007C0A1C" w:rsidP="007C0A1C">
      <w:pPr>
        <w:spacing w:after="0" w:line="240" w:lineRule="auto"/>
      </w:pPr>
      <w:r>
        <w:separator/>
      </w:r>
    </w:p>
  </w:footnote>
  <w:footnote w:type="continuationSeparator" w:id="0">
    <w:p w14:paraId="72C1D52C" w14:textId="77777777" w:rsidR="007C0A1C" w:rsidRDefault="007C0A1C" w:rsidP="007C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93FD" w14:textId="77777777" w:rsidR="007C0A1C" w:rsidRDefault="007C0A1C" w:rsidP="007C0A1C">
    <w:pPr>
      <w:pStyle w:val="Header"/>
      <w:jc w:val="center"/>
    </w:pPr>
    <w:r w:rsidRPr="00772D14">
      <w:rPr>
        <w:noProof/>
      </w:rPr>
      <w:drawing>
        <wp:inline distT="0" distB="0" distL="0" distR="0" wp14:anchorId="7A0F0D63" wp14:editId="2E8176E4">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FA432C4" w14:textId="77777777" w:rsidR="007C0A1C" w:rsidRDefault="007C0A1C" w:rsidP="007C0A1C">
    <w:pPr>
      <w:pStyle w:val="Header"/>
      <w:jc w:val="right"/>
    </w:pPr>
  </w:p>
  <w:p w14:paraId="393C6BBC" w14:textId="39FA12E9" w:rsidR="007C0A1C" w:rsidRPr="00DC6278" w:rsidRDefault="007C0A1C" w:rsidP="007C0A1C">
    <w:pPr>
      <w:pStyle w:val="Header"/>
      <w:jc w:val="center"/>
      <w:rPr>
        <w:b/>
        <w:bCs/>
        <w:sz w:val="24"/>
        <w:szCs w:val="24"/>
      </w:rPr>
    </w:pPr>
    <w:r w:rsidRPr="00DC6278">
      <w:rPr>
        <w:b/>
        <w:bCs/>
        <w:sz w:val="24"/>
        <w:szCs w:val="24"/>
      </w:rPr>
      <w:t>Board of Trustees Meeting</w:t>
    </w:r>
  </w:p>
  <w:p w14:paraId="5DFDDFAA" w14:textId="77777777" w:rsidR="007C0A1C" w:rsidRPr="00DC6278" w:rsidRDefault="007C0A1C" w:rsidP="007C0A1C">
    <w:pPr>
      <w:pStyle w:val="Header"/>
      <w:jc w:val="center"/>
      <w:rPr>
        <w:b/>
        <w:bCs/>
        <w:sz w:val="24"/>
        <w:szCs w:val="24"/>
      </w:rPr>
    </w:pPr>
    <w:r>
      <w:rPr>
        <w:b/>
        <w:bCs/>
        <w:sz w:val="24"/>
        <w:szCs w:val="24"/>
      </w:rPr>
      <w:t>June 15, 2023</w:t>
    </w:r>
  </w:p>
  <w:p w14:paraId="6F7A6AD3" w14:textId="77777777" w:rsidR="007C0A1C" w:rsidRDefault="007C0A1C" w:rsidP="007C0A1C">
    <w:pPr>
      <w:pStyle w:val="Header"/>
      <w:jc w:val="center"/>
      <w:rPr>
        <w:b/>
        <w:bCs/>
        <w:sz w:val="24"/>
        <w:szCs w:val="24"/>
      </w:rPr>
    </w:pPr>
  </w:p>
  <w:p w14:paraId="46611A56" w14:textId="77777777" w:rsidR="007C0A1C" w:rsidRPr="00DC6278" w:rsidRDefault="007C0A1C" w:rsidP="007C0A1C">
    <w:pPr>
      <w:pStyle w:val="Header"/>
      <w:jc w:val="center"/>
      <w:rPr>
        <w:b/>
        <w:bCs/>
        <w:sz w:val="24"/>
        <w:szCs w:val="24"/>
      </w:rPr>
    </w:pPr>
    <w:r>
      <w:rPr>
        <w:b/>
        <w:bCs/>
        <w:sz w:val="24"/>
        <w:szCs w:val="24"/>
      </w:rPr>
      <w:t>8:30 am – 1:30 pm</w:t>
    </w:r>
  </w:p>
  <w:p w14:paraId="163C2E7C" w14:textId="77777777" w:rsidR="007C0A1C" w:rsidRDefault="007C0A1C" w:rsidP="007C0A1C">
    <w:pPr>
      <w:pStyle w:val="Header"/>
      <w:jc w:val="center"/>
      <w:rPr>
        <w:sz w:val="24"/>
        <w:szCs w:val="24"/>
      </w:rPr>
    </w:pPr>
  </w:p>
  <w:p w14:paraId="1DD00B56" w14:textId="77777777" w:rsidR="007C0A1C" w:rsidRDefault="007C0A1C" w:rsidP="007C0A1C">
    <w:pPr>
      <w:pStyle w:val="Header"/>
      <w:jc w:val="center"/>
      <w:rPr>
        <w:i/>
        <w:iCs/>
        <w:sz w:val="24"/>
        <w:szCs w:val="24"/>
      </w:rPr>
    </w:pPr>
    <w:r>
      <w:rPr>
        <w:i/>
        <w:iCs/>
        <w:sz w:val="24"/>
        <w:szCs w:val="24"/>
      </w:rPr>
      <w:t>Student Union Ballroom</w:t>
    </w:r>
  </w:p>
  <w:p w14:paraId="4910C61B" w14:textId="77777777" w:rsidR="007C0A1C" w:rsidRDefault="007C0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28B"/>
    <w:multiLevelType w:val="hybridMultilevel"/>
    <w:tmpl w:val="210C1C14"/>
    <w:lvl w:ilvl="0" w:tplc="FF7ABA16">
      <w:numFmt w:val="bullet"/>
      <w:lvlText w:val="-"/>
      <w:lvlJc w:val="left"/>
      <w:pPr>
        <w:ind w:left="1710" w:hanging="360"/>
      </w:pPr>
      <w:rPr>
        <w:rFonts w:ascii="Book Antiqua" w:eastAsiaTheme="minorHAnsi" w:hAnsi="Book Antiqua"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518C2CD9"/>
    <w:multiLevelType w:val="hybridMultilevel"/>
    <w:tmpl w:val="E79028AE"/>
    <w:lvl w:ilvl="0" w:tplc="FF7ABA16">
      <w:numFmt w:val="bullet"/>
      <w:lvlText w:val="-"/>
      <w:lvlJc w:val="left"/>
      <w:pPr>
        <w:ind w:left="1710" w:hanging="360"/>
      </w:pPr>
      <w:rPr>
        <w:rFonts w:ascii="Book Antiqua" w:eastAsiaTheme="minorHAnsi" w:hAnsi="Book Antiqua" w:cstheme="minorBidi"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2" w15:restartNumberingAfterBreak="0">
    <w:nsid w:val="5E105B44"/>
    <w:multiLevelType w:val="hybridMultilevel"/>
    <w:tmpl w:val="2248ABDC"/>
    <w:lvl w:ilvl="0" w:tplc="FF7ABA16">
      <w:numFmt w:val="bullet"/>
      <w:lvlText w:val="-"/>
      <w:lvlJc w:val="left"/>
      <w:pPr>
        <w:ind w:left="1710" w:hanging="360"/>
      </w:pPr>
      <w:rPr>
        <w:rFonts w:ascii="Book Antiqua" w:eastAsiaTheme="minorHAnsi" w:hAnsi="Book Antiqua" w:cstheme="minorBidi"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7903351E"/>
    <w:multiLevelType w:val="hybridMultilevel"/>
    <w:tmpl w:val="1D6AE6AE"/>
    <w:lvl w:ilvl="0" w:tplc="FF7ABA16">
      <w:numFmt w:val="bullet"/>
      <w:lvlText w:val="-"/>
      <w:lvlJc w:val="left"/>
      <w:pPr>
        <w:ind w:left="1710" w:hanging="360"/>
      </w:pPr>
      <w:rPr>
        <w:rFonts w:ascii="Book Antiqua" w:eastAsiaTheme="minorHAnsi" w:hAnsi="Book Antiqua"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2003703925">
    <w:abstractNumId w:val="1"/>
  </w:num>
  <w:num w:numId="2" w16cid:durableId="2144231499">
    <w:abstractNumId w:val="3"/>
  </w:num>
  <w:num w:numId="3" w16cid:durableId="1487360906">
    <w:abstractNumId w:val="0"/>
  </w:num>
  <w:num w:numId="4" w16cid:durableId="75926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C"/>
    <w:rsid w:val="002364A5"/>
    <w:rsid w:val="007C0A1C"/>
    <w:rsid w:val="0098671B"/>
    <w:rsid w:val="00FA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F9436"/>
  <w15:chartTrackingRefBased/>
  <w15:docId w15:val="{0321D376-70EC-4FE1-8CDD-3FBD97C8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7C0A1C"/>
    <w:pPr>
      <w:spacing w:after="240"/>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7C0A1C"/>
    <w:pPr>
      <w:spacing w:after="0" w:line="240" w:lineRule="auto"/>
      <w:ind w:left="2160" w:hanging="2160"/>
      <w:outlineLvl w:val="1"/>
    </w:pPr>
    <w:rPr>
      <w:rFonts w:ascii="Book Antiqua" w:hAnsi="Book Antiqua"/>
      <w:b/>
      <w:bCs/>
    </w:rPr>
  </w:style>
  <w:style w:type="paragraph" w:styleId="Heading3">
    <w:name w:val="heading 3"/>
    <w:basedOn w:val="Normal"/>
    <w:next w:val="Normal"/>
    <w:link w:val="Heading3Char"/>
    <w:uiPriority w:val="9"/>
    <w:unhideWhenUsed/>
    <w:qFormat/>
    <w:rsid w:val="007C0A1C"/>
    <w:pPr>
      <w:keepNext/>
      <w:keepLines/>
      <w:spacing w:before="40" w:after="0"/>
      <w:outlineLvl w:val="2"/>
    </w:pPr>
    <w:rPr>
      <w:rFonts w:ascii="Book Antiqua" w:eastAsiaTheme="majorEastAsia" w:hAnsi="Book Antiqu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1C"/>
  </w:style>
  <w:style w:type="paragraph" w:styleId="Footer">
    <w:name w:val="footer"/>
    <w:basedOn w:val="Normal"/>
    <w:link w:val="FooterChar"/>
    <w:uiPriority w:val="99"/>
    <w:unhideWhenUsed/>
    <w:rsid w:val="007C0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1C"/>
  </w:style>
  <w:style w:type="character" w:customStyle="1" w:styleId="Heading1Char">
    <w:name w:val="Heading 1 Char"/>
    <w:basedOn w:val="DefaultParagraphFont"/>
    <w:link w:val="Heading1"/>
    <w:uiPriority w:val="9"/>
    <w:rsid w:val="007C0A1C"/>
    <w:rPr>
      <w:rFonts w:ascii="Book Antiqua" w:hAnsi="Book Antiqua"/>
      <w:b/>
      <w:bCs/>
    </w:rPr>
  </w:style>
  <w:style w:type="character" w:customStyle="1" w:styleId="Heading2Char">
    <w:name w:val="Heading 2 Char"/>
    <w:basedOn w:val="DefaultParagraphFont"/>
    <w:link w:val="Heading2"/>
    <w:uiPriority w:val="9"/>
    <w:rsid w:val="007C0A1C"/>
    <w:rPr>
      <w:rFonts w:ascii="Book Antiqua" w:hAnsi="Book Antiqua"/>
      <w:b/>
      <w:bCs/>
    </w:rPr>
  </w:style>
  <w:style w:type="character" w:customStyle="1" w:styleId="Heading3Char">
    <w:name w:val="Heading 3 Char"/>
    <w:basedOn w:val="DefaultParagraphFont"/>
    <w:link w:val="Heading3"/>
    <w:uiPriority w:val="9"/>
    <w:rsid w:val="007C0A1C"/>
    <w:rPr>
      <w:rFonts w:ascii="Book Antiqua" w:eastAsiaTheme="majorEastAsia" w:hAnsi="Book Antiqua" w:cstheme="majorBidi"/>
      <w:i/>
      <w:sz w:val="24"/>
      <w:szCs w:val="24"/>
    </w:rPr>
  </w:style>
  <w:style w:type="paragraph" w:styleId="ListParagraph">
    <w:name w:val="List Paragraph"/>
    <w:basedOn w:val="Normal"/>
    <w:uiPriority w:val="34"/>
    <w:qFormat/>
    <w:rsid w:val="007C0A1C"/>
    <w:pPr>
      <w:spacing w:after="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cp:revision>
  <dcterms:created xsi:type="dcterms:W3CDTF">2023-06-16T14:21:00Z</dcterms:created>
  <dcterms:modified xsi:type="dcterms:W3CDTF">2023-06-16T14:26:00Z</dcterms:modified>
</cp:coreProperties>
</file>