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48CF" w14:textId="0354B3F8" w:rsidR="002E13AC" w:rsidRPr="002E13AC" w:rsidRDefault="002E13AC" w:rsidP="002E13AC">
      <w:pPr>
        <w:keepNext/>
        <w:keepLines/>
        <w:spacing w:before="240" w:after="0" w:line="600" w:lineRule="auto"/>
        <w:jc w:val="center"/>
        <w:outlineLvl w:val="0"/>
        <w:rPr>
          <w:rFonts w:ascii="Book Antiqua" w:eastAsiaTheme="majorEastAsia" w:hAnsi="Book Antiqua" w:cstheme="majorBidi"/>
          <w:b/>
          <w:color w:val="000000" w:themeColor="text1"/>
          <w:szCs w:val="32"/>
        </w:rPr>
      </w:pPr>
      <w:r>
        <w:rPr>
          <w:rFonts w:ascii="Book Antiqua" w:eastAsiaTheme="majorEastAsia" w:hAnsi="Book Antiqua" w:cstheme="majorBidi"/>
          <w:b/>
          <w:color w:val="000000" w:themeColor="text1"/>
          <w:szCs w:val="32"/>
        </w:rPr>
        <w:t>MINUTES</w:t>
      </w:r>
    </w:p>
    <w:p w14:paraId="43A686F1" w14:textId="20BA6706" w:rsidR="002E13AC" w:rsidRDefault="002E13AC" w:rsidP="002E13AC">
      <w:pPr>
        <w:rPr>
          <w:rFonts w:ascii="Book Antiqua" w:hAnsi="Book Antiqua"/>
          <w:sz w:val="24"/>
          <w:szCs w:val="24"/>
        </w:rPr>
      </w:pPr>
      <w:r w:rsidRPr="002E13AC">
        <w:rPr>
          <w:rFonts w:ascii="Book Antiqua" w:hAnsi="Book Antiqua"/>
          <w:b/>
          <w:bCs/>
          <w:sz w:val="24"/>
          <w:szCs w:val="24"/>
        </w:rPr>
        <w:t xml:space="preserve">Remote Attendance: </w:t>
      </w:r>
      <w:r w:rsidRPr="002E13AC">
        <w:rPr>
          <w:rFonts w:ascii="Book Antiqua" w:hAnsi="Book Antiqua"/>
          <w:sz w:val="24"/>
          <w:szCs w:val="24"/>
        </w:rPr>
        <w:t>Kevin Hyde (Chair), Nik Patel (Vice Chair), Jason Barrett</w:t>
      </w:r>
      <w:r>
        <w:rPr>
          <w:rFonts w:ascii="Book Antiqua" w:hAnsi="Book Antiqua"/>
          <w:sz w:val="24"/>
          <w:szCs w:val="24"/>
        </w:rPr>
        <w:t xml:space="preserve">, </w:t>
      </w:r>
      <w:r w:rsidRPr="002E13AC">
        <w:rPr>
          <w:rFonts w:ascii="Book Antiqua" w:hAnsi="Book Antiqua"/>
          <w:sz w:val="24"/>
          <w:szCs w:val="24"/>
        </w:rPr>
        <w:t>Annie Egan, Allison Korman Shelton</w:t>
      </w:r>
    </w:p>
    <w:p w14:paraId="2A0F1614" w14:textId="5EC1A4B6" w:rsidR="002E13AC" w:rsidRPr="002E13AC" w:rsidRDefault="002E13AC" w:rsidP="002E13AC">
      <w:pPr>
        <w:rPr>
          <w:rFonts w:ascii="Book Antiqua" w:hAnsi="Book Antiqua"/>
          <w:sz w:val="24"/>
          <w:szCs w:val="24"/>
        </w:rPr>
      </w:pPr>
      <w:r w:rsidRPr="005831AA">
        <w:rPr>
          <w:rFonts w:ascii="Book Antiqua" w:hAnsi="Book Antiqua"/>
          <w:b/>
          <w:bCs/>
          <w:sz w:val="24"/>
          <w:szCs w:val="24"/>
        </w:rPr>
        <w:t>Trustees Absent:</w:t>
      </w:r>
      <w:r>
        <w:rPr>
          <w:rFonts w:ascii="Book Antiqua" w:hAnsi="Book Antiqua"/>
          <w:sz w:val="24"/>
          <w:szCs w:val="24"/>
        </w:rPr>
        <w:t xml:space="preserve"> Paul McElroy (excused)</w:t>
      </w:r>
    </w:p>
    <w:p w14:paraId="557A480F" w14:textId="77777777" w:rsidR="002E13AC" w:rsidRDefault="002E13AC" w:rsidP="002E13AC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b/>
          <w:color w:val="000000" w:themeColor="text1"/>
          <w:szCs w:val="26"/>
        </w:rPr>
      </w:pPr>
    </w:p>
    <w:p w14:paraId="6BDEF26E" w14:textId="7C5B4BDD" w:rsidR="002E13AC" w:rsidRPr="002E13AC" w:rsidRDefault="002E13AC" w:rsidP="002E13AC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b/>
          <w:color w:val="000000" w:themeColor="text1"/>
          <w:szCs w:val="26"/>
        </w:rPr>
      </w:pP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>Item 1</w:t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  <w:t>Call to Order</w:t>
      </w:r>
    </w:p>
    <w:p w14:paraId="63075FDE" w14:textId="34671EED" w:rsidR="002E13AC" w:rsidRPr="002E13AC" w:rsidRDefault="002E13AC" w:rsidP="002E13AC">
      <w:pPr>
        <w:rPr>
          <w:rFonts w:ascii="Book Antiqua" w:hAnsi="Book Antiqua"/>
        </w:rPr>
      </w:pPr>
      <w:r w:rsidRPr="002E13AC">
        <w:rPr>
          <w:rFonts w:ascii="Book Antiqua" w:hAnsi="Book Antiqua"/>
        </w:rPr>
        <w:tab/>
      </w:r>
      <w:r w:rsidRPr="002E13AC">
        <w:rPr>
          <w:rFonts w:ascii="Book Antiqua" w:hAnsi="Book Antiqua"/>
        </w:rPr>
        <w:tab/>
        <w:t>Chair Hyde call</w:t>
      </w:r>
      <w:r>
        <w:rPr>
          <w:rFonts w:ascii="Book Antiqua" w:hAnsi="Book Antiqua"/>
        </w:rPr>
        <w:t>ed</w:t>
      </w:r>
      <w:r w:rsidRPr="002E13AC">
        <w:rPr>
          <w:rFonts w:ascii="Book Antiqua" w:hAnsi="Book Antiqua"/>
        </w:rPr>
        <w:t xml:space="preserve"> the meeting to order</w:t>
      </w:r>
      <w:r>
        <w:rPr>
          <w:rFonts w:ascii="Book Antiqua" w:hAnsi="Book Antiqua"/>
        </w:rPr>
        <w:t xml:space="preserve"> at 12:27 p.m.</w:t>
      </w:r>
    </w:p>
    <w:p w14:paraId="2CF5B5DF" w14:textId="77777777" w:rsidR="002E13AC" w:rsidRPr="002E13AC" w:rsidRDefault="002E13AC" w:rsidP="002E13AC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b/>
          <w:color w:val="000000" w:themeColor="text1"/>
          <w:szCs w:val="26"/>
        </w:rPr>
      </w:pP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>Item 2</w:t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  <w:t xml:space="preserve">Public Comment </w:t>
      </w:r>
    </w:p>
    <w:p w14:paraId="694EE6E7" w14:textId="0C943850" w:rsidR="002E13AC" w:rsidRPr="002E13AC" w:rsidRDefault="002E13AC" w:rsidP="005831AA">
      <w:pPr>
        <w:ind w:left="1440"/>
        <w:rPr>
          <w:rFonts w:ascii="Book Antiqua" w:hAnsi="Book Antiqua"/>
        </w:rPr>
      </w:pPr>
      <w:r w:rsidRPr="002E13AC">
        <w:rPr>
          <w:rFonts w:ascii="Book Antiqua" w:hAnsi="Book Antiqua"/>
        </w:rPr>
        <w:t>Chair Hyde offer</w:t>
      </w:r>
      <w:r>
        <w:rPr>
          <w:rFonts w:ascii="Book Antiqua" w:hAnsi="Book Antiqua"/>
        </w:rPr>
        <w:t>ed</w:t>
      </w:r>
      <w:r w:rsidRPr="002E13AC">
        <w:rPr>
          <w:rFonts w:ascii="Book Antiqua" w:hAnsi="Book Antiqua"/>
        </w:rPr>
        <w:t xml:space="preserve"> those in attendance the opportunity for public comment. </w:t>
      </w:r>
      <w:r>
        <w:rPr>
          <w:rFonts w:ascii="Book Antiqua" w:hAnsi="Book Antiqua"/>
        </w:rPr>
        <w:t xml:space="preserve">There were no requests for public comment. </w:t>
      </w:r>
      <w:r w:rsidRPr="002E13AC">
        <w:rPr>
          <w:rFonts w:ascii="Book Antiqua" w:hAnsi="Book Antiqua"/>
        </w:rPr>
        <w:tab/>
      </w:r>
    </w:p>
    <w:p w14:paraId="12FD2348" w14:textId="77777777" w:rsidR="002E13AC" w:rsidRPr="002E13AC" w:rsidRDefault="002E13AC" w:rsidP="002E13AC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b/>
          <w:color w:val="000000" w:themeColor="text1"/>
          <w:szCs w:val="26"/>
        </w:rPr>
      </w:pP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>Item 3</w:t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  <w:t>Consent Agenda</w:t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  <w:t xml:space="preserve">                    </w:t>
      </w:r>
    </w:p>
    <w:p w14:paraId="143F4232" w14:textId="77777777" w:rsidR="002E13AC" w:rsidRPr="002E13AC" w:rsidRDefault="002E13AC" w:rsidP="002E13AC">
      <w:pPr>
        <w:rPr>
          <w:rFonts w:ascii="Book Antiqua" w:hAnsi="Book Antiqua"/>
        </w:rPr>
      </w:pPr>
      <w:r w:rsidRPr="002E13AC">
        <w:rPr>
          <w:rFonts w:ascii="Book Antiqua" w:hAnsi="Book Antiqua"/>
          <w:b/>
        </w:rPr>
        <w:tab/>
      </w:r>
      <w:r w:rsidRPr="002E13AC">
        <w:rPr>
          <w:rFonts w:ascii="Book Antiqua" w:hAnsi="Book Antiqua"/>
          <w:b/>
        </w:rPr>
        <w:tab/>
        <w:t>-</w:t>
      </w:r>
      <w:r w:rsidRPr="002E13AC">
        <w:rPr>
          <w:rFonts w:ascii="Book Antiqua" w:hAnsi="Book Antiqua"/>
          <w:bCs/>
        </w:rPr>
        <w:t>November 3,</w:t>
      </w:r>
      <w:r w:rsidRPr="002E13AC">
        <w:rPr>
          <w:rFonts w:ascii="Book Antiqua" w:hAnsi="Book Antiqua"/>
          <w:b/>
        </w:rPr>
        <w:t xml:space="preserve"> </w:t>
      </w:r>
      <w:proofErr w:type="gramStart"/>
      <w:r w:rsidRPr="002E13AC">
        <w:rPr>
          <w:rFonts w:ascii="Book Antiqua" w:hAnsi="Book Antiqua"/>
        </w:rPr>
        <w:t>2022</w:t>
      </w:r>
      <w:proofErr w:type="gramEnd"/>
      <w:r w:rsidRPr="002E13AC">
        <w:rPr>
          <w:rFonts w:ascii="Book Antiqua" w:hAnsi="Book Antiqua"/>
        </w:rPr>
        <w:t xml:space="preserve"> Governance Committee Meeting Draft Minutes </w:t>
      </w:r>
    </w:p>
    <w:p w14:paraId="59DB451D" w14:textId="77777777" w:rsidR="002E13AC" w:rsidRPr="002E13AC" w:rsidRDefault="002E13AC" w:rsidP="002E13AC">
      <w:pPr>
        <w:spacing w:after="0" w:line="240" w:lineRule="auto"/>
        <w:ind w:left="720" w:firstLine="720"/>
        <w:rPr>
          <w:rFonts w:ascii="Book Antiqua" w:hAnsi="Book Antiqua"/>
        </w:rPr>
      </w:pPr>
      <w:bookmarkStart w:id="0" w:name="_Hlk125105810"/>
      <w:r w:rsidRPr="002E13AC">
        <w:rPr>
          <w:rFonts w:ascii="Book Antiqua" w:hAnsi="Book Antiqua"/>
        </w:rPr>
        <w:t>-Annual Review of the Governance Committee Charter</w:t>
      </w:r>
    </w:p>
    <w:bookmarkEnd w:id="0"/>
    <w:p w14:paraId="4BF75847" w14:textId="77777777" w:rsidR="002E13AC" w:rsidRPr="002E13AC" w:rsidRDefault="002E13AC" w:rsidP="002E13AC">
      <w:pPr>
        <w:spacing w:after="0" w:line="240" w:lineRule="auto"/>
        <w:ind w:left="720" w:firstLine="720"/>
        <w:rPr>
          <w:rFonts w:ascii="Book Antiqua" w:hAnsi="Book Antiqua"/>
        </w:rPr>
      </w:pPr>
    </w:p>
    <w:p w14:paraId="6B028776" w14:textId="25FD9951" w:rsidR="002E13AC" w:rsidRPr="002E13AC" w:rsidRDefault="00323711" w:rsidP="00DD3799">
      <w:pPr>
        <w:ind w:left="1440"/>
        <w:rPr>
          <w:rFonts w:ascii="Book Antiqua" w:hAnsi="Book Antiqua"/>
        </w:rPr>
      </w:pPr>
      <w:r w:rsidRPr="00323711">
        <w:rPr>
          <w:rFonts w:ascii="Book Antiqua" w:hAnsi="Book Antiqua"/>
        </w:rPr>
        <w:t xml:space="preserve">Chair Hyde asked for a MOTION to approve the above consent agenda. Trustee </w:t>
      </w:r>
      <w:r>
        <w:rPr>
          <w:rFonts w:ascii="Book Antiqua" w:hAnsi="Book Antiqua"/>
        </w:rPr>
        <w:t>Egan</w:t>
      </w:r>
      <w:r w:rsidRPr="00323711">
        <w:rPr>
          <w:rFonts w:ascii="Book Antiqua" w:hAnsi="Book Antiqua"/>
        </w:rPr>
        <w:t xml:space="preserve"> made a MOTION to APPROVE, and Trustee </w:t>
      </w:r>
      <w:r w:rsidR="00DD3799">
        <w:rPr>
          <w:rFonts w:ascii="Book Antiqua" w:hAnsi="Book Antiqua"/>
        </w:rPr>
        <w:t>Barrett</w:t>
      </w:r>
      <w:r w:rsidRPr="00323711">
        <w:rPr>
          <w:rFonts w:ascii="Book Antiqua" w:hAnsi="Book Antiqua"/>
        </w:rPr>
        <w:t xml:space="preserve"> SECONDED. The motion was approved unanimously by the </w:t>
      </w:r>
      <w:r w:rsidR="00DD3799">
        <w:rPr>
          <w:rFonts w:ascii="Book Antiqua" w:hAnsi="Book Antiqua"/>
        </w:rPr>
        <w:t>committee</w:t>
      </w:r>
      <w:r w:rsidRPr="00323711">
        <w:rPr>
          <w:rFonts w:ascii="Book Antiqua" w:hAnsi="Book Antiqua"/>
        </w:rPr>
        <w:t xml:space="preserve">. </w:t>
      </w:r>
    </w:p>
    <w:p w14:paraId="5B13BABE" w14:textId="77777777" w:rsidR="002E13AC" w:rsidRPr="002E13AC" w:rsidRDefault="002E13AC" w:rsidP="002E13AC">
      <w:pPr>
        <w:keepNext/>
        <w:keepLines/>
        <w:spacing w:before="40" w:after="0"/>
        <w:ind w:left="1440" w:hanging="1440"/>
        <w:outlineLvl w:val="1"/>
        <w:rPr>
          <w:rFonts w:ascii="Book Antiqua" w:eastAsiaTheme="majorEastAsia" w:hAnsi="Book Antiqua" w:cstheme="majorBidi"/>
          <w:b/>
          <w:color w:val="000000" w:themeColor="text1"/>
          <w:szCs w:val="26"/>
        </w:rPr>
      </w:pP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>Item 4</w:t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</w:r>
      <w:bookmarkStart w:id="1" w:name="_Hlk117503316"/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 xml:space="preserve">Approval of Board Members for </w:t>
      </w:r>
      <w:r w:rsidRPr="002E13AC">
        <w:rPr>
          <w:rFonts w:ascii="Book Antiqua" w:eastAsiaTheme="majorEastAsia" w:hAnsi="Book Antiqua" w:cstheme="majorBidi"/>
          <w:b/>
          <w:color w:val="000000" w:themeColor="text1"/>
        </w:rPr>
        <w:t>Museum of Contemporary Art (MOCA) Jacksonville</w:t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 xml:space="preserve">, a Direct Support Organization </w:t>
      </w:r>
      <w:bookmarkEnd w:id="1"/>
    </w:p>
    <w:p w14:paraId="1EEFF50D" w14:textId="37CEEDDE" w:rsidR="002E13AC" w:rsidRDefault="002E13AC" w:rsidP="002E13AC">
      <w:pPr>
        <w:spacing w:after="0" w:line="240" w:lineRule="auto"/>
        <w:ind w:left="1440" w:right="-270"/>
        <w:rPr>
          <w:rFonts w:ascii="Book Antiqua" w:hAnsi="Book Antiqua"/>
        </w:rPr>
      </w:pPr>
      <w:r w:rsidRPr="002E13AC">
        <w:rPr>
          <w:rFonts w:ascii="Book Antiqua" w:hAnsi="Book Antiqua"/>
        </w:rPr>
        <w:t xml:space="preserve">Pursuant to UNF’s Regulation governing University Direct Support Organizations, the Board of Trustees shall approve all appointments to the board of a University direct support organization other than the Chair’s representative(s) and the President or President’s designee.  Caitlin Doherty, Executive Director of MOCA, will present this item.  </w:t>
      </w:r>
    </w:p>
    <w:p w14:paraId="1888388A" w14:textId="3CEDC646" w:rsidR="00DD3799" w:rsidRDefault="00DD3799" w:rsidP="002E13AC">
      <w:pPr>
        <w:spacing w:after="0" w:line="240" w:lineRule="auto"/>
        <w:ind w:left="1440" w:right="-270"/>
        <w:rPr>
          <w:rFonts w:ascii="Book Antiqua" w:hAnsi="Book Antiqua"/>
        </w:rPr>
      </w:pPr>
    </w:p>
    <w:p w14:paraId="02635BE2" w14:textId="5183E0B9" w:rsidR="00DD3799" w:rsidRPr="00DD3799" w:rsidRDefault="00DD3799" w:rsidP="00DD3799">
      <w:pPr>
        <w:spacing w:after="0" w:line="240" w:lineRule="auto"/>
        <w:ind w:left="1440" w:right="-270"/>
        <w:rPr>
          <w:rFonts w:ascii="Book Antiqua" w:hAnsi="Book Antiqua"/>
        </w:rPr>
      </w:pPr>
      <w:r w:rsidRPr="00DD3799">
        <w:rPr>
          <w:rFonts w:ascii="Book Antiqua" w:hAnsi="Book Antiqua"/>
        </w:rPr>
        <w:lastRenderedPageBreak/>
        <w:t>Caitlin Doherty, Executive Director of MOCA, presented professional background information on prospective MOCA board member</w:t>
      </w:r>
      <w:r>
        <w:rPr>
          <w:rFonts w:ascii="Book Antiqua" w:hAnsi="Book Antiqua"/>
        </w:rPr>
        <w:t>s</w:t>
      </w:r>
      <w:r w:rsidRPr="00DD379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Laura Schepis and Kip Stasma</w:t>
      </w:r>
      <w:r w:rsidRPr="00DD3799">
        <w:rPr>
          <w:rFonts w:ascii="Book Antiqua" w:hAnsi="Book Antiqua"/>
        </w:rPr>
        <w:t xml:space="preserve">.   Ms. Doherty noted that the MOCA governance committee had unanimously recommended </w:t>
      </w:r>
      <w:r>
        <w:rPr>
          <w:rFonts w:ascii="Book Antiqua" w:hAnsi="Book Antiqua"/>
        </w:rPr>
        <w:t>Ms. Schepis and Mr. Stasma’s</w:t>
      </w:r>
      <w:r w:rsidRPr="00DD3799">
        <w:rPr>
          <w:rFonts w:ascii="Book Antiqua" w:hAnsi="Book Antiqua"/>
        </w:rPr>
        <w:t xml:space="preserve"> appointment</w:t>
      </w:r>
      <w:r w:rsidR="00652476">
        <w:rPr>
          <w:rFonts w:ascii="Book Antiqua" w:hAnsi="Book Antiqua"/>
        </w:rPr>
        <w:t>s</w:t>
      </w:r>
      <w:r w:rsidRPr="00DD3799">
        <w:rPr>
          <w:rFonts w:ascii="Book Antiqua" w:hAnsi="Book Antiqua"/>
        </w:rPr>
        <w:t xml:space="preserve"> to the MOCA Board for a </w:t>
      </w:r>
      <w:r>
        <w:rPr>
          <w:rFonts w:ascii="Book Antiqua" w:hAnsi="Book Antiqua"/>
        </w:rPr>
        <w:t>five-year</w:t>
      </w:r>
      <w:r w:rsidRPr="00DD3799">
        <w:rPr>
          <w:rFonts w:ascii="Book Antiqua" w:hAnsi="Book Antiqua"/>
        </w:rPr>
        <w:t xml:space="preserve"> term.  This recommendation will be considered by the full MOCA Board on</w:t>
      </w:r>
      <w:r>
        <w:rPr>
          <w:rFonts w:ascii="Book Antiqua" w:hAnsi="Book Antiqua"/>
        </w:rPr>
        <w:t xml:space="preserve"> March 1</w:t>
      </w:r>
      <w:r w:rsidRPr="00DD3799">
        <w:rPr>
          <w:rFonts w:ascii="Book Antiqua" w:hAnsi="Book Antiqua"/>
          <w:vertAlign w:val="superscript"/>
        </w:rPr>
        <w:t>st</w:t>
      </w:r>
      <w:r>
        <w:rPr>
          <w:rFonts w:ascii="Book Antiqua" w:hAnsi="Book Antiqua"/>
        </w:rPr>
        <w:t>. The appointments will be brought to the full</w:t>
      </w:r>
      <w:r w:rsidR="00652476">
        <w:rPr>
          <w:rFonts w:ascii="Book Antiqua" w:hAnsi="Book Antiqua"/>
        </w:rPr>
        <w:t xml:space="preserve"> UNF</w:t>
      </w:r>
      <w:r>
        <w:rPr>
          <w:rFonts w:ascii="Book Antiqua" w:hAnsi="Book Antiqua"/>
        </w:rPr>
        <w:t xml:space="preserve"> Board </w:t>
      </w:r>
      <w:r w:rsidR="00652476">
        <w:rPr>
          <w:rFonts w:ascii="Book Antiqua" w:hAnsi="Book Antiqua"/>
        </w:rPr>
        <w:t xml:space="preserve">of Trustees </w:t>
      </w:r>
      <w:r>
        <w:rPr>
          <w:rFonts w:ascii="Book Antiqua" w:hAnsi="Book Antiqua"/>
        </w:rPr>
        <w:t>as part of the consent agenda on April 27</w:t>
      </w:r>
      <w:r w:rsidRPr="00443F94">
        <w:rPr>
          <w:rFonts w:ascii="Book Antiqua" w:hAnsi="Book Antiqua"/>
          <w:vertAlign w:val="superscript"/>
        </w:rPr>
        <w:t>th</w:t>
      </w:r>
      <w:r w:rsidR="00443F94">
        <w:rPr>
          <w:rFonts w:ascii="Book Antiqua" w:hAnsi="Book Antiqua"/>
        </w:rPr>
        <w:t>.</w:t>
      </w:r>
    </w:p>
    <w:p w14:paraId="38C8ADEA" w14:textId="77777777" w:rsidR="00DD3799" w:rsidRPr="00DD3799" w:rsidRDefault="00DD3799" w:rsidP="00DD3799">
      <w:pPr>
        <w:spacing w:after="0" w:line="240" w:lineRule="auto"/>
        <w:ind w:left="1440" w:right="-270"/>
        <w:rPr>
          <w:rFonts w:ascii="Book Antiqua" w:hAnsi="Book Antiqua"/>
        </w:rPr>
      </w:pPr>
    </w:p>
    <w:p w14:paraId="05C4C86C" w14:textId="79C59955" w:rsidR="00DD3799" w:rsidRPr="00DD3799" w:rsidRDefault="00DD3799" w:rsidP="00DD3799">
      <w:pPr>
        <w:spacing w:after="0" w:line="240" w:lineRule="auto"/>
        <w:ind w:left="1440" w:right="-270"/>
        <w:rPr>
          <w:rFonts w:ascii="Book Antiqua" w:hAnsi="Book Antiqua"/>
        </w:rPr>
      </w:pPr>
      <w:r w:rsidRPr="00DD3799">
        <w:rPr>
          <w:rFonts w:ascii="Book Antiqua" w:hAnsi="Book Antiqua"/>
        </w:rPr>
        <w:t xml:space="preserve">There being no questions for Ms. Doherty, Chair Hyde asked for a MOTION to approve </w:t>
      </w:r>
      <w:r>
        <w:rPr>
          <w:rFonts w:ascii="Book Antiqua" w:hAnsi="Book Antiqua"/>
        </w:rPr>
        <w:t>Laura Schepis and Kip Stasma</w:t>
      </w:r>
      <w:r w:rsidRPr="00DD3799">
        <w:rPr>
          <w:rFonts w:ascii="Book Antiqua" w:hAnsi="Book Antiqua"/>
        </w:rPr>
        <w:t>’s appointment</w:t>
      </w:r>
      <w:r>
        <w:rPr>
          <w:rFonts w:ascii="Book Antiqua" w:hAnsi="Book Antiqua"/>
        </w:rPr>
        <w:t>s</w:t>
      </w:r>
      <w:r w:rsidRPr="00DD3799">
        <w:rPr>
          <w:rFonts w:ascii="Book Antiqua" w:hAnsi="Book Antiqua"/>
        </w:rPr>
        <w:t xml:space="preserve"> to the MOCA Board, subject to approval by the MOCA Board on </w:t>
      </w:r>
      <w:r>
        <w:rPr>
          <w:rFonts w:ascii="Book Antiqua" w:hAnsi="Book Antiqua"/>
        </w:rPr>
        <w:t>March 1</w:t>
      </w:r>
      <w:r w:rsidRPr="00DD3799">
        <w:rPr>
          <w:rFonts w:ascii="Book Antiqua" w:hAnsi="Book Antiqua"/>
        </w:rPr>
        <w:t>. Trustee</w:t>
      </w:r>
      <w:r>
        <w:rPr>
          <w:rFonts w:ascii="Book Antiqua" w:hAnsi="Book Antiqua"/>
        </w:rPr>
        <w:t xml:space="preserve"> Egan </w:t>
      </w:r>
      <w:r w:rsidRPr="00DD3799">
        <w:rPr>
          <w:rFonts w:ascii="Book Antiqua" w:hAnsi="Book Antiqua"/>
        </w:rPr>
        <w:t xml:space="preserve">made a MOTION to APPROVE, and Trustee </w:t>
      </w:r>
      <w:r>
        <w:rPr>
          <w:rFonts w:ascii="Book Antiqua" w:hAnsi="Book Antiqua"/>
        </w:rPr>
        <w:t>Barrett</w:t>
      </w:r>
      <w:r w:rsidRPr="00DD3799">
        <w:rPr>
          <w:rFonts w:ascii="Book Antiqua" w:hAnsi="Book Antiqua"/>
        </w:rPr>
        <w:t xml:space="preserve"> SECONDED. The motion was approved unanimously by the </w:t>
      </w:r>
      <w:r>
        <w:rPr>
          <w:rFonts w:ascii="Book Antiqua" w:hAnsi="Book Antiqua"/>
        </w:rPr>
        <w:t>committee</w:t>
      </w:r>
      <w:r w:rsidRPr="00DD3799">
        <w:rPr>
          <w:rFonts w:ascii="Book Antiqua" w:hAnsi="Book Antiqua"/>
        </w:rPr>
        <w:t>.</w:t>
      </w:r>
    </w:p>
    <w:p w14:paraId="7698A805" w14:textId="77777777" w:rsidR="002E13AC" w:rsidRPr="002E13AC" w:rsidRDefault="002E13AC" w:rsidP="001E66F4">
      <w:pPr>
        <w:spacing w:after="0" w:line="240" w:lineRule="auto"/>
        <w:ind w:right="-270"/>
        <w:contextualSpacing/>
        <w:rPr>
          <w:rFonts w:ascii="Book Antiqua" w:hAnsi="Book Antiqua"/>
        </w:rPr>
      </w:pPr>
    </w:p>
    <w:p w14:paraId="223407CB" w14:textId="77777777" w:rsidR="002E13AC" w:rsidRPr="002E13AC" w:rsidRDefault="002E13AC" w:rsidP="002E13AC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b/>
          <w:color w:val="000000" w:themeColor="text1"/>
          <w:szCs w:val="26"/>
        </w:rPr>
      </w:pP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>Item 5</w:t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  <w:t>AGB Consultancy</w:t>
      </w:r>
    </w:p>
    <w:p w14:paraId="7AD36364" w14:textId="1AF2708F" w:rsidR="002E13AC" w:rsidRPr="002E13AC" w:rsidRDefault="002E13AC" w:rsidP="00443F94">
      <w:pPr>
        <w:ind w:left="1440"/>
        <w:rPr>
          <w:rFonts w:ascii="Book Antiqua" w:hAnsi="Book Antiqua"/>
        </w:rPr>
      </w:pPr>
      <w:r w:rsidRPr="002E13AC">
        <w:rPr>
          <w:rFonts w:ascii="Book Antiqua" w:hAnsi="Book Antiqua"/>
        </w:rPr>
        <w:t>Dr. Carol Cartwright, Senior Consultant and Senior Fellow of AGB Consulting</w:t>
      </w:r>
      <w:r w:rsidR="00443F94">
        <w:rPr>
          <w:rFonts w:ascii="Book Antiqua" w:hAnsi="Book Antiqua"/>
        </w:rPr>
        <w:t xml:space="preserve">, </w:t>
      </w:r>
      <w:r w:rsidRPr="002E13AC">
        <w:rPr>
          <w:rFonts w:ascii="Book Antiqua" w:hAnsi="Book Antiqua"/>
        </w:rPr>
        <w:t>join</w:t>
      </w:r>
      <w:r w:rsidR="00443F94">
        <w:rPr>
          <w:rFonts w:ascii="Book Antiqua" w:hAnsi="Book Antiqua"/>
        </w:rPr>
        <w:t>ed</w:t>
      </w:r>
      <w:r w:rsidRPr="002E13AC">
        <w:rPr>
          <w:rFonts w:ascii="Book Antiqua" w:hAnsi="Book Antiqua"/>
        </w:rPr>
        <w:t xml:space="preserve"> virtually to discuss AGB’s engagement and scope of work, including the assessment of the current Board Action </w:t>
      </w:r>
      <w:r w:rsidR="00652476">
        <w:rPr>
          <w:rFonts w:ascii="Book Antiqua" w:hAnsi="Book Antiqua"/>
        </w:rPr>
        <w:t xml:space="preserve">Plan </w:t>
      </w:r>
      <w:r w:rsidRPr="002E13AC">
        <w:rPr>
          <w:rFonts w:ascii="Book Antiqua" w:hAnsi="Book Antiqua"/>
        </w:rPr>
        <w:t>and the development of a new Board Action Plan, and the facilitation of workshops for enhanced Board effectiveness and strateg</w:t>
      </w:r>
      <w:r w:rsidR="00652476">
        <w:rPr>
          <w:rFonts w:ascii="Book Antiqua" w:hAnsi="Book Antiqua"/>
        </w:rPr>
        <w:t>ize</w:t>
      </w:r>
      <w:r w:rsidRPr="002E13AC">
        <w:rPr>
          <w:rFonts w:ascii="Book Antiqua" w:hAnsi="Book Antiqua"/>
        </w:rPr>
        <w:t xml:space="preserve"> best practices.</w:t>
      </w:r>
      <w:r w:rsidR="00103583">
        <w:rPr>
          <w:rFonts w:ascii="Book Antiqua" w:hAnsi="Book Antiqua"/>
        </w:rPr>
        <w:t xml:space="preserve"> </w:t>
      </w:r>
      <w:r w:rsidR="001E66F4">
        <w:rPr>
          <w:rFonts w:ascii="Book Antiqua" w:hAnsi="Book Antiqua"/>
        </w:rPr>
        <w:t>Dr</w:t>
      </w:r>
      <w:r w:rsidR="00103583">
        <w:rPr>
          <w:rFonts w:ascii="Book Antiqua" w:hAnsi="Book Antiqua"/>
        </w:rPr>
        <w:t>. Cartwright will attend the February 27</w:t>
      </w:r>
      <w:r w:rsidR="00103583" w:rsidRPr="00103583">
        <w:rPr>
          <w:rFonts w:ascii="Book Antiqua" w:hAnsi="Book Antiqua"/>
          <w:vertAlign w:val="superscript"/>
        </w:rPr>
        <w:t>th</w:t>
      </w:r>
      <w:r w:rsidR="00103583">
        <w:rPr>
          <w:rFonts w:ascii="Book Antiqua" w:hAnsi="Book Antiqua"/>
        </w:rPr>
        <w:t xml:space="preserve"> and April 27</w:t>
      </w:r>
      <w:r w:rsidR="00103583" w:rsidRPr="00103583">
        <w:rPr>
          <w:rFonts w:ascii="Book Antiqua" w:hAnsi="Book Antiqua"/>
          <w:vertAlign w:val="superscript"/>
        </w:rPr>
        <w:t>th</w:t>
      </w:r>
      <w:r w:rsidR="00103583">
        <w:rPr>
          <w:rFonts w:ascii="Book Antiqua" w:hAnsi="Book Antiqua"/>
        </w:rPr>
        <w:t xml:space="preserve"> quarterly Board of Trustees meetings in person. </w:t>
      </w:r>
      <w:r w:rsidR="001E66F4">
        <w:rPr>
          <w:rFonts w:ascii="Book Antiqua" w:hAnsi="Book Antiqua"/>
        </w:rPr>
        <w:t>In preparation for the February 27</w:t>
      </w:r>
      <w:r w:rsidR="001E66F4" w:rsidRPr="001E66F4">
        <w:rPr>
          <w:rFonts w:ascii="Book Antiqua" w:hAnsi="Book Antiqua"/>
          <w:vertAlign w:val="superscript"/>
        </w:rPr>
        <w:t>th</w:t>
      </w:r>
      <w:r w:rsidR="001E66F4">
        <w:rPr>
          <w:rFonts w:ascii="Book Antiqua" w:hAnsi="Book Antiqua"/>
        </w:rPr>
        <w:t xml:space="preserve"> </w:t>
      </w:r>
      <w:r w:rsidR="00706A0F">
        <w:rPr>
          <w:rFonts w:ascii="Book Antiqua" w:hAnsi="Book Antiqua"/>
        </w:rPr>
        <w:t xml:space="preserve">Board </w:t>
      </w:r>
      <w:r w:rsidR="001E66F4">
        <w:rPr>
          <w:rFonts w:ascii="Book Antiqua" w:hAnsi="Book Antiqua"/>
        </w:rPr>
        <w:t>meeting, trustees will receive an electronic copy of the Trusteeship Magazine article entitled “What Kind of Board Member Are You</w:t>
      </w:r>
      <w:r w:rsidR="00706A0F">
        <w:rPr>
          <w:rFonts w:ascii="Book Antiqua" w:hAnsi="Book Antiqua"/>
        </w:rPr>
        <w:t>,</w:t>
      </w:r>
      <w:r w:rsidR="001E66F4">
        <w:rPr>
          <w:rFonts w:ascii="Book Antiqua" w:hAnsi="Book Antiqua"/>
        </w:rPr>
        <w:t>”</w:t>
      </w:r>
      <w:r w:rsidR="00706A0F">
        <w:rPr>
          <w:rFonts w:ascii="Book Antiqua" w:hAnsi="Book Antiqua"/>
        </w:rPr>
        <w:t xml:space="preserve"> along with an overview of the workshop session. </w:t>
      </w:r>
      <w:r w:rsidR="001E66F4">
        <w:rPr>
          <w:rFonts w:ascii="Book Antiqua" w:hAnsi="Book Antiqua"/>
        </w:rPr>
        <w:t xml:space="preserve"> </w:t>
      </w:r>
    </w:p>
    <w:p w14:paraId="1A98E54C" w14:textId="77777777" w:rsidR="002E13AC" w:rsidRPr="002E13AC" w:rsidRDefault="002E13AC" w:rsidP="002E13AC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b/>
          <w:color w:val="000000" w:themeColor="text1"/>
          <w:szCs w:val="26"/>
        </w:rPr>
      </w:pP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>Item 6</w:t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</w:r>
      <w:r w:rsidRPr="002E13AC">
        <w:rPr>
          <w:rFonts w:ascii="Book Antiqua" w:eastAsiaTheme="majorEastAsia" w:hAnsi="Book Antiqua" w:cstheme="majorBidi"/>
          <w:b/>
          <w:color w:val="000000" w:themeColor="text1"/>
          <w:szCs w:val="26"/>
        </w:rPr>
        <w:tab/>
        <w:t>Adjournment</w:t>
      </w:r>
    </w:p>
    <w:p w14:paraId="707E13BF" w14:textId="3C7354F0" w:rsidR="00741642" w:rsidRPr="00103583" w:rsidRDefault="00103583">
      <w:pPr>
        <w:rPr>
          <w:rFonts w:ascii="Book Antiqua" w:hAnsi="Book Antiqua"/>
        </w:rPr>
      </w:pPr>
      <w:r>
        <w:tab/>
      </w:r>
      <w:r>
        <w:tab/>
      </w:r>
      <w:r w:rsidRPr="00103583">
        <w:rPr>
          <w:rFonts w:ascii="Book Antiqua" w:hAnsi="Book Antiqua"/>
        </w:rPr>
        <w:t>Chair Hyde adjourned the meeting at 12:42 p.m.</w:t>
      </w:r>
    </w:p>
    <w:p w14:paraId="3AEEC2F7" w14:textId="74BA5099" w:rsidR="002E13AC" w:rsidRDefault="002E13AC" w:rsidP="002E13AC"/>
    <w:p w14:paraId="2AB30534" w14:textId="30DB6D0A" w:rsidR="002E13AC" w:rsidRPr="002E13AC" w:rsidRDefault="002E13AC" w:rsidP="002E13AC">
      <w:pPr>
        <w:tabs>
          <w:tab w:val="left" w:pos="3660"/>
        </w:tabs>
      </w:pPr>
      <w:r>
        <w:tab/>
      </w:r>
    </w:p>
    <w:sectPr w:rsidR="002E13AC" w:rsidRPr="002E13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9ED7" w14:textId="77777777" w:rsidR="002E13AC" w:rsidRDefault="002E13AC" w:rsidP="002E13AC">
      <w:pPr>
        <w:spacing w:after="0" w:line="240" w:lineRule="auto"/>
      </w:pPr>
      <w:r>
        <w:separator/>
      </w:r>
    </w:p>
  </w:endnote>
  <w:endnote w:type="continuationSeparator" w:id="0">
    <w:p w14:paraId="2A5958C9" w14:textId="77777777" w:rsidR="002E13AC" w:rsidRDefault="002E13AC" w:rsidP="002E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7312" w14:textId="77777777" w:rsidR="002E13AC" w:rsidRDefault="002E13AC" w:rsidP="002E13AC">
      <w:pPr>
        <w:spacing w:after="0" w:line="240" w:lineRule="auto"/>
      </w:pPr>
      <w:r>
        <w:separator/>
      </w:r>
    </w:p>
  </w:footnote>
  <w:footnote w:type="continuationSeparator" w:id="0">
    <w:p w14:paraId="3DA3177B" w14:textId="77777777" w:rsidR="002E13AC" w:rsidRDefault="002E13AC" w:rsidP="002E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D17B" w14:textId="63DA86EA" w:rsidR="002E13AC" w:rsidRDefault="002E13AC" w:rsidP="002E13AC">
    <w:pPr>
      <w:pStyle w:val="Header"/>
      <w:jc w:val="center"/>
    </w:pPr>
    <w:r w:rsidRPr="00772D14">
      <w:rPr>
        <w:noProof/>
      </w:rPr>
      <w:drawing>
        <wp:inline distT="0" distB="0" distL="0" distR="0" wp14:anchorId="6593DE65" wp14:editId="74C7BB8E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6A2F6" w14:textId="4F569D0B" w:rsidR="002E13AC" w:rsidRDefault="002E13AC" w:rsidP="002E13AC">
    <w:pPr>
      <w:pStyle w:val="Header"/>
      <w:jc w:val="center"/>
    </w:pPr>
  </w:p>
  <w:p w14:paraId="554C97DA" w14:textId="77777777" w:rsidR="002E13AC" w:rsidRPr="002E13AC" w:rsidRDefault="002E13AC" w:rsidP="002E13AC">
    <w:pPr>
      <w:tabs>
        <w:tab w:val="center" w:pos="4680"/>
        <w:tab w:val="right" w:pos="9360"/>
      </w:tabs>
      <w:spacing w:after="120" w:line="240" w:lineRule="auto"/>
      <w:jc w:val="center"/>
      <w:rPr>
        <w:rFonts w:ascii="Book Antiqua" w:hAnsi="Book Antiqua"/>
        <w:b/>
        <w:sz w:val="24"/>
        <w:szCs w:val="24"/>
      </w:rPr>
    </w:pPr>
    <w:r w:rsidRPr="002E13AC">
      <w:rPr>
        <w:rFonts w:ascii="Book Antiqua" w:hAnsi="Book Antiqua"/>
        <w:b/>
        <w:sz w:val="24"/>
        <w:szCs w:val="24"/>
      </w:rPr>
      <w:t xml:space="preserve">Board of Trustees </w:t>
    </w:r>
  </w:p>
  <w:p w14:paraId="766A790F" w14:textId="77777777" w:rsidR="002E13AC" w:rsidRPr="002E13AC" w:rsidRDefault="002E13AC" w:rsidP="002E13AC">
    <w:pPr>
      <w:tabs>
        <w:tab w:val="center" w:pos="4680"/>
        <w:tab w:val="right" w:pos="9360"/>
      </w:tabs>
      <w:spacing w:after="120" w:line="240" w:lineRule="auto"/>
      <w:jc w:val="center"/>
      <w:rPr>
        <w:rFonts w:ascii="Book Antiqua" w:hAnsi="Book Antiqua"/>
        <w:b/>
        <w:sz w:val="24"/>
        <w:szCs w:val="24"/>
      </w:rPr>
    </w:pPr>
    <w:r w:rsidRPr="002E13AC">
      <w:rPr>
        <w:rFonts w:ascii="Book Antiqua" w:hAnsi="Book Antiqua"/>
        <w:b/>
        <w:sz w:val="24"/>
        <w:szCs w:val="24"/>
      </w:rPr>
      <w:t>Governance Committee</w:t>
    </w:r>
  </w:p>
  <w:p w14:paraId="6DB31FBE" w14:textId="77777777" w:rsidR="002E13AC" w:rsidRPr="002E13AC" w:rsidRDefault="002E13AC" w:rsidP="002E13AC">
    <w:pPr>
      <w:tabs>
        <w:tab w:val="center" w:pos="4680"/>
        <w:tab w:val="right" w:pos="9360"/>
      </w:tabs>
      <w:spacing w:after="120" w:line="240" w:lineRule="auto"/>
      <w:jc w:val="center"/>
      <w:rPr>
        <w:rFonts w:ascii="Book Antiqua" w:hAnsi="Book Antiqua"/>
        <w:b/>
        <w:sz w:val="24"/>
        <w:szCs w:val="24"/>
      </w:rPr>
    </w:pPr>
    <w:r w:rsidRPr="002E13AC">
      <w:rPr>
        <w:rFonts w:ascii="Book Antiqua" w:hAnsi="Book Antiqua"/>
        <w:b/>
        <w:sz w:val="24"/>
        <w:szCs w:val="24"/>
      </w:rPr>
      <w:t>February 23, 2023</w:t>
    </w:r>
  </w:p>
  <w:p w14:paraId="0BD5C06D" w14:textId="77777777" w:rsidR="002E13AC" w:rsidRPr="002E13AC" w:rsidRDefault="002E13AC" w:rsidP="002E13AC">
    <w:pPr>
      <w:tabs>
        <w:tab w:val="center" w:pos="4680"/>
        <w:tab w:val="right" w:pos="9360"/>
      </w:tabs>
      <w:spacing w:after="120" w:line="240" w:lineRule="auto"/>
      <w:jc w:val="center"/>
      <w:rPr>
        <w:rFonts w:ascii="Book Antiqua" w:hAnsi="Book Antiqua"/>
      </w:rPr>
    </w:pPr>
    <w:r w:rsidRPr="002E13AC">
      <w:rPr>
        <w:rFonts w:ascii="Book Antiqua" w:hAnsi="Book Antiqua"/>
      </w:rPr>
      <w:t>12:30 pm– 1:00 pm</w:t>
    </w:r>
  </w:p>
  <w:p w14:paraId="2243C794" w14:textId="77777777" w:rsidR="002E13AC" w:rsidRPr="002E13AC" w:rsidRDefault="002E13AC" w:rsidP="002E13AC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</w:rPr>
    </w:pPr>
    <w:r w:rsidRPr="002E13AC">
      <w:rPr>
        <w:rFonts w:ascii="Book Antiqua" w:hAnsi="Book Antiqua"/>
        <w:i/>
        <w:iCs/>
      </w:rPr>
      <w:t>(</w:t>
    </w:r>
    <w:proofErr w:type="gramStart"/>
    <w:r w:rsidRPr="002E13AC">
      <w:rPr>
        <w:rFonts w:ascii="Book Antiqua" w:hAnsi="Book Antiqua"/>
        <w:i/>
        <w:iCs/>
      </w:rPr>
      <w:t>or</w:t>
    </w:r>
    <w:proofErr w:type="gramEnd"/>
    <w:r w:rsidRPr="002E13AC">
      <w:rPr>
        <w:rFonts w:ascii="Book Antiqua" w:hAnsi="Book Antiqua"/>
        <w:i/>
        <w:iCs/>
      </w:rPr>
      <w:t xml:space="preserve"> upon the adjournment of previous meeting)</w:t>
    </w:r>
    <w:r w:rsidRPr="002E13AC">
      <w:rPr>
        <w:rFonts w:ascii="Book Antiqua" w:hAnsi="Book Antiqua"/>
      </w:rPr>
      <w:t xml:space="preserve"> </w:t>
    </w:r>
  </w:p>
  <w:p w14:paraId="1D4C322A" w14:textId="77777777" w:rsidR="002E13AC" w:rsidRPr="002E13AC" w:rsidRDefault="002E13AC" w:rsidP="002E13AC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</w:rPr>
    </w:pPr>
  </w:p>
  <w:p w14:paraId="0F2D2DFB" w14:textId="77777777" w:rsidR="002E13AC" w:rsidRPr="002E13AC" w:rsidRDefault="002E13AC" w:rsidP="002E13AC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i/>
        <w:iCs/>
      </w:rPr>
    </w:pPr>
    <w:r w:rsidRPr="002E13AC">
      <w:rPr>
        <w:rFonts w:ascii="Book Antiqua" w:hAnsi="Book Antiqua"/>
        <w:i/>
        <w:iCs/>
      </w:rPr>
      <w:t xml:space="preserve">virtual meeting </w:t>
    </w:r>
  </w:p>
  <w:p w14:paraId="48D39B7E" w14:textId="77777777" w:rsidR="002E13AC" w:rsidRDefault="002E13AC" w:rsidP="002E13A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AC"/>
    <w:rsid w:val="00103583"/>
    <w:rsid w:val="001E66F4"/>
    <w:rsid w:val="002E13AC"/>
    <w:rsid w:val="00323711"/>
    <w:rsid w:val="00443F94"/>
    <w:rsid w:val="005831AA"/>
    <w:rsid w:val="00652476"/>
    <w:rsid w:val="00706A0F"/>
    <w:rsid w:val="00741642"/>
    <w:rsid w:val="00BD00DF"/>
    <w:rsid w:val="00D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6500"/>
  <w15:chartTrackingRefBased/>
  <w15:docId w15:val="{E3BE5CEB-0039-4FEF-8552-16969450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0DF"/>
    <w:pPr>
      <w:keepNext/>
      <w:keepLines/>
      <w:spacing w:before="240" w:after="0"/>
      <w:jc w:val="center"/>
      <w:outlineLvl w:val="0"/>
    </w:pPr>
    <w:rPr>
      <w:rFonts w:ascii="Book Antiqua" w:eastAsiaTheme="majorEastAsia" w:hAnsi="Book Antiqu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0DF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DF"/>
    <w:rPr>
      <w:rFonts w:ascii="Book Antiqua" w:eastAsiaTheme="majorEastAsia" w:hAnsi="Book Antiqu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0DF"/>
    <w:rPr>
      <w:rFonts w:ascii="Book Antiqua" w:eastAsiaTheme="majorEastAsia" w:hAnsi="Book Antiqua" w:cstheme="majorBidi"/>
      <w:b/>
      <w:color w:val="000000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2E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AC"/>
  </w:style>
  <w:style w:type="paragraph" w:styleId="Footer">
    <w:name w:val="footer"/>
    <w:basedOn w:val="Normal"/>
    <w:link w:val="FooterChar"/>
    <w:uiPriority w:val="99"/>
    <w:unhideWhenUsed/>
    <w:rsid w:val="002E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444</Words>
  <Characters>2358</Characters>
  <Application>Microsoft Office Word</Application>
  <DocSecurity>0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Celetti, Hether</cp:lastModifiedBy>
  <cp:revision>4</cp:revision>
  <dcterms:created xsi:type="dcterms:W3CDTF">2023-03-01T19:20:00Z</dcterms:created>
  <dcterms:modified xsi:type="dcterms:W3CDTF">2023-03-01T20:46:00Z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cabdd212-7f1f-4702-a3b3-4a487111a896</vt:lpwstr>
  </property>
</Properties>
</file>