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159E" w14:textId="55B95F14" w:rsidR="009414B6" w:rsidRDefault="00D94153" w:rsidP="00AF2EB2">
      <w:pPr>
        <w:pStyle w:val="Heading1"/>
        <w:spacing w:after="240" w:line="600" w:lineRule="auto"/>
      </w:pPr>
      <w:r w:rsidRPr="009414B6">
        <w:t>AGENDA</w:t>
      </w:r>
    </w:p>
    <w:p w14:paraId="4C1E2A04" w14:textId="2E36C7E5" w:rsidR="00D94153" w:rsidRPr="00372F66" w:rsidRDefault="00D94153" w:rsidP="00226C2E">
      <w:pPr>
        <w:pStyle w:val="Heading2"/>
      </w:pPr>
      <w:r w:rsidRPr="00372F66">
        <w:t>Item 1</w:t>
      </w:r>
      <w:r w:rsidR="00AF2EB2">
        <w:tab/>
      </w:r>
      <w:r w:rsidRPr="00372F66">
        <w:t xml:space="preserve">Call to Order </w:t>
      </w:r>
    </w:p>
    <w:p w14:paraId="3C3EAEB3" w14:textId="573B91CE" w:rsidR="00D94153" w:rsidRPr="00BC7108" w:rsidRDefault="00D94153" w:rsidP="00226C2E">
      <w:pPr>
        <w:spacing w:after="0"/>
        <w:ind w:left="2430"/>
      </w:pPr>
      <w:r w:rsidRPr="00BC7108">
        <w:t xml:space="preserve">Chair </w:t>
      </w:r>
      <w:r>
        <w:t>Egan</w:t>
      </w:r>
      <w:r w:rsidRPr="00BC7108">
        <w:t xml:space="preserve"> will call the Committee to order.</w:t>
      </w:r>
    </w:p>
    <w:p w14:paraId="4BC0DB4C" w14:textId="77777777" w:rsidR="00D94153" w:rsidRPr="00BC7108" w:rsidRDefault="00D94153" w:rsidP="00226C2E">
      <w:pPr>
        <w:shd w:val="clear" w:color="auto" w:fill="FFFFFF" w:themeFill="background1"/>
        <w:spacing w:after="0"/>
        <w:ind w:left="2430" w:hanging="2430"/>
        <w:rPr>
          <w:b/>
        </w:rPr>
      </w:pPr>
    </w:p>
    <w:p w14:paraId="40A9DD62" w14:textId="39A3A338" w:rsidR="00D94153" w:rsidRPr="00BE5805" w:rsidRDefault="00D94153" w:rsidP="00226C2E">
      <w:pPr>
        <w:pStyle w:val="Heading2"/>
      </w:pPr>
      <w:r w:rsidRPr="00BE5805">
        <w:t>Item 2</w:t>
      </w:r>
      <w:r w:rsidR="00AF2EB2">
        <w:tab/>
      </w:r>
      <w:r w:rsidRPr="00BE5805">
        <w:t>Public Comment</w:t>
      </w:r>
    </w:p>
    <w:p w14:paraId="4F9ECC39" w14:textId="46EF9B87" w:rsidR="00D94153" w:rsidRPr="00BC7108" w:rsidRDefault="00D94153" w:rsidP="00226C2E">
      <w:pPr>
        <w:shd w:val="clear" w:color="auto" w:fill="FFFFFF" w:themeFill="background1"/>
        <w:spacing w:after="0"/>
        <w:ind w:left="2430" w:hanging="2430"/>
      </w:pPr>
      <w:r w:rsidRPr="00BC7108">
        <w:t xml:space="preserve">     </w:t>
      </w:r>
      <w:r w:rsidR="00226C2E">
        <w:tab/>
      </w:r>
      <w:r w:rsidRPr="00BC7108">
        <w:t xml:space="preserve">Chair </w:t>
      </w:r>
      <w:r>
        <w:t xml:space="preserve">Egan </w:t>
      </w:r>
      <w:r w:rsidRPr="00BC7108">
        <w:t>will offer those in attendance the opportunity for public</w:t>
      </w:r>
      <w:r w:rsidR="002471A6">
        <w:t xml:space="preserve"> </w:t>
      </w:r>
      <w:r w:rsidRPr="00BC7108">
        <w:t>comment.</w:t>
      </w:r>
      <w:r>
        <w:t xml:space="preserve"> </w:t>
      </w:r>
    </w:p>
    <w:p w14:paraId="1A0D7576" w14:textId="77777777" w:rsidR="00D94153" w:rsidRPr="00BC7108" w:rsidRDefault="00D94153" w:rsidP="00226C2E">
      <w:pPr>
        <w:shd w:val="clear" w:color="auto" w:fill="FFFFFF" w:themeFill="background1"/>
        <w:spacing w:after="0"/>
        <w:ind w:left="2430" w:hanging="2430"/>
        <w:rPr>
          <w:b/>
        </w:rPr>
      </w:pPr>
    </w:p>
    <w:p w14:paraId="115FDFAD" w14:textId="1E1AB89F" w:rsidR="00D94153" w:rsidRDefault="00D94153" w:rsidP="00226C2E">
      <w:pPr>
        <w:pStyle w:val="Heading2"/>
      </w:pPr>
      <w:r w:rsidRPr="00BC7108">
        <w:t>Item 3</w:t>
      </w:r>
      <w:r w:rsidRPr="00BC7108">
        <w:tab/>
      </w:r>
      <w:r>
        <w:t>Consent Agenda</w:t>
      </w:r>
    </w:p>
    <w:p w14:paraId="5AAF2D11" w14:textId="77777777" w:rsidR="00E67F9D" w:rsidRDefault="00977848" w:rsidP="00226C2E">
      <w:pPr>
        <w:shd w:val="clear" w:color="auto" w:fill="FFFFFF" w:themeFill="background1"/>
        <w:spacing w:after="0" w:line="240" w:lineRule="auto"/>
        <w:ind w:left="2430"/>
        <w:rPr>
          <w:bCs/>
        </w:rPr>
      </w:pPr>
      <w:r>
        <w:rPr>
          <w:rFonts w:cs="Times New Roman"/>
          <w:bCs/>
        </w:rPr>
        <w:t>-</w:t>
      </w:r>
      <w:r w:rsidR="00D94153" w:rsidRPr="0060060B">
        <w:rPr>
          <w:rFonts w:cs="Times New Roman"/>
          <w:bCs/>
        </w:rPr>
        <w:t xml:space="preserve">Draft </w:t>
      </w:r>
      <w:r w:rsidR="00E67F9D">
        <w:rPr>
          <w:rFonts w:cs="Times New Roman"/>
          <w:bCs/>
        </w:rPr>
        <w:t>April 18, 2022</w:t>
      </w:r>
      <w:r w:rsidR="00D94153" w:rsidRPr="0060060B">
        <w:rPr>
          <w:bCs/>
        </w:rPr>
        <w:t xml:space="preserve"> </w:t>
      </w:r>
      <w:r w:rsidR="00CD3B49">
        <w:rPr>
          <w:bCs/>
        </w:rPr>
        <w:t>Academic and Student Affairs</w:t>
      </w:r>
      <w:r w:rsidR="00D94153" w:rsidRPr="0060060B">
        <w:rPr>
          <w:bCs/>
        </w:rPr>
        <w:t xml:space="preserve"> Committee</w:t>
      </w:r>
    </w:p>
    <w:p w14:paraId="0023C054" w14:textId="247C96BA" w:rsidR="00D94153" w:rsidRDefault="00D94153" w:rsidP="00226C2E">
      <w:pPr>
        <w:shd w:val="clear" w:color="auto" w:fill="FFFFFF" w:themeFill="background1"/>
        <w:spacing w:after="0" w:line="240" w:lineRule="auto"/>
        <w:ind w:left="2430"/>
        <w:rPr>
          <w:bCs/>
        </w:rPr>
      </w:pPr>
      <w:r w:rsidRPr="0060060B">
        <w:rPr>
          <w:bCs/>
        </w:rPr>
        <w:t>Minutes</w:t>
      </w:r>
    </w:p>
    <w:p w14:paraId="76961261" w14:textId="77777777" w:rsidR="00D94153" w:rsidRPr="001665AC" w:rsidRDefault="00D94153" w:rsidP="00226C2E">
      <w:pPr>
        <w:shd w:val="clear" w:color="auto" w:fill="FFFFFF" w:themeFill="background1"/>
        <w:spacing w:after="0" w:line="240" w:lineRule="auto"/>
        <w:ind w:left="2430" w:hanging="2430"/>
        <w:rPr>
          <w:rFonts w:cs="Times New Roman"/>
          <w:b/>
        </w:rPr>
      </w:pPr>
      <w:r>
        <w:rPr>
          <w:rFonts w:cs="Times New Roman"/>
          <w:b/>
        </w:rPr>
        <w:t xml:space="preserve">  </w:t>
      </w:r>
      <w:r>
        <w:rPr>
          <w:bCs/>
        </w:rPr>
        <w:t xml:space="preserve"> </w:t>
      </w:r>
    </w:p>
    <w:p w14:paraId="60534D71" w14:textId="0ADC98C4" w:rsidR="00D94153" w:rsidRDefault="00D94153" w:rsidP="00D648A2">
      <w:pPr>
        <w:shd w:val="clear" w:color="auto" w:fill="FFFFFF" w:themeFill="background1"/>
        <w:spacing w:line="360" w:lineRule="auto"/>
        <w:ind w:left="2430"/>
      </w:pPr>
      <w:r w:rsidRPr="00BC7108">
        <w:rPr>
          <w:b/>
        </w:rPr>
        <w:t xml:space="preserve">Proposed Action: </w:t>
      </w:r>
      <w:r w:rsidRPr="00BC7108">
        <w:t>Approval; Motion and Second Require</w:t>
      </w:r>
      <w:r>
        <w:t>d</w:t>
      </w:r>
    </w:p>
    <w:p w14:paraId="0D4A66EB" w14:textId="5B933C1F" w:rsidR="00E67F9D" w:rsidRDefault="00E67F9D" w:rsidP="00226C2E">
      <w:pPr>
        <w:pStyle w:val="Heading2"/>
      </w:pPr>
      <w:r>
        <w:t xml:space="preserve">Item </w:t>
      </w:r>
      <w:r w:rsidR="00367DFA">
        <w:t>4</w:t>
      </w:r>
      <w:r>
        <w:tab/>
      </w:r>
      <w:r w:rsidR="009414B6">
        <w:t xml:space="preserve">Committee </w:t>
      </w:r>
      <w:r>
        <w:t>Approval of Faculty Tenure Recommendations</w:t>
      </w:r>
    </w:p>
    <w:p w14:paraId="63BC214D" w14:textId="699D0524" w:rsidR="00944194" w:rsidRPr="009414B6" w:rsidRDefault="009645B3" w:rsidP="00226C2E">
      <w:pPr>
        <w:tabs>
          <w:tab w:val="left" w:pos="2430"/>
        </w:tabs>
        <w:spacing w:after="0" w:line="240" w:lineRule="auto"/>
        <w:ind w:left="2430" w:hanging="2430"/>
        <w:rPr>
          <w:sz w:val="24"/>
          <w:szCs w:val="24"/>
        </w:rPr>
      </w:pPr>
      <w:r>
        <w:rPr>
          <w:sz w:val="24"/>
          <w:szCs w:val="24"/>
        </w:rPr>
        <w:tab/>
      </w:r>
      <w:r w:rsidR="000B49CE" w:rsidRPr="000B49CE">
        <w:rPr>
          <w:sz w:val="24"/>
          <w:szCs w:val="24"/>
        </w:rPr>
        <w:t>Provost Karen Patterson will present the list of faculty candidates who have been recommended for tenure for the 2021-2022 academic year. Each of these candidates has been thoroughly reviewed according to rigorous departmental and institutional standards during a one-year process and recommended for tenure by: external subject matter experts, the candidate’s departmental committee of peers, the candidate’s department chair, the candidate’s college dean, the University Promotion and Tenure Committee, the Provost, and the Interim President. The faculty thus recommended for tenure will be presented to the committee for approval.</w:t>
      </w:r>
    </w:p>
    <w:p w14:paraId="488F4461" w14:textId="77777777" w:rsidR="00E67F9D" w:rsidRDefault="00E67F9D" w:rsidP="00226C2E">
      <w:pPr>
        <w:tabs>
          <w:tab w:val="left" w:pos="2430"/>
        </w:tabs>
        <w:spacing w:after="0" w:line="240" w:lineRule="auto"/>
        <w:ind w:left="2430" w:hanging="2430"/>
        <w:rPr>
          <w:sz w:val="24"/>
          <w:szCs w:val="24"/>
        </w:rPr>
      </w:pPr>
    </w:p>
    <w:p w14:paraId="373157C2" w14:textId="3DCA1055" w:rsidR="009645B3" w:rsidRDefault="00944194" w:rsidP="00226C2E">
      <w:pPr>
        <w:tabs>
          <w:tab w:val="left" w:pos="2430"/>
        </w:tabs>
        <w:spacing w:after="0" w:line="240" w:lineRule="auto"/>
        <w:ind w:left="2430" w:hanging="2430"/>
      </w:pPr>
      <w:r>
        <w:rPr>
          <w:sz w:val="24"/>
          <w:szCs w:val="24"/>
        </w:rPr>
        <w:tab/>
      </w:r>
      <w:r w:rsidR="009645B3" w:rsidRPr="004B3C4B">
        <w:rPr>
          <w:b/>
          <w:bCs/>
        </w:rPr>
        <w:t>Proposed Action:</w:t>
      </w:r>
      <w:r w:rsidR="009645B3" w:rsidRPr="004B3C4B">
        <w:t xml:space="preserve"> Approval; Motion and Second Required</w:t>
      </w:r>
    </w:p>
    <w:p w14:paraId="0BE15A6F" w14:textId="77777777" w:rsidR="000B49CE" w:rsidRDefault="000B49CE" w:rsidP="00226C2E">
      <w:pPr>
        <w:tabs>
          <w:tab w:val="left" w:pos="2430"/>
        </w:tabs>
        <w:spacing w:after="0" w:line="240" w:lineRule="auto"/>
        <w:ind w:left="2430" w:hanging="2430"/>
      </w:pPr>
    </w:p>
    <w:p w14:paraId="5258CDDF" w14:textId="77777777" w:rsidR="00042AB9" w:rsidRPr="00944194" w:rsidRDefault="00042AB9" w:rsidP="00226C2E">
      <w:pPr>
        <w:tabs>
          <w:tab w:val="left" w:pos="2430"/>
        </w:tabs>
        <w:spacing w:after="0" w:line="240" w:lineRule="auto"/>
        <w:ind w:left="2430" w:hanging="2430"/>
        <w:rPr>
          <w:sz w:val="24"/>
          <w:szCs w:val="24"/>
        </w:rPr>
      </w:pPr>
    </w:p>
    <w:p w14:paraId="516B5BE6" w14:textId="77777777" w:rsidR="009255E0" w:rsidRDefault="009255E0" w:rsidP="00226C2E">
      <w:pPr>
        <w:spacing w:after="0" w:line="240" w:lineRule="auto"/>
        <w:ind w:left="2430" w:hanging="2430"/>
        <w:rPr>
          <w:i/>
          <w:iCs/>
        </w:rPr>
      </w:pPr>
    </w:p>
    <w:p w14:paraId="779CB828" w14:textId="0BB251BC" w:rsidR="00042AB9" w:rsidRPr="003C78E0" w:rsidRDefault="00042AB9" w:rsidP="000B49CE">
      <w:pPr>
        <w:pStyle w:val="Heading2"/>
      </w:pPr>
      <w:r w:rsidRPr="003C78E0">
        <w:lastRenderedPageBreak/>
        <w:t xml:space="preserve">Item </w:t>
      </w:r>
      <w:r>
        <w:t>5</w:t>
      </w:r>
      <w:r w:rsidRPr="003C78E0">
        <w:tab/>
        <w:t>Tenure upon Appointment for Dr. Moez Limayem</w:t>
      </w:r>
      <w:r w:rsidR="000B49CE">
        <w:t xml:space="preserve">, </w:t>
      </w:r>
      <w:r w:rsidR="00DA4077">
        <w:t>Ph.D.</w:t>
      </w:r>
      <w:r w:rsidRPr="003C78E0">
        <w:t xml:space="preserve">, </w:t>
      </w:r>
      <w:r>
        <w:t>P</w:t>
      </w:r>
      <w:r w:rsidRPr="003C78E0">
        <w:t>resident-</w:t>
      </w:r>
      <w:r w:rsidR="000B49CE">
        <w:t>e</w:t>
      </w:r>
      <w:r w:rsidRPr="003C78E0">
        <w:t xml:space="preserve">lect </w:t>
      </w:r>
    </w:p>
    <w:p w14:paraId="3A73E486" w14:textId="3B900E21" w:rsidR="00193880" w:rsidRDefault="00193880" w:rsidP="00193880">
      <w:pPr>
        <w:ind w:left="2430"/>
      </w:pPr>
      <w:r w:rsidRPr="00193880">
        <w:t xml:space="preserve">When hiring faculty administrators and other key faculty members who hold tenure at their previous institution, it is both courtesy and accepted practice for the hiring institution to award Tenure upon Appointment. Dr. Moez Limayem, UNF’s President-Elect, is a tenured Professor </w:t>
      </w:r>
      <w:r>
        <w:t>in the School of Information Systems and Management</w:t>
      </w:r>
      <w:r w:rsidRPr="00193880">
        <w:t xml:space="preserve"> at the University of South Florida. Provost Karen Patterson will present a brief overview of Dr. Limayem’s academic credentials and introduce the Chair of</w:t>
      </w:r>
      <w:r w:rsidR="00A70D95">
        <w:t xml:space="preserve"> </w:t>
      </w:r>
      <w:r w:rsidRPr="00193880">
        <w:t>Department of Management</w:t>
      </w:r>
      <w:r w:rsidR="00A70D95">
        <w:t xml:space="preserve"> at UNF</w:t>
      </w:r>
      <w:r w:rsidRPr="00193880">
        <w:t>, Dr. Pingying Zhang, who will discuss the tenure review and recommendation of department faculty.</w:t>
      </w:r>
    </w:p>
    <w:p w14:paraId="5251BE3B" w14:textId="6375D4DC" w:rsidR="00042AB9" w:rsidRDefault="00042AB9" w:rsidP="00193880">
      <w:pPr>
        <w:ind w:left="2430"/>
      </w:pPr>
      <w:r w:rsidRPr="000B49CE">
        <w:rPr>
          <w:b/>
          <w:bCs/>
        </w:rPr>
        <w:t>Proposed Action:</w:t>
      </w:r>
      <w:r w:rsidRPr="003C78E0">
        <w:t xml:space="preserve"> Approval; Motion and Second Required</w:t>
      </w:r>
    </w:p>
    <w:p w14:paraId="5AC53EF2" w14:textId="77777777" w:rsidR="000B49CE" w:rsidRPr="003C78E0" w:rsidRDefault="000B49CE" w:rsidP="000B49CE">
      <w:pPr>
        <w:ind w:left="1710" w:firstLine="720"/>
      </w:pPr>
    </w:p>
    <w:p w14:paraId="7802DAF7" w14:textId="3E2ED317" w:rsidR="00042AB9" w:rsidRPr="008B4A14" w:rsidRDefault="00042AB9" w:rsidP="000B49CE">
      <w:pPr>
        <w:pStyle w:val="Heading2"/>
      </w:pPr>
      <w:r>
        <w:t>Item 6</w:t>
      </w:r>
      <w:r>
        <w:tab/>
        <w:t xml:space="preserve">Tenure upon Appointment for </w:t>
      </w:r>
      <w:r w:rsidRPr="008B4A14">
        <w:t>Dr. Alya Limayem</w:t>
      </w:r>
      <w:r w:rsidR="000B49CE">
        <w:t>, Ph.D.</w:t>
      </w:r>
    </w:p>
    <w:p w14:paraId="49647575" w14:textId="012EB061" w:rsidR="000B49CE" w:rsidRDefault="000B49CE" w:rsidP="000B49CE">
      <w:pPr>
        <w:ind w:left="2430"/>
      </w:pPr>
      <w:r>
        <w:t>According to Section 20.2 of the Collective Bargaining Agreement, “tenure may be granted to a faculty member at the time of initial appointment upon the recommendation of the Provost and Vice President for Academic and Student Affairs and approval by the University Board of Trustees. The Provost and Vice President for Academic and Student Affairs shall consider the recommendation of the faculty of the department or equivalent unit prior to making the final tenure recommendation to the Trustees.”</w:t>
      </w:r>
    </w:p>
    <w:p w14:paraId="2DFAE4D8" w14:textId="77777777" w:rsidR="000B49CE" w:rsidRDefault="000B49CE" w:rsidP="000B49CE">
      <w:pPr>
        <w:ind w:left="2430"/>
      </w:pPr>
      <w:r>
        <w:t xml:space="preserve">Dr. Alya Limayem is a highly qualified scholar with specialties in Microbiology and Bioengineering who is currently an Assistant Professor in the College of Pharmacy at the University of South Florida. After careful consideration of her academic credentials, Provost Karen Patterson recommends that Tenure upon Appointment be granted to Dr. Alya Limayem and that she be appointed Associate Professor in the UNF Department of Biology. The Provost will introduce Dr. Cliff Ross, Chair of the Department of Biology, who will </w:t>
      </w:r>
      <w:r>
        <w:lastRenderedPageBreak/>
        <w:t>discuss Dr. Limayem’s prior teaching, research, and service, and present the tenure review and recommendation of department faculty at UNF.</w:t>
      </w:r>
    </w:p>
    <w:p w14:paraId="61FA5AA5" w14:textId="38DB0AC4" w:rsidR="00042AB9" w:rsidRDefault="00042AB9" w:rsidP="00042AB9">
      <w:pPr>
        <w:ind w:left="2160" w:firstLine="270"/>
      </w:pPr>
      <w:r w:rsidRPr="008B4A14">
        <w:rPr>
          <w:b/>
          <w:bCs/>
        </w:rPr>
        <w:t>Proposed Action:</w:t>
      </w:r>
      <w:r w:rsidRPr="008B4A14">
        <w:t xml:space="preserve"> Approval; Motion and Second Required</w:t>
      </w:r>
    </w:p>
    <w:p w14:paraId="4638D01A" w14:textId="77777777" w:rsidR="00042AB9" w:rsidRPr="008B4A14" w:rsidRDefault="00042AB9" w:rsidP="00042AB9">
      <w:pPr>
        <w:ind w:left="2160" w:firstLine="270"/>
      </w:pPr>
    </w:p>
    <w:p w14:paraId="65A7E40A" w14:textId="183AC5C6" w:rsidR="00226C2E" w:rsidRDefault="00226C2E" w:rsidP="00BD1DB2">
      <w:pPr>
        <w:pStyle w:val="Heading2"/>
      </w:pPr>
      <w:r>
        <w:t xml:space="preserve">Item </w:t>
      </w:r>
      <w:r w:rsidR="00042AB9">
        <w:t>7</w:t>
      </w:r>
      <w:r>
        <w:tab/>
      </w:r>
      <w:bookmarkStart w:id="0" w:name="_Hlk103850871"/>
      <w:r>
        <w:t>2022-2023 Legislative Budget Request</w:t>
      </w:r>
      <w:bookmarkEnd w:id="0"/>
    </w:p>
    <w:p w14:paraId="6C40BFAF" w14:textId="6BA45750" w:rsidR="00D94153" w:rsidRDefault="00D94153" w:rsidP="00226C2E">
      <w:pPr>
        <w:shd w:val="clear" w:color="auto" w:fill="FFFFFF" w:themeFill="background1"/>
        <w:tabs>
          <w:tab w:val="left" w:pos="2520"/>
        </w:tabs>
        <w:spacing w:after="0" w:line="240" w:lineRule="auto"/>
        <w:ind w:left="2430" w:hanging="2430"/>
      </w:pPr>
      <w:r>
        <w:rPr>
          <w:b/>
        </w:rPr>
        <w:tab/>
      </w:r>
      <w:r w:rsidR="006E0F97">
        <w:t>President Chally</w:t>
      </w:r>
      <w:r w:rsidR="00475DFE">
        <w:t xml:space="preserve"> will present the 2022-2023 Legislative Budget Request</w:t>
      </w:r>
      <w:r w:rsidR="00DF1D6D">
        <w:t xml:space="preserve"> for discussion.</w:t>
      </w:r>
    </w:p>
    <w:p w14:paraId="73F4E21F" w14:textId="1E89C625" w:rsidR="00475DFE" w:rsidRDefault="00475DFE" w:rsidP="00226C2E">
      <w:pPr>
        <w:shd w:val="clear" w:color="auto" w:fill="FFFFFF" w:themeFill="background1"/>
        <w:tabs>
          <w:tab w:val="left" w:pos="2520"/>
        </w:tabs>
        <w:spacing w:after="0" w:line="240" w:lineRule="auto"/>
        <w:ind w:left="2430" w:hanging="2430"/>
      </w:pPr>
    </w:p>
    <w:p w14:paraId="1139A6BA" w14:textId="38767638" w:rsidR="0021207A" w:rsidRDefault="0021207A" w:rsidP="0021207A">
      <w:pPr>
        <w:tabs>
          <w:tab w:val="left" w:pos="2430"/>
        </w:tabs>
        <w:spacing w:after="0" w:line="240" w:lineRule="auto"/>
        <w:ind w:left="2430" w:hanging="2430"/>
      </w:pPr>
      <w:r>
        <w:rPr>
          <w:b/>
          <w:bCs/>
        </w:rPr>
        <w:tab/>
      </w:r>
      <w:r w:rsidRPr="00DF1D6D">
        <w:rPr>
          <w:b/>
          <w:bCs/>
        </w:rPr>
        <w:t>Proposed Action:</w:t>
      </w:r>
      <w:r w:rsidRPr="00DF1D6D">
        <w:t xml:space="preserve"> </w:t>
      </w:r>
      <w:r w:rsidR="009255E0" w:rsidRPr="00DF1D6D">
        <w:t>No action required</w:t>
      </w:r>
    </w:p>
    <w:p w14:paraId="33A21F42" w14:textId="77777777" w:rsidR="00CC50E5" w:rsidRPr="00944194" w:rsidRDefault="00CC50E5" w:rsidP="0021207A">
      <w:pPr>
        <w:tabs>
          <w:tab w:val="left" w:pos="2430"/>
        </w:tabs>
        <w:spacing w:after="0" w:line="240" w:lineRule="auto"/>
        <w:ind w:left="2430" w:hanging="2430"/>
        <w:rPr>
          <w:sz w:val="24"/>
          <w:szCs w:val="24"/>
        </w:rPr>
      </w:pPr>
    </w:p>
    <w:p w14:paraId="7B4C68C6" w14:textId="2775D6DD" w:rsidR="00DF1D6D" w:rsidRDefault="00D94153" w:rsidP="00CC50E5">
      <w:pPr>
        <w:pStyle w:val="Heading2"/>
      </w:pPr>
      <w:r w:rsidRPr="007D7598">
        <w:t xml:space="preserve">Item </w:t>
      </w:r>
      <w:r w:rsidR="00042AB9">
        <w:t>8</w:t>
      </w:r>
      <w:r>
        <w:tab/>
      </w:r>
      <w:r w:rsidRPr="00BC7108">
        <w:t>Adjournment</w:t>
      </w:r>
    </w:p>
    <w:sectPr w:rsidR="00DF1D6D" w:rsidSect="00977848">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CACE" w14:textId="77777777" w:rsidR="00FB7A1C" w:rsidRDefault="00FB7A1C" w:rsidP="00FB7A1C">
      <w:pPr>
        <w:spacing w:after="0" w:line="240" w:lineRule="auto"/>
      </w:pPr>
      <w:r>
        <w:separator/>
      </w:r>
    </w:p>
  </w:endnote>
  <w:endnote w:type="continuationSeparator" w:id="0">
    <w:p w14:paraId="121FD233" w14:textId="77777777" w:rsidR="00FB7A1C" w:rsidRDefault="00FB7A1C" w:rsidP="00F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19437"/>
      <w:docPartObj>
        <w:docPartGallery w:val="Page Numbers (Bottom of Page)"/>
        <w:docPartUnique/>
      </w:docPartObj>
    </w:sdtPr>
    <w:sdtEndPr>
      <w:rPr>
        <w:noProof/>
      </w:rPr>
    </w:sdtEndPr>
    <w:sdtContent>
      <w:p w14:paraId="28443842" w14:textId="108AFC78" w:rsidR="00977848" w:rsidRDefault="00977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DFA3A" w14:textId="77777777" w:rsidR="00977848" w:rsidRDefault="00977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A672" w14:textId="77777777" w:rsidR="00FB7A1C" w:rsidRDefault="00FB7A1C" w:rsidP="00FB7A1C">
      <w:pPr>
        <w:spacing w:after="0" w:line="240" w:lineRule="auto"/>
      </w:pPr>
      <w:r>
        <w:separator/>
      </w:r>
    </w:p>
  </w:footnote>
  <w:footnote w:type="continuationSeparator" w:id="0">
    <w:p w14:paraId="78A7C7B6" w14:textId="77777777" w:rsidR="00FB7A1C" w:rsidRDefault="00FB7A1C" w:rsidP="00FB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A583" w14:textId="612F8999" w:rsidR="00FB7A1C" w:rsidRDefault="00FB7A1C" w:rsidP="00944194">
    <w:pPr>
      <w:pStyle w:val="Header"/>
      <w:tabs>
        <w:tab w:val="left" w:pos="7243"/>
      </w:tabs>
    </w:pPr>
    <w:r>
      <w:tab/>
    </w:r>
    <w:r w:rsidRPr="00BC7108">
      <w:rPr>
        <w:noProof/>
      </w:rPr>
      <w:drawing>
        <wp:inline distT="0" distB="0" distL="0" distR="0" wp14:anchorId="38EAE90F" wp14:editId="26FBAEC8">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r>
      <w:tab/>
    </w:r>
  </w:p>
  <w:p w14:paraId="0EEA6325" w14:textId="77777777" w:rsidR="00C453AE" w:rsidRPr="00BC7108" w:rsidRDefault="00C453AE" w:rsidP="00C453AE">
    <w:pPr>
      <w:spacing w:after="0" w:line="240" w:lineRule="auto"/>
      <w:rPr>
        <w:b/>
      </w:rPr>
    </w:pPr>
  </w:p>
  <w:p w14:paraId="50EA2C40" w14:textId="1053D090" w:rsidR="00C453AE" w:rsidRPr="00BC7108" w:rsidRDefault="00B53DC4" w:rsidP="00C453AE">
    <w:pPr>
      <w:shd w:val="clear" w:color="auto" w:fill="FFFFFF" w:themeFill="background1"/>
      <w:spacing w:after="0" w:line="240" w:lineRule="auto"/>
      <w:jc w:val="center"/>
      <w:rPr>
        <w:rFonts w:cs="Times New Roman"/>
        <w:b/>
      </w:rPr>
    </w:pPr>
    <w:r>
      <w:rPr>
        <w:rFonts w:cs="Times New Roman"/>
        <w:b/>
      </w:rPr>
      <w:t>Academic and Student Affairs</w:t>
    </w:r>
    <w:r w:rsidR="00C453AE">
      <w:rPr>
        <w:rFonts w:cs="Times New Roman"/>
        <w:b/>
      </w:rPr>
      <w:t xml:space="preserve"> Committee Meeting </w:t>
    </w:r>
  </w:p>
  <w:p w14:paraId="42B07ABA" w14:textId="77777777" w:rsidR="00C453AE" w:rsidRPr="006947F6" w:rsidRDefault="00C453AE" w:rsidP="00C453AE">
    <w:pPr>
      <w:shd w:val="clear" w:color="auto" w:fill="FFFFFF" w:themeFill="background1"/>
      <w:spacing w:after="0" w:line="240" w:lineRule="auto"/>
      <w:jc w:val="center"/>
      <w:rPr>
        <w:rFonts w:cs="Times New Roman"/>
        <w:b/>
      </w:rPr>
    </w:pPr>
  </w:p>
  <w:p w14:paraId="0761057E" w14:textId="50E535C1" w:rsidR="00C453AE" w:rsidRPr="006947F6" w:rsidRDefault="00E432A2" w:rsidP="00C453AE">
    <w:pPr>
      <w:shd w:val="clear" w:color="auto" w:fill="FFFFFF" w:themeFill="background1"/>
      <w:spacing w:after="0" w:line="240" w:lineRule="auto"/>
      <w:jc w:val="center"/>
      <w:rPr>
        <w:rFonts w:cs="Times New Roman"/>
        <w:b/>
      </w:rPr>
    </w:pPr>
    <w:r>
      <w:rPr>
        <w:b/>
      </w:rPr>
      <w:t>June</w:t>
    </w:r>
    <w:r w:rsidR="00C453AE" w:rsidRPr="006947F6">
      <w:rPr>
        <w:rFonts w:cs="Times New Roman"/>
        <w:b/>
      </w:rPr>
      <w:t xml:space="preserve"> </w:t>
    </w:r>
    <w:r w:rsidR="00CF1131">
      <w:rPr>
        <w:rFonts w:cs="Times New Roman"/>
        <w:b/>
      </w:rPr>
      <w:t xml:space="preserve">13, </w:t>
    </w:r>
    <w:r w:rsidR="00C453AE" w:rsidRPr="006947F6">
      <w:rPr>
        <w:rFonts w:cs="Times New Roman"/>
        <w:b/>
      </w:rPr>
      <w:t>202</w:t>
    </w:r>
    <w:r w:rsidR="00CF1131">
      <w:rPr>
        <w:rFonts w:cs="Times New Roman"/>
        <w:b/>
      </w:rPr>
      <w:t>2</w:t>
    </w:r>
  </w:p>
  <w:p w14:paraId="301C7709" w14:textId="77777777" w:rsidR="00C453AE" w:rsidRPr="006947F6" w:rsidRDefault="00C453AE" w:rsidP="00C453AE">
    <w:pPr>
      <w:shd w:val="clear" w:color="auto" w:fill="FFFFFF" w:themeFill="background1"/>
      <w:spacing w:after="0" w:line="240" w:lineRule="auto"/>
      <w:jc w:val="center"/>
      <w:rPr>
        <w:rFonts w:cs="Times New Roman"/>
        <w:b/>
      </w:rPr>
    </w:pPr>
  </w:p>
  <w:p w14:paraId="4F0F59F4" w14:textId="2E1ECAA6" w:rsidR="00C453AE" w:rsidRPr="006947F6" w:rsidRDefault="00E432A2" w:rsidP="00C453AE">
    <w:pPr>
      <w:shd w:val="clear" w:color="auto" w:fill="FFFFFF" w:themeFill="background1"/>
      <w:spacing w:after="0" w:line="240" w:lineRule="auto"/>
      <w:jc w:val="center"/>
      <w:rPr>
        <w:rFonts w:cs="Times New Roman"/>
        <w:b/>
      </w:rPr>
    </w:pPr>
    <w:r>
      <w:rPr>
        <w:rFonts w:cs="Times New Roman"/>
        <w:b/>
      </w:rPr>
      <w:t>8:</w:t>
    </w:r>
    <w:r w:rsidR="00663AD2">
      <w:rPr>
        <w:rFonts w:cs="Times New Roman"/>
        <w:b/>
      </w:rPr>
      <w:t>3</w:t>
    </w:r>
    <w:r>
      <w:rPr>
        <w:rFonts w:cs="Times New Roman"/>
        <w:b/>
      </w:rPr>
      <w:t>0</w:t>
    </w:r>
    <w:r w:rsidR="00C453AE" w:rsidRPr="006947F6">
      <w:rPr>
        <w:rFonts w:cs="Times New Roman"/>
        <w:b/>
      </w:rPr>
      <w:t xml:space="preserve"> </w:t>
    </w:r>
    <w:r>
      <w:rPr>
        <w:rFonts w:cs="Times New Roman"/>
        <w:b/>
      </w:rPr>
      <w:t>a</w:t>
    </w:r>
    <w:r w:rsidR="00C453AE" w:rsidRPr="006947F6">
      <w:rPr>
        <w:rFonts w:cs="Times New Roman"/>
        <w:b/>
      </w:rPr>
      <w:t xml:space="preserve">m – </w:t>
    </w:r>
    <w:r>
      <w:rPr>
        <w:rFonts w:cs="Times New Roman"/>
        <w:b/>
      </w:rPr>
      <w:t>9</w:t>
    </w:r>
    <w:r w:rsidR="00C453AE" w:rsidRPr="006947F6">
      <w:rPr>
        <w:rFonts w:cs="Times New Roman"/>
        <w:b/>
      </w:rPr>
      <w:t>:</w:t>
    </w:r>
    <w:r w:rsidR="00663AD2">
      <w:rPr>
        <w:b/>
      </w:rPr>
      <w:t>30</w:t>
    </w:r>
    <w:r w:rsidR="00C453AE" w:rsidRPr="006947F6">
      <w:rPr>
        <w:rFonts w:cs="Times New Roman"/>
        <w:b/>
      </w:rPr>
      <w:t xml:space="preserve"> </w:t>
    </w:r>
    <w:r>
      <w:rPr>
        <w:rFonts w:cs="Times New Roman"/>
        <w:b/>
      </w:rPr>
      <w:t>a</w:t>
    </w:r>
    <w:r w:rsidR="00C453AE" w:rsidRPr="006947F6">
      <w:rPr>
        <w:rFonts w:cs="Times New Roman"/>
        <w:b/>
      </w:rPr>
      <w:t>m</w:t>
    </w:r>
  </w:p>
  <w:p w14:paraId="1AFABCA3" w14:textId="77777777" w:rsidR="00C453AE" w:rsidRPr="00BC7108" w:rsidRDefault="00C453AE" w:rsidP="00C453AE">
    <w:pPr>
      <w:spacing w:after="0"/>
      <w:jc w:val="center"/>
      <w:rPr>
        <w:b/>
        <w:i/>
      </w:rPr>
    </w:pPr>
  </w:p>
  <w:p w14:paraId="06F20D06" w14:textId="3FD3DC53" w:rsidR="00C453AE" w:rsidRDefault="005323E2" w:rsidP="00944194">
    <w:pPr>
      <w:spacing w:after="0"/>
      <w:jc w:val="center"/>
      <w:rPr>
        <w:bCs/>
        <w:i/>
      </w:rPr>
    </w:pPr>
    <w:r w:rsidRPr="00977848">
      <w:rPr>
        <w:bCs/>
        <w:i/>
      </w:rPr>
      <w:t>v</w:t>
    </w:r>
    <w:r w:rsidR="00C453AE" w:rsidRPr="00977848">
      <w:rPr>
        <w:bCs/>
        <w:i/>
      </w:rPr>
      <w:t xml:space="preserve">irtual </w:t>
    </w:r>
    <w:r w:rsidRPr="00977848">
      <w:rPr>
        <w:bCs/>
        <w:i/>
      </w:rPr>
      <w:t>m</w:t>
    </w:r>
    <w:r w:rsidR="00C453AE" w:rsidRPr="00977848">
      <w:rPr>
        <w:bCs/>
        <w:i/>
      </w:rPr>
      <w:t>eeting</w:t>
    </w:r>
  </w:p>
  <w:p w14:paraId="3DB844AE" w14:textId="77777777" w:rsidR="00944194" w:rsidRPr="00944194" w:rsidRDefault="00944194" w:rsidP="00944194">
    <w:pPr>
      <w:spacing w:after="0"/>
      <w:jc w:val="center"/>
      <w:rPr>
        <w:bCs/>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844C" w14:textId="7F8CC703" w:rsidR="00977848" w:rsidRDefault="00977848" w:rsidP="00977848">
    <w:pPr>
      <w:pStyle w:val="Header"/>
      <w:tabs>
        <w:tab w:val="left" w:pos="7243"/>
      </w:tabs>
      <w:jc w:val="center"/>
    </w:pPr>
    <w:r w:rsidRPr="00BC7108">
      <w:rPr>
        <w:noProof/>
      </w:rPr>
      <w:drawing>
        <wp:inline distT="0" distB="0" distL="0" distR="0" wp14:anchorId="4869EE43" wp14:editId="22E649FF">
          <wp:extent cx="2067623" cy="839972"/>
          <wp:effectExtent l="0" t="0" r="0" b="0"/>
          <wp:docPr id="4" name="Picture 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9B216C6" w14:textId="77777777" w:rsidR="00977848" w:rsidRDefault="00977848" w:rsidP="00977848">
    <w:pPr>
      <w:pStyle w:val="Header"/>
    </w:pPr>
  </w:p>
  <w:p w14:paraId="0020887E" w14:textId="77777777" w:rsidR="00977848" w:rsidRPr="00BC7108" w:rsidRDefault="00977848" w:rsidP="00977848">
    <w:pPr>
      <w:spacing w:after="0" w:line="240" w:lineRule="auto"/>
      <w:rPr>
        <w:b/>
      </w:rPr>
    </w:pPr>
  </w:p>
  <w:p w14:paraId="7B210616" w14:textId="77777777" w:rsidR="00977848" w:rsidRPr="00BC7108" w:rsidRDefault="00977848" w:rsidP="00977848">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3CF382AA" w14:textId="77777777" w:rsidR="00977848" w:rsidRPr="006947F6" w:rsidRDefault="00977848" w:rsidP="00977848">
    <w:pPr>
      <w:shd w:val="clear" w:color="auto" w:fill="FFFFFF" w:themeFill="background1"/>
      <w:spacing w:after="0" w:line="240" w:lineRule="auto"/>
      <w:jc w:val="center"/>
      <w:rPr>
        <w:rFonts w:cs="Times New Roman"/>
        <w:b/>
      </w:rPr>
    </w:pPr>
  </w:p>
  <w:p w14:paraId="64E8819B" w14:textId="622D88F8" w:rsidR="00977848" w:rsidRPr="006947F6" w:rsidRDefault="00977848" w:rsidP="00977848">
    <w:pPr>
      <w:shd w:val="clear" w:color="auto" w:fill="FFFFFF" w:themeFill="background1"/>
      <w:spacing w:after="0" w:line="240" w:lineRule="auto"/>
      <w:jc w:val="center"/>
      <w:rPr>
        <w:rFonts w:cs="Times New Roman"/>
        <w:b/>
      </w:rPr>
    </w:pPr>
    <w:r>
      <w:rPr>
        <w:b/>
      </w:rPr>
      <w:t>June</w:t>
    </w:r>
    <w:r w:rsidRPr="006947F6">
      <w:rPr>
        <w:rFonts w:cs="Times New Roman"/>
        <w:b/>
      </w:rPr>
      <w:t xml:space="preserve"> </w:t>
    </w:r>
    <w:r>
      <w:rPr>
        <w:rFonts w:cs="Times New Roman"/>
        <w:b/>
      </w:rPr>
      <w:t>1</w:t>
    </w:r>
    <w:r w:rsidR="00CF1131">
      <w:rPr>
        <w:rFonts w:cs="Times New Roman"/>
        <w:b/>
      </w:rPr>
      <w:t>3</w:t>
    </w:r>
    <w:r w:rsidRPr="006947F6">
      <w:rPr>
        <w:rFonts w:cs="Times New Roman"/>
        <w:b/>
      </w:rPr>
      <w:t>, 202</w:t>
    </w:r>
    <w:r w:rsidR="00CF1131">
      <w:rPr>
        <w:rFonts w:cs="Times New Roman"/>
        <w:b/>
      </w:rPr>
      <w:t>2</w:t>
    </w:r>
  </w:p>
  <w:p w14:paraId="46C10CF2" w14:textId="77777777" w:rsidR="00977848" w:rsidRPr="006947F6" w:rsidRDefault="00977848" w:rsidP="00977848">
    <w:pPr>
      <w:shd w:val="clear" w:color="auto" w:fill="FFFFFF" w:themeFill="background1"/>
      <w:spacing w:after="0" w:line="240" w:lineRule="auto"/>
      <w:jc w:val="center"/>
      <w:rPr>
        <w:rFonts w:cs="Times New Roman"/>
        <w:b/>
      </w:rPr>
    </w:pPr>
  </w:p>
  <w:p w14:paraId="771A807E" w14:textId="2A1C82EF" w:rsidR="00977848" w:rsidRPr="006947F6" w:rsidRDefault="00977848" w:rsidP="00977848">
    <w:pPr>
      <w:shd w:val="clear" w:color="auto" w:fill="FFFFFF" w:themeFill="background1"/>
      <w:spacing w:after="0" w:line="240" w:lineRule="auto"/>
      <w:jc w:val="center"/>
      <w:rPr>
        <w:rFonts w:cs="Times New Roman"/>
        <w:b/>
      </w:rPr>
    </w:pPr>
    <w:r>
      <w:rPr>
        <w:rFonts w:cs="Times New Roman"/>
        <w:b/>
      </w:rPr>
      <w:t>8:</w:t>
    </w:r>
    <w:r w:rsidR="002B1C7B">
      <w:rPr>
        <w:rFonts w:cs="Times New Roman"/>
        <w:b/>
      </w:rPr>
      <w:t>30</w:t>
    </w:r>
    <w:r w:rsidRPr="006947F6">
      <w:rPr>
        <w:rFonts w:cs="Times New Roman"/>
        <w:b/>
      </w:rPr>
      <w:t xml:space="preserve"> </w:t>
    </w:r>
    <w:r>
      <w:rPr>
        <w:rFonts w:cs="Times New Roman"/>
        <w:b/>
      </w:rPr>
      <w:t>a</w:t>
    </w:r>
    <w:r w:rsidRPr="006947F6">
      <w:rPr>
        <w:rFonts w:cs="Times New Roman"/>
        <w:b/>
      </w:rPr>
      <w:t xml:space="preserve">m – </w:t>
    </w:r>
    <w:r>
      <w:rPr>
        <w:rFonts w:cs="Times New Roman"/>
        <w:b/>
      </w:rPr>
      <w:t>9</w:t>
    </w:r>
    <w:r w:rsidRPr="006947F6">
      <w:rPr>
        <w:rFonts w:cs="Times New Roman"/>
        <w:b/>
      </w:rPr>
      <w:t>:</w:t>
    </w:r>
    <w:r w:rsidR="0006523E">
      <w:rPr>
        <w:b/>
      </w:rPr>
      <w:t>30</w:t>
    </w:r>
    <w:r w:rsidRPr="006947F6">
      <w:rPr>
        <w:rFonts w:cs="Times New Roman"/>
        <w:b/>
      </w:rPr>
      <w:t xml:space="preserve"> </w:t>
    </w:r>
    <w:r>
      <w:rPr>
        <w:rFonts w:cs="Times New Roman"/>
        <w:b/>
      </w:rPr>
      <w:t>a</w:t>
    </w:r>
    <w:r w:rsidRPr="006947F6">
      <w:rPr>
        <w:rFonts w:cs="Times New Roman"/>
        <w:b/>
      </w:rPr>
      <w:t>m</w:t>
    </w:r>
  </w:p>
  <w:p w14:paraId="4EC06725" w14:textId="66AAA909" w:rsidR="00977848" w:rsidRPr="00BC7108" w:rsidRDefault="00977848" w:rsidP="00977848">
    <w:pPr>
      <w:spacing w:after="0"/>
      <w:jc w:val="center"/>
      <w:rPr>
        <w:b/>
        <w:i/>
      </w:rPr>
    </w:pPr>
  </w:p>
  <w:p w14:paraId="44D27ED2" w14:textId="4B12FE41" w:rsidR="00977848" w:rsidRDefault="00977848" w:rsidP="001061C6">
    <w:pPr>
      <w:spacing w:after="0"/>
      <w:jc w:val="center"/>
      <w:rPr>
        <w:bCs/>
        <w:i/>
      </w:rPr>
    </w:pPr>
    <w:r w:rsidRPr="00977848">
      <w:rPr>
        <w:bCs/>
        <w:i/>
      </w:rPr>
      <w:t>virtual meeting</w:t>
    </w:r>
  </w:p>
  <w:p w14:paraId="32B0E9BE" w14:textId="4803E79A" w:rsidR="001061C6" w:rsidRDefault="001061C6" w:rsidP="001061C6">
    <w:pPr>
      <w:spacing w:after="0"/>
      <w:jc w:val="center"/>
      <w:rPr>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93"/>
    <w:rsid w:val="00042AB9"/>
    <w:rsid w:val="0006523E"/>
    <w:rsid w:val="00075E1C"/>
    <w:rsid w:val="000B49CE"/>
    <w:rsid w:val="000F3C78"/>
    <w:rsid w:val="001061C6"/>
    <w:rsid w:val="00115660"/>
    <w:rsid w:val="00117B91"/>
    <w:rsid w:val="001213E4"/>
    <w:rsid w:val="00135B3B"/>
    <w:rsid w:val="00141D89"/>
    <w:rsid w:val="00151479"/>
    <w:rsid w:val="00193880"/>
    <w:rsid w:val="001940B2"/>
    <w:rsid w:val="001D1E25"/>
    <w:rsid w:val="0021207A"/>
    <w:rsid w:val="00226C2E"/>
    <w:rsid w:val="00243A57"/>
    <w:rsid w:val="002471A6"/>
    <w:rsid w:val="00251A58"/>
    <w:rsid w:val="00270CA7"/>
    <w:rsid w:val="002814B3"/>
    <w:rsid w:val="00291588"/>
    <w:rsid w:val="002A2831"/>
    <w:rsid w:val="002B1C7B"/>
    <w:rsid w:val="002C22C3"/>
    <w:rsid w:val="003137BD"/>
    <w:rsid w:val="00367DFA"/>
    <w:rsid w:val="0038348B"/>
    <w:rsid w:val="003D3AC4"/>
    <w:rsid w:val="003E044C"/>
    <w:rsid w:val="00405DB3"/>
    <w:rsid w:val="004069A0"/>
    <w:rsid w:val="004151EB"/>
    <w:rsid w:val="00415DA7"/>
    <w:rsid w:val="00435EAB"/>
    <w:rsid w:val="004525BB"/>
    <w:rsid w:val="00470237"/>
    <w:rsid w:val="00472DBD"/>
    <w:rsid w:val="00475DFE"/>
    <w:rsid w:val="0047738F"/>
    <w:rsid w:val="00491B27"/>
    <w:rsid w:val="00493A93"/>
    <w:rsid w:val="004B3C4B"/>
    <w:rsid w:val="004F0733"/>
    <w:rsid w:val="0051002B"/>
    <w:rsid w:val="00531ADE"/>
    <w:rsid w:val="005323E2"/>
    <w:rsid w:val="0055401D"/>
    <w:rsid w:val="005605C5"/>
    <w:rsid w:val="005776D7"/>
    <w:rsid w:val="005818F9"/>
    <w:rsid w:val="0059331A"/>
    <w:rsid w:val="005A41E2"/>
    <w:rsid w:val="005B79C8"/>
    <w:rsid w:val="005C0439"/>
    <w:rsid w:val="005C39AA"/>
    <w:rsid w:val="00606D82"/>
    <w:rsid w:val="00612EA0"/>
    <w:rsid w:val="006217BF"/>
    <w:rsid w:val="006462F0"/>
    <w:rsid w:val="00653FB0"/>
    <w:rsid w:val="00663AD2"/>
    <w:rsid w:val="00667089"/>
    <w:rsid w:val="006834BE"/>
    <w:rsid w:val="006A1372"/>
    <w:rsid w:val="006C521D"/>
    <w:rsid w:val="006E0F97"/>
    <w:rsid w:val="006E7B12"/>
    <w:rsid w:val="00705914"/>
    <w:rsid w:val="00715585"/>
    <w:rsid w:val="00763DC1"/>
    <w:rsid w:val="007810FE"/>
    <w:rsid w:val="00793BD2"/>
    <w:rsid w:val="0079770B"/>
    <w:rsid w:val="007A6E74"/>
    <w:rsid w:val="0081767A"/>
    <w:rsid w:val="0082089C"/>
    <w:rsid w:val="008266BE"/>
    <w:rsid w:val="00831C57"/>
    <w:rsid w:val="00834BFF"/>
    <w:rsid w:val="0087594B"/>
    <w:rsid w:val="0088142A"/>
    <w:rsid w:val="00887B0E"/>
    <w:rsid w:val="008D1D7F"/>
    <w:rsid w:val="008F28D9"/>
    <w:rsid w:val="009051BE"/>
    <w:rsid w:val="009255E0"/>
    <w:rsid w:val="0093420B"/>
    <w:rsid w:val="009414B6"/>
    <w:rsid w:val="00944194"/>
    <w:rsid w:val="009645B3"/>
    <w:rsid w:val="00977848"/>
    <w:rsid w:val="00994FF8"/>
    <w:rsid w:val="009C435D"/>
    <w:rsid w:val="009E5C53"/>
    <w:rsid w:val="00A201D8"/>
    <w:rsid w:val="00A51E82"/>
    <w:rsid w:val="00A70D95"/>
    <w:rsid w:val="00A83AE5"/>
    <w:rsid w:val="00AC299C"/>
    <w:rsid w:val="00AC5F0F"/>
    <w:rsid w:val="00AF2EB2"/>
    <w:rsid w:val="00AF5E49"/>
    <w:rsid w:val="00B0020D"/>
    <w:rsid w:val="00B00601"/>
    <w:rsid w:val="00B00F1C"/>
    <w:rsid w:val="00B444B8"/>
    <w:rsid w:val="00B53DC4"/>
    <w:rsid w:val="00B7291D"/>
    <w:rsid w:val="00B8281B"/>
    <w:rsid w:val="00B87911"/>
    <w:rsid w:val="00BA3B7D"/>
    <w:rsid w:val="00BA42DF"/>
    <w:rsid w:val="00BB4781"/>
    <w:rsid w:val="00BD1DB2"/>
    <w:rsid w:val="00BE68E0"/>
    <w:rsid w:val="00C4249A"/>
    <w:rsid w:val="00C453AE"/>
    <w:rsid w:val="00C73A1C"/>
    <w:rsid w:val="00C936D4"/>
    <w:rsid w:val="00CC3EE2"/>
    <w:rsid w:val="00CC50E5"/>
    <w:rsid w:val="00CD3B49"/>
    <w:rsid w:val="00CF1131"/>
    <w:rsid w:val="00D36C3C"/>
    <w:rsid w:val="00D4243A"/>
    <w:rsid w:val="00D53458"/>
    <w:rsid w:val="00D53BF4"/>
    <w:rsid w:val="00D648A2"/>
    <w:rsid w:val="00D829AA"/>
    <w:rsid w:val="00D87B6E"/>
    <w:rsid w:val="00D94153"/>
    <w:rsid w:val="00DA4077"/>
    <w:rsid w:val="00DC53F7"/>
    <w:rsid w:val="00DD651B"/>
    <w:rsid w:val="00DF1D6D"/>
    <w:rsid w:val="00E061C7"/>
    <w:rsid w:val="00E432A2"/>
    <w:rsid w:val="00E634F9"/>
    <w:rsid w:val="00E67F9D"/>
    <w:rsid w:val="00E876F3"/>
    <w:rsid w:val="00E91262"/>
    <w:rsid w:val="00EB6B6C"/>
    <w:rsid w:val="00ED4C74"/>
    <w:rsid w:val="00F009F5"/>
    <w:rsid w:val="00F41E1B"/>
    <w:rsid w:val="00F51867"/>
    <w:rsid w:val="00F86D0C"/>
    <w:rsid w:val="00F876FA"/>
    <w:rsid w:val="00F93037"/>
    <w:rsid w:val="00FB3863"/>
    <w:rsid w:val="00FB7A1C"/>
    <w:rsid w:val="00FC526B"/>
    <w:rsid w:val="00FD068C"/>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125780"/>
  <w15:chartTrackingRefBased/>
  <w15:docId w15:val="{9E1F71E0-AE16-45AD-B35F-012C559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53"/>
    <w:rPr>
      <w:rFonts w:ascii="Book Antiqua" w:hAnsi="Book Antiqua"/>
    </w:rPr>
  </w:style>
  <w:style w:type="paragraph" w:styleId="Heading1">
    <w:name w:val="heading 1"/>
    <w:basedOn w:val="Normal"/>
    <w:next w:val="Normal"/>
    <w:link w:val="Heading1Char"/>
    <w:uiPriority w:val="9"/>
    <w:qFormat/>
    <w:rsid w:val="00D94153"/>
    <w:pPr>
      <w:spacing w:after="0"/>
      <w:jc w:val="center"/>
      <w:outlineLvl w:val="0"/>
    </w:pPr>
    <w:rPr>
      <w:b/>
      <w:iCs/>
    </w:rPr>
  </w:style>
  <w:style w:type="paragraph" w:styleId="Heading2">
    <w:name w:val="heading 2"/>
    <w:basedOn w:val="Normal"/>
    <w:next w:val="Normal"/>
    <w:link w:val="Heading2Char"/>
    <w:uiPriority w:val="9"/>
    <w:unhideWhenUsed/>
    <w:qFormat/>
    <w:rsid w:val="00D87B6E"/>
    <w:pPr>
      <w:spacing w:after="0" w:line="240" w:lineRule="auto"/>
      <w:ind w:left="2430" w:hanging="24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B7A1C"/>
  </w:style>
  <w:style w:type="paragraph" w:styleId="Footer">
    <w:name w:val="footer"/>
    <w:basedOn w:val="Normal"/>
    <w:link w:val="Foot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B7A1C"/>
  </w:style>
  <w:style w:type="character" w:customStyle="1" w:styleId="Heading1Char">
    <w:name w:val="Heading 1 Char"/>
    <w:basedOn w:val="DefaultParagraphFont"/>
    <w:link w:val="Heading1"/>
    <w:uiPriority w:val="9"/>
    <w:rsid w:val="00D94153"/>
    <w:rPr>
      <w:rFonts w:ascii="Book Antiqua" w:hAnsi="Book Antiqua"/>
      <w:b/>
      <w:iCs/>
    </w:rPr>
  </w:style>
  <w:style w:type="character" w:customStyle="1" w:styleId="Heading2Char">
    <w:name w:val="Heading 2 Char"/>
    <w:basedOn w:val="DefaultParagraphFont"/>
    <w:link w:val="Heading2"/>
    <w:uiPriority w:val="9"/>
    <w:rsid w:val="00D87B6E"/>
    <w:rPr>
      <w:rFonts w:ascii="Book Antiqua" w:hAnsi="Book Antiqua"/>
      <w:b/>
      <w:bCs/>
    </w:rPr>
  </w:style>
  <w:style w:type="character" w:styleId="Hyperlink">
    <w:name w:val="Hyperlink"/>
    <w:basedOn w:val="DefaultParagraphFont"/>
    <w:uiPriority w:val="99"/>
    <w:unhideWhenUsed/>
    <w:rsid w:val="00F009F5"/>
    <w:rPr>
      <w:color w:val="0563C1"/>
      <w:u w:val="single"/>
    </w:rPr>
  </w:style>
  <w:style w:type="paragraph" w:styleId="NormalWeb">
    <w:name w:val="Normal (Web)"/>
    <w:basedOn w:val="Normal"/>
    <w:uiPriority w:val="99"/>
    <w:unhideWhenUsed/>
    <w:rsid w:val="00C936D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2A2831"/>
    <w:pPr>
      <w:widowControl w:val="0"/>
      <w:autoSpaceDE w:val="0"/>
      <w:autoSpaceDN w:val="0"/>
      <w:adjustRightInd w:val="0"/>
      <w:spacing w:after="0" w:line="240"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5234">
      <w:bodyDiv w:val="1"/>
      <w:marLeft w:val="0"/>
      <w:marRight w:val="0"/>
      <w:marTop w:val="0"/>
      <w:marBottom w:val="0"/>
      <w:divBdr>
        <w:top w:val="none" w:sz="0" w:space="0" w:color="auto"/>
        <w:left w:val="none" w:sz="0" w:space="0" w:color="auto"/>
        <w:bottom w:val="none" w:sz="0" w:space="0" w:color="auto"/>
        <w:right w:val="none" w:sz="0" w:space="0" w:color="auto"/>
      </w:divBdr>
    </w:div>
    <w:div w:id="710611576">
      <w:bodyDiv w:val="1"/>
      <w:marLeft w:val="0"/>
      <w:marRight w:val="0"/>
      <w:marTop w:val="0"/>
      <w:marBottom w:val="0"/>
      <w:divBdr>
        <w:top w:val="none" w:sz="0" w:space="0" w:color="auto"/>
        <w:left w:val="none" w:sz="0" w:space="0" w:color="auto"/>
        <w:bottom w:val="none" w:sz="0" w:space="0" w:color="auto"/>
        <w:right w:val="none" w:sz="0" w:space="0" w:color="auto"/>
      </w:divBdr>
    </w:div>
    <w:div w:id="1052146211">
      <w:bodyDiv w:val="1"/>
      <w:marLeft w:val="0"/>
      <w:marRight w:val="0"/>
      <w:marTop w:val="0"/>
      <w:marBottom w:val="0"/>
      <w:divBdr>
        <w:top w:val="none" w:sz="0" w:space="0" w:color="auto"/>
        <w:left w:val="none" w:sz="0" w:space="0" w:color="auto"/>
        <w:bottom w:val="none" w:sz="0" w:space="0" w:color="auto"/>
        <w:right w:val="none" w:sz="0" w:space="0" w:color="auto"/>
      </w:divBdr>
    </w:div>
    <w:div w:id="1189953541">
      <w:bodyDiv w:val="1"/>
      <w:marLeft w:val="0"/>
      <w:marRight w:val="0"/>
      <w:marTop w:val="0"/>
      <w:marBottom w:val="0"/>
      <w:divBdr>
        <w:top w:val="none" w:sz="0" w:space="0" w:color="auto"/>
        <w:left w:val="none" w:sz="0" w:space="0" w:color="auto"/>
        <w:bottom w:val="none" w:sz="0" w:space="0" w:color="auto"/>
        <w:right w:val="none" w:sz="0" w:space="0" w:color="auto"/>
      </w:divBdr>
    </w:div>
    <w:div w:id="1234586125">
      <w:bodyDiv w:val="1"/>
      <w:marLeft w:val="0"/>
      <w:marRight w:val="0"/>
      <w:marTop w:val="0"/>
      <w:marBottom w:val="0"/>
      <w:divBdr>
        <w:top w:val="none" w:sz="0" w:space="0" w:color="auto"/>
        <w:left w:val="none" w:sz="0" w:space="0" w:color="auto"/>
        <w:bottom w:val="none" w:sz="0" w:space="0" w:color="auto"/>
        <w:right w:val="none" w:sz="0" w:space="0" w:color="auto"/>
      </w:divBdr>
    </w:div>
    <w:div w:id="1826512755">
      <w:bodyDiv w:val="1"/>
      <w:marLeft w:val="0"/>
      <w:marRight w:val="0"/>
      <w:marTop w:val="0"/>
      <w:marBottom w:val="0"/>
      <w:divBdr>
        <w:top w:val="none" w:sz="0" w:space="0" w:color="auto"/>
        <w:left w:val="none" w:sz="0" w:space="0" w:color="auto"/>
        <w:bottom w:val="none" w:sz="0" w:space="0" w:color="auto"/>
        <w:right w:val="none" w:sz="0" w:space="0" w:color="auto"/>
      </w:divBdr>
    </w:div>
    <w:div w:id="20663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BEF6-7B41-4803-B80A-75E94215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12</cp:revision>
  <cp:lastPrinted>2022-06-01T14:09:00Z</cp:lastPrinted>
  <dcterms:created xsi:type="dcterms:W3CDTF">2022-06-02T20:12:00Z</dcterms:created>
  <dcterms:modified xsi:type="dcterms:W3CDTF">2022-06-12T23:05:00Z</dcterms:modified>
</cp:coreProperties>
</file>