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D9A4" w14:textId="77777777" w:rsidR="00771CCA" w:rsidRPr="00771CCA" w:rsidRDefault="00771CCA" w:rsidP="00771CCA">
      <w:pPr>
        <w:keepNext/>
        <w:keepLines/>
        <w:spacing w:before="40" w:after="0"/>
        <w:outlineLvl w:val="3"/>
        <w:rPr>
          <w:szCs w:val="21"/>
        </w:rPr>
      </w:pPr>
    </w:p>
    <w:p w14:paraId="53159D33" w14:textId="3638C2A8" w:rsidR="00771CCA" w:rsidRPr="00771CCA" w:rsidRDefault="00771CCA" w:rsidP="00477AB5">
      <w:pPr>
        <w:keepNext/>
        <w:keepLines/>
        <w:spacing w:before="40" w:after="0" w:line="480" w:lineRule="auto"/>
        <w:jc w:val="center"/>
        <w:outlineLvl w:val="3"/>
        <w:rPr>
          <w:b/>
          <w:bCs/>
          <w:szCs w:val="21"/>
        </w:rPr>
      </w:pPr>
      <w:r w:rsidRPr="00771CCA">
        <w:rPr>
          <w:b/>
          <w:bCs/>
          <w:szCs w:val="21"/>
        </w:rPr>
        <w:t>MINUTES</w:t>
      </w:r>
    </w:p>
    <w:p w14:paraId="5751F163" w14:textId="77777777" w:rsidR="00771CCA" w:rsidRPr="00477AB5" w:rsidRDefault="00771CCA" w:rsidP="00771CCA">
      <w:pPr>
        <w:keepNext/>
        <w:keepLines/>
        <w:spacing w:before="40" w:after="0"/>
        <w:outlineLvl w:val="3"/>
      </w:pPr>
      <w:r w:rsidRPr="00477AB5">
        <w:rPr>
          <w:rStyle w:val="Heading2Char"/>
        </w:rPr>
        <w:t>Members Present:</w:t>
      </w:r>
      <w:r w:rsidRPr="00771CCA">
        <w:rPr>
          <w:szCs w:val="21"/>
        </w:rPr>
        <w:t xml:space="preserve"> </w:t>
      </w:r>
      <w:r w:rsidRPr="00477AB5">
        <w:t>Pam Chally, Kevin Hyde, Jason Barrett, Karen Stone</w:t>
      </w:r>
    </w:p>
    <w:p w14:paraId="7DA63708" w14:textId="77777777" w:rsidR="00771CCA" w:rsidRPr="00771CCA" w:rsidRDefault="00771CCA" w:rsidP="00771CCA">
      <w:pPr>
        <w:keepNext/>
        <w:keepLines/>
        <w:spacing w:before="40" w:after="0"/>
        <w:outlineLvl w:val="3"/>
        <w:rPr>
          <w:szCs w:val="21"/>
        </w:rPr>
      </w:pPr>
    </w:p>
    <w:p w14:paraId="5FBC8560" w14:textId="77777777" w:rsidR="006A7A87" w:rsidRPr="006A7A87" w:rsidRDefault="006A7A87" w:rsidP="006A7A87">
      <w:r w:rsidRPr="006A7A87">
        <w:t>President Chally, Board Chief Hyde, Trustee Barrett and Vice President Stone met on May 25, 2022, at 2:00 p.m. to discuss a plan to launch the Board’s Strategic Planning Committee.</w:t>
      </w:r>
    </w:p>
    <w:p w14:paraId="13C2D04D" w14:textId="6E6086F4" w:rsidR="006A7A87" w:rsidRPr="006A7A87" w:rsidRDefault="006A7A87" w:rsidP="006A7A87">
      <w:r w:rsidRPr="006A7A87">
        <w:t>Chair Hyde thanked Trustee Barrett for agreeing to serve as committee chair.   Chair Hyde noted that the Board had expressed an interest in having its first meeting prior to President-Elect Limayem’s arrival on August 1</w:t>
      </w:r>
      <w:r w:rsidRPr="006A7A87">
        <w:rPr>
          <w:vertAlign w:val="superscript"/>
        </w:rPr>
        <w:t>st</w:t>
      </w:r>
      <w:r w:rsidRPr="006A7A87">
        <w:t xml:space="preserve">.   Since the Strategic Planning Committee is a committee of the whole Board, it was suggested that time could be allotted at the June 16, </w:t>
      </w:r>
      <w:proofErr w:type="gramStart"/>
      <w:r w:rsidRPr="006A7A87">
        <w:t>2022</w:t>
      </w:r>
      <w:proofErr w:type="gramEnd"/>
      <w:r w:rsidRPr="006A7A87">
        <w:t xml:space="preserve"> Board of Trustees quarterly meeting to have the first committee meeting.  It was agreed that as a first step, Board members should review the current strategic plan (2020-2025); the Board of Governors Strategic Plan (to assure alignment); as well as resource documents available</w:t>
      </w:r>
      <w:r w:rsidR="00283EE9">
        <w:t xml:space="preserve"> </w:t>
      </w:r>
      <w:r w:rsidRPr="006A7A87">
        <w:t>from the Association of Governing Board.  This should provide a common framework among Board members in terms of its discussion on June 16</w:t>
      </w:r>
      <w:r w:rsidRPr="006A7A87">
        <w:rPr>
          <w:vertAlign w:val="superscript"/>
        </w:rPr>
        <w:t>th</w:t>
      </w:r>
      <w:r w:rsidRPr="006A7A87">
        <w:t>.    </w:t>
      </w:r>
    </w:p>
    <w:p w14:paraId="153192ED" w14:textId="77777777" w:rsidR="006A7A87" w:rsidRPr="006A7A87" w:rsidRDefault="006A7A87" w:rsidP="006A7A87">
      <w:r w:rsidRPr="006A7A87">
        <w:t>Trustee Barrett suggested that to get the process started, the June 16</w:t>
      </w:r>
      <w:r w:rsidRPr="006A7A87">
        <w:rPr>
          <w:vertAlign w:val="superscript"/>
        </w:rPr>
        <w:t>th</w:t>
      </w:r>
      <w:r w:rsidRPr="006A7A87">
        <w:t xml:space="preserve"> meeting could focus on three to five questions to formulate the main priorities of the strategic plan. These questions would be sent to Board members before the June 16</w:t>
      </w:r>
      <w:r w:rsidRPr="006A7A87">
        <w:rPr>
          <w:vertAlign w:val="superscript"/>
        </w:rPr>
        <w:t>th</w:t>
      </w:r>
      <w:r w:rsidRPr="006A7A87">
        <w:t xml:space="preserve"> meeting to encourage a robust and meaningful conversation. </w:t>
      </w:r>
    </w:p>
    <w:p w14:paraId="4D306577" w14:textId="27CB1097" w:rsidR="006A7A87" w:rsidRPr="006A7A87" w:rsidRDefault="006A7A87" w:rsidP="006A7A87">
      <w:r w:rsidRPr="006A7A87">
        <w:t xml:space="preserve">Trustee Barrett asked if an external consultant had </w:t>
      </w:r>
      <w:r w:rsidR="00283EE9">
        <w:t>been</w:t>
      </w:r>
      <w:r w:rsidRPr="006A7A87">
        <w:t xml:space="preserve"> used when creating past strategic plans.   Dr. Chally noted that outside consultants had been used in the past.   The group agreed that President-Elect Limayem’s input would be important in all regards moving forward, including input into the selection of an external consultant.   There was also agreement concerning the importance of alignment with the Board of Governors strategic plan and on-going communication with the Board of Governors during the planning process.   </w:t>
      </w:r>
    </w:p>
    <w:p w14:paraId="326F1358" w14:textId="77777777" w:rsidR="006A7A87" w:rsidRPr="006A7A87" w:rsidRDefault="006A7A87" w:rsidP="006A7A87">
      <w:r w:rsidRPr="006A7A87">
        <w:t>There being no further business, the meeting adjourned at 2:30 p.m.       </w:t>
      </w:r>
    </w:p>
    <w:p w14:paraId="7B6CBB63" w14:textId="7B71DDF7" w:rsidR="00ED358B" w:rsidRDefault="00ED358B" w:rsidP="00771CCA">
      <w:pPr>
        <w:keepNext/>
        <w:keepLines/>
        <w:spacing w:before="40" w:after="0"/>
        <w:outlineLvl w:val="3"/>
        <w:rPr>
          <w:szCs w:val="21"/>
        </w:rPr>
      </w:pPr>
    </w:p>
    <w:sectPr w:rsidR="00ED35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DCC95" w14:textId="77777777" w:rsidR="005C0600" w:rsidRDefault="005C0600" w:rsidP="005328FF">
      <w:pPr>
        <w:spacing w:after="0" w:line="240" w:lineRule="auto"/>
      </w:pPr>
      <w:r>
        <w:separator/>
      </w:r>
    </w:p>
  </w:endnote>
  <w:endnote w:type="continuationSeparator" w:id="0">
    <w:p w14:paraId="137E31DB" w14:textId="77777777" w:rsidR="005C0600" w:rsidRDefault="005C0600" w:rsidP="00532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DB4C" w14:textId="77777777" w:rsidR="005C0600" w:rsidRDefault="005C0600" w:rsidP="005328FF">
      <w:pPr>
        <w:spacing w:after="0" w:line="240" w:lineRule="auto"/>
      </w:pPr>
      <w:r>
        <w:separator/>
      </w:r>
    </w:p>
  </w:footnote>
  <w:footnote w:type="continuationSeparator" w:id="0">
    <w:p w14:paraId="310F268E" w14:textId="77777777" w:rsidR="005C0600" w:rsidRDefault="005C0600" w:rsidP="00532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EE54" w14:textId="77777777" w:rsidR="00477AB5" w:rsidRDefault="00477AB5" w:rsidP="005328FF">
    <w:pPr>
      <w:pStyle w:val="Header"/>
      <w:jc w:val="center"/>
      <w:rPr>
        <w:b/>
      </w:rPr>
    </w:pPr>
    <w:r w:rsidRPr="00772D14">
      <w:rPr>
        <w:noProof/>
      </w:rPr>
      <w:drawing>
        <wp:inline distT="0" distB="0" distL="0" distR="0" wp14:anchorId="383A0E45" wp14:editId="26422CC2">
          <wp:extent cx="2066388" cy="877570"/>
          <wp:effectExtent l="0" t="0" r="0" b="0"/>
          <wp:docPr id="2" name="Picture 2"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3523" cy="880600"/>
                  </a:xfrm>
                  <a:prstGeom prst="rect">
                    <a:avLst/>
                  </a:prstGeom>
                </pic:spPr>
              </pic:pic>
            </a:graphicData>
          </a:graphic>
        </wp:inline>
      </w:drawing>
    </w:r>
  </w:p>
  <w:p w14:paraId="2D267EFF" w14:textId="77777777" w:rsidR="00477AB5" w:rsidRDefault="00477AB5" w:rsidP="005328FF">
    <w:pPr>
      <w:pStyle w:val="Header"/>
      <w:jc w:val="center"/>
      <w:rPr>
        <w:b/>
      </w:rPr>
    </w:pPr>
  </w:p>
  <w:p w14:paraId="5263D3A4" w14:textId="304CD417" w:rsidR="005328FF" w:rsidRDefault="00477AB5" w:rsidP="005328FF">
    <w:pPr>
      <w:pStyle w:val="Header"/>
      <w:jc w:val="center"/>
      <w:rPr>
        <w:b/>
      </w:rPr>
    </w:pPr>
    <w:r>
      <w:rPr>
        <w:b/>
      </w:rPr>
      <w:t xml:space="preserve">Groundwork for </w:t>
    </w:r>
    <w:r w:rsidR="005328FF">
      <w:rPr>
        <w:b/>
      </w:rPr>
      <w:t>Strategic Planning</w:t>
    </w:r>
    <w:r>
      <w:rPr>
        <w:b/>
      </w:rPr>
      <w:t xml:space="preserve"> Committee</w:t>
    </w:r>
    <w:r w:rsidR="005328FF">
      <w:rPr>
        <w:b/>
      </w:rPr>
      <w:t xml:space="preserve"> Meeting</w:t>
    </w:r>
  </w:p>
  <w:p w14:paraId="5ABB232D" w14:textId="77777777" w:rsidR="005328FF" w:rsidRDefault="005328FF" w:rsidP="005328FF">
    <w:pPr>
      <w:pStyle w:val="Header"/>
      <w:jc w:val="center"/>
      <w:rPr>
        <w:b/>
      </w:rPr>
    </w:pPr>
  </w:p>
  <w:p w14:paraId="5FCF1058" w14:textId="18C3522D" w:rsidR="005328FF" w:rsidRPr="00F41366" w:rsidRDefault="005328FF" w:rsidP="005328FF">
    <w:pPr>
      <w:pStyle w:val="Header"/>
      <w:jc w:val="center"/>
      <w:rPr>
        <w:b/>
      </w:rPr>
    </w:pPr>
    <w:r>
      <w:rPr>
        <w:b/>
      </w:rPr>
      <w:t>May 25</w:t>
    </w:r>
    <w:r w:rsidRPr="00F41366">
      <w:rPr>
        <w:b/>
      </w:rPr>
      <w:t>, 202</w:t>
    </w:r>
    <w:r>
      <w:rPr>
        <w:b/>
      </w:rPr>
      <w:t>2</w:t>
    </w:r>
  </w:p>
  <w:p w14:paraId="25B2F1A3" w14:textId="77777777" w:rsidR="005328FF" w:rsidRPr="00F41366" w:rsidRDefault="005328FF" w:rsidP="005328FF">
    <w:pPr>
      <w:pStyle w:val="Header"/>
      <w:jc w:val="center"/>
      <w:rPr>
        <w:b/>
      </w:rPr>
    </w:pPr>
  </w:p>
  <w:p w14:paraId="5CECC2BE" w14:textId="7D0A5C56" w:rsidR="005328FF" w:rsidRPr="00F41366" w:rsidRDefault="005328FF" w:rsidP="005328FF">
    <w:pPr>
      <w:pStyle w:val="Header"/>
      <w:jc w:val="center"/>
      <w:rPr>
        <w:i/>
      </w:rPr>
    </w:pPr>
    <w:r>
      <w:rPr>
        <w:i/>
      </w:rPr>
      <w:t>2:00</w:t>
    </w:r>
    <w:r w:rsidRPr="00F41366">
      <w:rPr>
        <w:i/>
      </w:rPr>
      <w:t xml:space="preserve"> </w:t>
    </w:r>
    <w:r>
      <w:rPr>
        <w:i/>
      </w:rPr>
      <w:t>p</w:t>
    </w:r>
    <w:r w:rsidRPr="00F41366">
      <w:rPr>
        <w:i/>
      </w:rPr>
      <w:t xml:space="preserve">m – </w:t>
    </w:r>
    <w:r w:rsidR="00F14E28">
      <w:rPr>
        <w:i/>
      </w:rPr>
      <w:t>2:30 pm</w:t>
    </w:r>
  </w:p>
  <w:p w14:paraId="01F7ECA3" w14:textId="77777777" w:rsidR="005328FF" w:rsidRPr="00F41366" w:rsidRDefault="005328FF" w:rsidP="005328FF">
    <w:pPr>
      <w:pStyle w:val="Header"/>
      <w:jc w:val="center"/>
      <w:rPr>
        <w:i/>
        <w:iCs/>
      </w:rPr>
    </w:pPr>
  </w:p>
  <w:p w14:paraId="5114E3C6" w14:textId="765C9204" w:rsidR="005328FF" w:rsidRDefault="00F14E28">
    <w:pPr>
      <w:pStyle w:val="Header"/>
    </w:pPr>
    <w:r>
      <w:rPr>
        <w:i/>
        <w:iCs/>
      </w:rPr>
      <w:tab/>
      <w:t>Building 1, Room 2810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264B8"/>
    <w:multiLevelType w:val="hybridMultilevel"/>
    <w:tmpl w:val="5546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FF"/>
    <w:rsid w:val="000E7589"/>
    <w:rsid w:val="0025490E"/>
    <w:rsid w:val="00283EE9"/>
    <w:rsid w:val="002A2E65"/>
    <w:rsid w:val="00477AB5"/>
    <w:rsid w:val="005328FF"/>
    <w:rsid w:val="005C0600"/>
    <w:rsid w:val="00675CE8"/>
    <w:rsid w:val="006A7A87"/>
    <w:rsid w:val="00771CCA"/>
    <w:rsid w:val="007E546A"/>
    <w:rsid w:val="0081100F"/>
    <w:rsid w:val="008F16E8"/>
    <w:rsid w:val="00952925"/>
    <w:rsid w:val="00992959"/>
    <w:rsid w:val="00A41DED"/>
    <w:rsid w:val="00C42581"/>
    <w:rsid w:val="00CD1AEA"/>
    <w:rsid w:val="00D85BE8"/>
    <w:rsid w:val="00ED358B"/>
    <w:rsid w:val="00F14E28"/>
    <w:rsid w:val="00F6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22A6A"/>
  <w15:chartTrackingRefBased/>
  <w15:docId w15:val="{8ABA3397-A0B7-4F7E-850F-52954C87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AB5"/>
    <w:rPr>
      <w:rFonts w:ascii="Book Antiqua" w:hAnsi="Book Antiqua"/>
    </w:rPr>
  </w:style>
  <w:style w:type="paragraph" w:styleId="Heading1">
    <w:name w:val="heading 1"/>
    <w:basedOn w:val="Normal"/>
    <w:next w:val="Normal"/>
    <w:link w:val="Heading1Char"/>
    <w:uiPriority w:val="9"/>
    <w:qFormat/>
    <w:rsid w:val="00477AB5"/>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477AB5"/>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8FF"/>
  </w:style>
  <w:style w:type="paragraph" w:styleId="Footer">
    <w:name w:val="footer"/>
    <w:basedOn w:val="Normal"/>
    <w:link w:val="FooterChar"/>
    <w:uiPriority w:val="99"/>
    <w:unhideWhenUsed/>
    <w:rsid w:val="00532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8FF"/>
  </w:style>
  <w:style w:type="paragraph" w:customStyle="1" w:styleId="xmsonormal">
    <w:name w:val="x_msonormal"/>
    <w:basedOn w:val="Normal"/>
    <w:rsid w:val="00C42581"/>
    <w:pPr>
      <w:spacing w:after="0" w:line="240" w:lineRule="auto"/>
    </w:pPr>
    <w:rPr>
      <w:rFonts w:ascii="Calibri" w:hAnsi="Calibri" w:cs="Calibri"/>
    </w:rPr>
  </w:style>
  <w:style w:type="character" w:styleId="SubtleEmphasis">
    <w:name w:val="Subtle Emphasis"/>
    <w:basedOn w:val="DefaultParagraphFont"/>
    <w:uiPriority w:val="19"/>
    <w:qFormat/>
    <w:rsid w:val="00477AB5"/>
    <w:rPr>
      <w:rFonts w:ascii="Book Antiqua" w:hAnsi="Book Antiqua"/>
      <w:b/>
      <w:i w:val="0"/>
      <w:iCs/>
      <w:color w:val="404040" w:themeColor="text1" w:themeTint="BF"/>
      <w:sz w:val="22"/>
    </w:rPr>
  </w:style>
  <w:style w:type="character" w:customStyle="1" w:styleId="Heading2Char">
    <w:name w:val="Heading 2 Char"/>
    <w:basedOn w:val="DefaultParagraphFont"/>
    <w:link w:val="Heading2"/>
    <w:uiPriority w:val="9"/>
    <w:rsid w:val="00477AB5"/>
    <w:rPr>
      <w:rFonts w:ascii="Book Antiqua" w:eastAsiaTheme="majorEastAsia" w:hAnsi="Book Antiqua" w:cstheme="majorBidi"/>
      <w:b/>
      <w:szCs w:val="26"/>
    </w:rPr>
  </w:style>
  <w:style w:type="character" w:customStyle="1" w:styleId="Heading1Char">
    <w:name w:val="Heading 1 Char"/>
    <w:basedOn w:val="DefaultParagraphFont"/>
    <w:link w:val="Heading1"/>
    <w:uiPriority w:val="9"/>
    <w:rsid w:val="00477AB5"/>
    <w:rPr>
      <w:rFonts w:ascii="Book Antiqua" w:eastAsiaTheme="majorEastAsia" w:hAnsi="Book Antiqua"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821804">
      <w:bodyDiv w:val="1"/>
      <w:marLeft w:val="0"/>
      <w:marRight w:val="0"/>
      <w:marTop w:val="0"/>
      <w:marBottom w:val="0"/>
      <w:divBdr>
        <w:top w:val="none" w:sz="0" w:space="0" w:color="auto"/>
        <w:left w:val="none" w:sz="0" w:space="0" w:color="auto"/>
        <w:bottom w:val="none" w:sz="0" w:space="0" w:color="auto"/>
        <w:right w:val="none" w:sz="0" w:space="0" w:color="auto"/>
      </w:divBdr>
    </w:div>
    <w:div w:id="211439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Celetti, Hether</dc:creator>
  <cp:keywords/>
  <dc:description/>
  <cp:lastModifiedBy>Celetti, Hether</cp:lastModifiedBy>
  <cp:revision>4</cp:revision>
  <dcterms:created xsi:type="dcterms:W3CDTF">2022-06-08T19:33:00Z</dcterms:created>
  <dcterms:modified xsi:type="dcterms:W3CDTF">2022-07-26T17:57:00Z</dcterms:modified>
</cp:coreProperties>
</file>