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2716" w14:textId="77777777" w:rsidR="000B2888" w:rsidRDefault="000B2888" w:rsidP="001256C5">
      <w:pPr>
        <w:pStyle w:val="Heading1"/>
      </w:pPr>
    </w:p>
    <w:p w14:paraId="105C4DA1" w14:textId="59A32527" w:rsidR="000B2888" w:rsidRPr="000B2888" w:rsidRDefault="0029724C" w:rsidP="000B2888">
      <w:pPr>
        <w:pStyle w:val="Heading1"/>
        <w:spacing w:after="240" w:line="600" w:lineRule="auto"/>
      </w:pPr>
      <w:r w:rsidRPr="001256C5">
        <w:t>AGENDA</w:t>
      </w:r>
    </w:p>
    <w:p w14:paraId="027CE41B" w14:textId="7928DF9C" w:rsidR="00DF2011" w:rsidRPr="001256C5" w:rsidRDefault="00DF2011" w:rsidP="00D17B3B">
      <w:pPr>
        <w:pStyle w:val="Heading2"/>
        <w:tabs>
          <w:tab w:val="left" w:pos="2610"/>
          <w:tab w:val="left" w:pos="2700"/>
        </w:tabs>
        <w:ind w:left="2520" w:hanging="2520"/>
      </w:pPr>
      <w:r w:rsidRPr="001256C5">
        <w:t xml:space="preserve">Item </w:t>
      </w:r>
      <w:r w:rsidR="00596844">
        <w:t xml:space="preserve">1 </w:t>
      </w:r>
      <w:r w:rsidR="00596844">
        <w:tab/>
      </w:r>
      <w:r w:rsidRPr="001256C5">
        <w:t>Call to Order</w:t>
      </w:r>
    </w:p>
    <w:p w14:paraId="2D6FAA09" w14:textId="0940352B" w:rsidR="00FF3155" w:rsidRPr="00A158E9" w:rsidRDefault="003259FD" w:rsidP="00D17B3B">
      <w:pPr>
        <w:spacing w:after="0" w:line="240" w:lineRule="auto"/>
        <w:ind w:left="2520"/>
        <w:rPr>
          <w:rFonts w:ascii="Book Antiqua" w:hAnsi="Book Antiqua"/>
        </w:rPr>
      </w:pPr>
      <w:r>
        <w:rPr>
          <w:rFonts w:ascii="Book Antiqua" w:hAnsi="Book Antiqua"/>
        </w:rPr>
        <w:t>Chair Bryan</w:t>
      </w:r>
      <w:r w:rsidR="00FF3155">
        <w:rPr>
          <w:rFonts w:ascii="Book Antiqua" w:hAnsi="Book Antiqua"/>
        </w:rPr>
        <w:t xml:space="preserve"> </w:t>
      </w:r>
      <w:r w:rsidR="00FF3155" w:rsidRPr="00A158E9">
        <w:rPr>
          <w:rFonts w:ascii="Book Antiqua" w:hAnsi="Book Antiqua"/>
        </w:rPr>
        <w:t>will call the Committee to order.</w:t>
      </w:r>
    </w:p>
    <w:p w14:paraId="2F99D853" w14:textId="7110C725" w:rsidR="00DF2011" w:rsidRPr="00A158E9" w:rsidRDefault="00DF2011" w:rsidP="00D17B3B">
      <w:pPr>
        <w:spacing w:after="0"/>
        <w:ind w:left="2520"/>
        <w:rPr>
          <w:rFonts w:ascii="Book Antiqua" w:hAnsi="Book Antiqua"/>
        </w:rPr>
      </w:pPr>
    </w:p>
    <w:p w14:paraId="3C0CC7FA" w14:textId="6902B3F8" w:rsidR="00DF2011" w:rsidRPr="000B2888" w:rsidRDefault="00DF2011" w:rsidP="00D17B3B">
      <w:pPr>
        <w:pStyle w:val="Heading2"/>
        <w:ind w:left="2520" w:hanging="2520"/>
      </w:pPr>
      <w:r w:rsidRPr="000B2888">
        <w:t>Item 2</w:t>
      </w:r>
      <w:r w:rsidRPr="000B2888">
        <w:tab/>
        <w:t>Public Comment</w:t>
      </w:r>
    </w:p>
    <w:p w14:paraId="01CC0958" w14:textId="624F331D" w:rsidR="00DF2011" w:rsidRDefault="00FF3155" w:rsidP="00D17B3B">
      <w:pPr>
        <w:shd w:val="clear" w:color="auto" w:fill="FFFFFF" w:themeFill="background1"/>
        <w:spacing w:after="0" w:line="240" w:lineRule="auto"/>
        <w:ind w:left="2520"/>
        <w:rPr>
          <w:rFonts w:ascii="Book Antiqua" w:hAnsi="Book Antiqua"/>
        </w:rPr>
      </w:pPr>
      <w:r w:rsidRPr="00A158E9">
        <w:rPr>
          <w:rFonts w:ascii="Book Antiqua" w:hAnsi="Book Antiqua"/>
        </w:rPr>
        <w:t xml:space="preserve">Chair </w:t>
      </w:r>
      <w:r w:rsidR="003259FD">
        <w:rPr>
          <w:rFonts w:ascii="Book Antiqua" w:hAnsi="Book Antiqua"/>
        </w:rPr>
        <w:t>Bryan</w:t>
      </w:r>
      <w:r>
        <w:rPr>
          <w:rFonts w:ascii="Book Antiqua" w:hAnsi="Book Antiqua"/>
        </w:rPr>
        <w:t xml:space="preserve"> </w:t>
      </w:r>
      <w:r w:rsidRPr="00A158E9">
        <w:rPr>
          <w:rFonts w:ascii="Book Antiqua" w:hAnsi="Book Antiqua"/>
        </w:rPr>
        <w:t>will offer those in attendance the opportunity for public comment.</w:t>
      </w:r>
    </w:p>
    <w:p w14:paraId="2DA5BD9D" w14:textId="77777777" w:rsidR="00FF3155" w:rsidRPr="00A158E9" w:rsidRDefault="00FF3155" w:rsidP="00D17B3B">
      <w:pPr>
        <w:shd w:val="clear" w:color="auto" w:fill="FFFFFF" w:themeFill="background1"/>
        <w:spacing w:after="0" w:line="240" w:lineRule="auto"/>
        <w:ind w:left="2520"/>
        <w:rPr>
          <w:rFonts w:ascii="Book Antiqua" w:hAnsi="Book Antiqua"/>
          <w:b/>
        </w:rPr>
      </w:pPr>
    </w:p>
    <w:p w14:paraId="26E9F4E1" w14:textId="4FB7649B" w:rsidR="00A158E9" w:rsidRPr="000B2888" w:rsidRDefault="00DF2011" w:rsidP="007E61A8">
      <w:pPr>
        <w:pStyle w:val="Heading2"/>
        <w:tabs>
          <w:tab w:val="left" w:pos="2520"/>
        </w:tabs>
      </w:pPr>
      <w:r w:rsidRPr="000B2888">
        <w:t>Item 3</w:t>
      </w:r>
      <w:r w:rsidR="00596844">
        <w:t xml:space="preserve"> </w:t>
      </w:r>
      <w:r w:rsidR="00596844">
        <w:tab/>
      </w:r>
      <w:r w:rsidRPr="000B2888">
        <w:t>Consent Agenda</w:t>
      </w:r>
    </w:p>
    <w:p w14:paraId="0D1E696D" w14:textId="77777777" w:rsidR="002460FE" w:rsidRPr="002460FE" w:rsidRDefault="002460FE" w:rsidP="00D17B3B">
      <w:pPr>
        <w:pStyle w:val="ListParagraph"/>
        <w:ind w:left="2520"/>
      </w:pPr>
    </w:p>
    <w:p w14:paraId="1087D2A4" w14:textId="2B996645" w:rsidR="00DF2011" w:rsidRDefault="007101D3" w:rsidP="00D17B3B">
      <w:pPr>
        <w:pStyle w:val="ListParagraph"/>
        <w:ind w:left="2520" w:hanging="90"/>
        <w:rPr>
          <w:rFonts w:ascii="Book Antiqua" w:hAnsi="Book Antiqua"/>
          <w:bCs/>
        </w:rPr>
      </w:pPr>
      <w:r>
        <w:rPr>
          <w:rFonts w:ascii="Book Antiqua" w:hAnsi="Book Antiqua"/>
          <w:bCs/>
        </w:rPr>
        <w:t>-</w:t>
      </w:r>
      <w:r w:rsidR="00DF2011" w:rsidRPr="00A158E9">
        <w:rPr>
          <w:rFonts w:ascii="Book Antiqua" w:hAnsi="Book Antiqua"/>
          <w:bCs/>
        </w:rPr>
        <w:t xml:space="preserve">Draft </w:t>
      </w:r>
      <w:r w:rsidR="003F0CBA">
        <w:rPr>
          <w:rFonts w:ascii="Book Antiqua" w:hAnsi="Book Antiqua"/>
          <w:bCs/>
        </w:rPr>
        <w:t xml:space="preserve">January 24, </w:t>
      </w:r>
      <w:proofErr w:type="gramStart"/>
      <w:r w:rsidR="00DF2011" w:rsidRPr="00A158E9">
        <w:rPr>
          <w:rFonts w:ascii="Book Antiqua" w:hAnsi="Book Antiqua"/>
          <w:bCs/>
        </w:rPr>
        <w:t>20</w:t>
      </w:r>
      <w:r w:rsidR="00A158E9" w:rsidRPr="00A158E9">
        <w:rPr>
          <w:rFonts w:ascii="Book Antiqua" w:hAnsi="Book Antiqua"/>
          <w:bCs/>
        </w:rPr>
        <w:t>2</w:t>
      </w:r>
      <w:r w:rsidR="003F0CBA">
        <w:rPr>
          <w:rFonts w:ascii="Book Antiqua" w:hAnsi="Book Antiqua"/>
          <w:bCs/>
        </w:rPr>
        <w:t>2</w:t>
      </w:r>
      <w:proofErr w:type="gramEnd"/>
      <w:r w:rsidR="00DF2011" w:rsidRPr="00A158E9">
        <w:rPr>
          <w:rFonts w:ascii="Book Antiqua" w:hAnsi="Book Antiqua"/>
          <w:bCs/>
        </w:rPr>
        <w:t xml:space="preserve"> Finance and Facilities Committee </w:t>
      </w:r>
      <w:r w:rsidR="00827345">
        <w:rPr>
          <w:rFonts w:ascii="Book Antiqua" w:hAnsi="Book Antiqua"/>
          <w:bCs/>
        </w:rPr>
        <w:t xml:space="preserve">Meeting </w:t>
      </w:r>
      <w:r w:rsidR="000B2888">
        <w:rPr>
          <w:rFonts w:ascii="Book Antiqua" w:hAnsi="Book Antiqua"/>
          <w:bCs/>
        </w:rPr>
        <w:t xml:space="preserve">   </w:t>
      </w:r>
      <w:r w:rsidR="00DF2011" w:rsidRPr="00A158E9">
        <w:rPr>
          <w:rFonts w:ascii="Book Antiqua" w:hAnsi="Book Antiqua"/>
          <w:bCs/>
        </w:rPr>
        <w:t>Minutes</w:t>
      </w:r>
    </w:p>
    <w:p w14:paraId="5011FE46" w14:textId="5D5494A7" w:rsidR="002460FE" w:rsidRDefault="002460FE" w:rsidP="00D17B3B">
      <w:pPr>
        <w:pStyle w:val="ListParagraph"/>
        <w:ind w:left="2520"/>
        <w:rPr>
          <w:rFonts w:ascii="Book Antiqua" w:hAnsi="Book Antiqua"/>
          <w:bCs/>
        </w:rPr>
      </w:pPr>
    </w:p>
    <w:p w14:paraId="36F90C68" w14:textId="2089D0FF" w:rsidR="00996922" w:rsidRPr="000B2888" w:rsidRDefault="00DF2011" w:rsidP="00D17B3B">
      <w:pPr>
        <w:shd w:val="clear" w:color="auto" w:fill="FFFFFF" w:themeFill="background1"/>
        <w:tabs>
          <w:tab w:val="left" w:pos="2520"/>
        </w:tabs>
        <w:spacing w:line="240" w:lineRule="auto"/>
        <w:ind w:left="2520"/>
        <w:rPr>
          <w:rFonts w:ascii="Book Antiqua" w:hAnsi="Book Antiqua"/>
          <w:b/>
        </w:rPr>
      </w:pPr>
      <w:r w:rsidRPr="00A158E9">
        <w:rPr>
          <w:rFonts w:ascii="Book Antiqua" w:hAnsi="Book Antiqua"/>
          <w:b/>
        </w:rPr>
        <w:t xml:space="preserve">Proposed Action: </w:t>
      </w:r>
      <w:r w:rsidRPr="00A158E9">
        <w:rPr>
          <w:rFonts w:ascii="Book Antiqua" w:hAnsi="Book Antiqua"/>
        </w:rPr>
        <w:t>Approval; Motion and Second Required</w:t>
      </w:r>
    </w:p>
    <w:p w14:paraId="598EA8CD" w14:textId="56A13A84" w:rsidR="00596844" w:rsidRPr="00D27662" w:rsidRDefault="00596844" w:rsidP="00D17B3B">
      <w:pPr>
        <w:pStyle w:val="Heading2"/>
        <w:spacing w:before="240"/>
        <w:ind w:left="2520" w:hanging="2520"/>
      </w:pPr>
      <w:r>
        <w:t xml:space="preserve">Item </w:t>
      </w:r>
      <w:r w:rsidR="00FF3155">
        <w:t>4</w:t>
      </w:r>
      <w:r>
        <w:tab/>
      </w:r>
      <w:r w:rsidRPr="00D27662">
        <w:t xml:space="preserve">Quarterly Budget Report </w:t>
      </w:r>
    </w:p>
    <w:p w14:paraId="50EEB6B5" w14:textId="691BC96B" w:rsidR="00596844" w:rsidRDefault="00596844" w:rsidP="00D17B3B">
      <w:pPr>
        <w:shd w:val="clear" w:color="auto" w:fill="FFFFFF" w:themeFill="background1"/>
        <w:tabs>
          <w:tab w:val="left" w:pos="2520"/>
        </w:tabs>
        <w:spacing w:after="0" w:line="240" w:lineRule="auto"/>
        <w:ind w:left="2520"/>
        <w:rPr>
          <w:rFonts w:ascii="Book Antiqua" w:hAnsi="Book Antiqua"/>
        </w:rPr>
      </w:pPr>
      <w:r w:rsidRPr="00A158E9">
        <w:rPr>
          <w:rFonts w:ascii="Book Antiqua" w:hAnsi="Book Antiqua"/>
        </w:rPr>
        <w:t xml:space="preserve">Vice President </w:t>
      </w:r>
      <w:r>
        <w:rPr>
          <w:rFonts w:ascii="Book Antiqua" w:hAnsi="Book Antiqua"/>
        </w:rPr>
        <w:t>Bennett</w:t>
      </w:r>
      <w:r w:rsidRPr="00A158E9">
        <w:rPr>
          <w:rFonts w:ascii="Book Antiqua" w:hAnsi="Book Antiqua"/>
        </w:rPr>
        <w:t xml:space="preserve"> will present the </w:t>
      </w:r>
      <w:r w:rsidR="003259FD">
        <w:rPr>
          <w:rFonts w:ascii="Book Antiqua" w:hAnsi="Book Antiqua"/>
        </w:rPr>
        <w:t>Quarterly Budget R</w:t>
      </w:r>
      <w:r w:rsidRPr="00A158E9">
        <w:rPr>
          <w:rFonts w:ascii="Book Antiqua" w:hAnsi="Book Antiqua"/>
        </w:rPr>
        <w:t>eport.</w:t>
      </w:r>
    </w:p>
    <w:p w14:paraId="70E42FB8" w14:textId="77777777" w:rsidR="00596844" w:rsidRPr="00A158E9" w:rsidRDefault="00596844" w:rsidP="00D17B3B">
      <w:pPr>
        <w:shd w:val="clear" w:color="auto" w:fill="FFFFFF" w:themeFill="background1"/>
        <w:tabs>
          <w:tab w:val="left" w:pos="2520"/>
        </w:tabs>
        <w:spacing w:after="0" w:line="240" w:lineRule="auto"/>
        <w:ind w:left="2520"/>
        <w:rPr>
          <w:rFonts w:ascii="Book Antiqua" w:hAnsi="Book Antiqua"/>
        </w:rPr>
      </w:pPr>
    </w:p>
    <w:p w14:paraId="7D078A3F" w14:textId="77777777" w:rsidR="00596844" w:rsidRPr="00893BAC" w:rsidRDefault="00596844" w:rsidP="00D17B3B">
      <w:pPr>
        <w:shd w:val="clear" w:color="auto" w:fill="FFFFFF" w:themeFill="background1"/>
        <w:tabs>
          <w:tab w:val="left" w:pos="2520"/>
        </w:tabs>
        <w:spacing w:after="0" w:line="240" w:lineRule="auto"/>
        <w:ind w:left="2520"/>
        <w:rPr>
          <w:rFonts w:ascii="Book Antiqua" w:hAnsi="Book Antiqua"/>
        </w:rPr>
      </w:pPr>
      <w:r w:rsidRPr="00A158E9">
        <w:rPr>
          <w:rFonts w:ascii="Book Antiqua" w:hAnsi="Book Antiqua"/>
          <w:b/>
        </w:rPr>
        <w:t xml:space="preserve">Proposed Action: </w:t>
      </w:r>
      <w:r w:rsidRPr="00A158E9">
        <w:rPr>
          <w:rFonts w:ascii="Book Antiqua" w:hAnsi="Book Antiqua"/>
        </w:rPr>
        <w:t>No Action Required</w:t>
      </w:r>
    </w:p>
    <w:p w14:paraId="254F7C03" w14:textId="22E3A6EF" w:rsidR="00596844" w:rsidRPr="00D27662" w:rsidRDefault="00596844" w:rsidP="00D17B3B">
      <w:pPr>
        <w:pStyle w:val="Heading2"/>
        <w:spacing w:before="240"/>
        <w:ind w:left="2520" w:hanging="2520"/>
      </w:pPr>
      <w:r>
        <w:t xml:space="preserve">Item </w:t>
      </w:r>
      <w:r w:rsidR="00FF3155">
        <w:t>5</w:t>
      </w:r>
      <w:r>
        <w:tab/>
      </w:r>
      <w:r w:rsidRPr="00D27662">
        <w:t>Treasurer’s Report</w:t>
      </w:r>
    </w:p>
    <w:p w14:paraId="755552EF" w14:textId="77777777" w:rsidR="00596844" w:rsidRDefault="00596844" w:rsidP="00D17B3B">
      <w:pPr>
        <w:spacing w:after="0" w:line="240" w:lineRule="auto"/>
        <w:ind w:left="2520"/>
        <w:contextualSpacing/>
        <w:jc w:val="both"/>
        <w:rPr>
          <w:rFonts w:ascii="Book Antiqua" w:hAnsi="Book Antiqua"/>
        </w:rPr>
      </w:pPr>
      <w:r w:rsidRPr="00A158E9">
        <w:rPr>
          <w:rFonts w:ascii="Book Antiqua" w:hAnsi="Book Antiqua"/>
        </w:rPr>
        <w:t xml:space="preserve">Vice President </w:t>
      </w:r>
      <w:r>
        <w:rPr>
          <w:rFonts w:ascii="Book Antiqua" w:hAnsi="Book Antiqua"/>
        </w:rPr>
        <w:t>Bennett</w:t>
      </w:r>
      <w:r w:rsidRPr="00A158E9">
        <w:rPr>
          <w:rFonts w:ascii="Book Antiqua" w:hAnsi="Book Antiqua"/>
        </w:rPr>
        <w:t xml:space="preserve"> will </w:t>
      </w:r>
      <w:r>
        <w:rPr>
          <w:rFonts w:ascii="Book Antiqua" w:hAnsi="Book Antiqua"/>
        </w:rPr>
        <w:t xml:space="preserve">present </w:t>
      </w:r>
      <w:r w:rsidRPr="00A158E9">
        <w:rPr>
          <w:rFonts w:ascii="Book Antiqua" w:hAnsi="Book Antiqua"/>
        </w:rPr>
        <w:t>the Treasurer’s Report.</w:t>
      </w:r>
    </w:p>
    <w:p w14:paraId="655B7E7A" w14:textId="77777777" w:rsidR="00596844" w:rsidRPr="00A158E9" w:rsidRDefault="00596844" w:rsidP="00D17B3B">
      <w:pPr>
        <w:spacing w:after="0" w:line="240" w:lineRule="auto"/>
        <w:ind w:left="2520"/>
        <w:contextualSpacing/>
        <w:jc w:val="both"/>
        <w:rPr>
          <w:rFonts w:ascii="Book Antiqua" w:hAnsi="Book Antiqua"/>
        </w:rPr>
      </w:pPr>
    </w:p>
    <w:p w14:paraId="020FFEA4" w14:textId="77777777" w:rsidR="00596844" w:rsidRDefault="00596844" w:rsidP="00D17B3B">
      <w:pPr>
        <w:spacing w:after="0" w:line="240" w:lineRule="auto"/>
        <w:ind w:left="2520"/>
        <w:contextualSpacing/>
        <w:jc w:val="both"/>
        <w:rPr>
          <w:rFonts w:ascii="Book Antiqua" w:hAnsi="Book Antiqua"/>
        </w:rPr>
      </w:pPr>
      <w:r w:rsidRPr="00A158E9">
        <w:rPr>
          <w:rFonts w:ascii="Book Antiqua" w:hAnsi="Book Antiqua"/>
          <w:b/>
        </w:rPr>
        <w:t>Proposed Action:</w:t>
      </w:r>
      <w:r w:rsidRPr="00A158E9">
        <w:rPr>
          <w:rFonts w:ascii="Book Antiqua" w:hAnsi="Book Antiqua"/>
        </w:rPr>
        <w:t xml:space="preserve"> No Action Required</w:t>
      </w:r>
    </w:p>
    <w:p w14:paraId="3AA897C5" w14:textId="77777777" w:rsidR="00596844" w:rsidRPr="0029724C" w:rsidRDefault="00596844" w:rsidP="00D17B3B">
      <w:pPr>
        <w:spacing w:after="0" w:line="240" w:lineRule="auto"/>
        <w:ind w:left="2520"/>
        <w:contextualSpacing/>
        <w:jc w:val="both"/>
        <w:rPr>
          <w:rFonts w:ascii="Book Antiqua" w:hAnsi="Book Antiqua"/>
        </w:rPr>
      </w:pPr>
    </w:p>
    <w:p w14:paraId="6309544E" w14:textId="0275DBCE" w:rsidR="00DF2011" w:rsidRPr="00B50100" w:rsidRDefault="005D009C" w:rsidP="00D17B3B">
      <w:pPr>
        <w:pStyle w:val="Heading2"/>
        <w:ind w:left="2520" w:hanging="2520"/>
      </w:pPr>
      <w:r>
        <w:t xml:space="preserve">Item </w:t>
      </w:r>
      <w:r w:rsidR="00FF3155">
        <w:t>6</w:t>
      </w:r>
      <w:r>
        <w:tab/>
      </w:r>
      <w:r w:rsidR="00DF2011" w:rsidRPr="00B50100">
        <w:t>Capital Projects Quarterly Report and Change Orders</w:t>
      </w:r>
    </w:p>
    <w:p w14:paraId="43CB97DD" w14:textId="77777777" w:rsidR="00996922" w:rsidRPr="00807F66" w:rsidRDefault="00996922" w:rsidP="00D17B3B">
      <w:pPr>
        <w:pStyle w:val="ListParagraph"/>
        <w:shd w:val="clear" w:color="auto" w:fill="FFFFFF"/>
        <w:ind w:left="2520"/>
        <w:rPr>
          <w:rFonts w:ascii="Book Antiqua" w:hAnsi="Book Antiqua"/>
          <w:bCs/>
        </w:rPr>
      </w:pPr>
      <w:r w:rsidRPr="0021638A">
        <w:rPr>
          <w:rFonts w:ascii="Book Antiqua" w:hAnsi="Book Antiqua"/>
          <w:bCs/>
        </w:rPr>
        <w:t>Vice President</w:t>
      </w:r>
      <w:r>
        <w:rPr>
          <w:rFonts w:ascii="Book Antiqua" w:hAnsi="Book Antiqua"/>
          <w:bCs/>
        </w:rPr>
        <w:t xml:space="preserve"> Bennett</w:t>
      </w:r>
      <w:r w:rsidRPr="0021638A">
        <w:rPr>
          <w:rFonts w:ascii="Book Antiqua" w:hAnsi="Book Antiqua"/>
          <w:bCs/>
        </w:rPr>
        <w:t xml:space="preserve"> will present the Capital Projects Quarterly Report and Change Orders.</w:t>
      </w:r>
      <w:r>
        <w:rPr>
          <w:rFonts w:ascii="Book Antiqua" w:hAnsi="Book Antiqua"/>
          <w:bCs/>
        </w:rPr>
        <w:t xml:space="preserve"> </w:t>
      </w:r>
      <w:r w:rsidRPr="00807F66">
        <w:rPr>
          <w:rFonts w:ascii="Book Antiqua" w:hAnsi="Book Antiqua"/>
          <w:color w:val="000000"/>
        </w:rPr>
        <w:t xml:space="preserve">This item is provided as a quarterly report to the Board of Trustees and describes current progress on each project, funding sources, and any current issues, including change orders. The Board has authorized the President or his designee to </w:t>
      </w:r>
      <w:r w:rsidRPr="00807F66">
        <w:rPr>
          <w:rFonts w:ascii="Book Antiqua" w:hAnsi="Book Antiqua"/>
          <w:color w:val="000000"/>
        </w:rPr>
        <w:lastRenderedPageBreak/>
        <w:t xml:space="preserve">approve change orders in the name of the Board for pre-established amounts. Approvals are for the purpose of expediting the work in progress and are to be reported to the Board and entered into its official minutes. </w:t>
      </w:r>
    </w:p>
    <w:p w14:paraId="7115E03B" w14:textId="77777777" w:rsidR="00596844" w:rsidRDefault="00596844" w:rsidP="00D17B3B">
      <w:pPr>
        <w:spacing w:after="0" w:line="240" w:lineRule="auto"/>
        <w:ind w:left="2520"/>
        <w:contextualSpacing/>
        <w:jc w:val="both"/>
        <w:rPr>
          <w:rFonts w:ascii="Book Antiqua" w:hAnsi="Book Antiqua"/>
          <w:b/>
        </w:rPr>
      </w:pPr>
    </w:p>
    <w:p w14:paraId="6E3964F2" w14:textId="10C6AE6B" w:rsidR="00596844" w:rsidRDefault="005D009C" w:rsidP="00D17B3B">
      <w:pPr>
        <w:spacing w:after="240" w:line="240" w:lineRule="auto"/>
        <w:ind w:left="2520"/>
        <w:contextualSpacing/>
        <w:jc w:val="both"/>
      </w:pPr>
      <w:r w:rsidRPr="00A158E9">
        <w:rPr>
          <w:rFonts w:ascii="Book Antiqua" w:hAnsi="Book Antiqua"/>
          <w:b/>
        </w:rPr>
        <w:t>Proposed Action:</w:t>
      </w:r>
      <w:r w:rsidRPr="00A158E9">
        <w:rPr>
          <w:rFonts w:ascii="Book Antiqua" w:hAnsi="Book Antiqua"/>
        </w:rPr>
        <w:t xml:space="preserve"> No Action Required</w:t>
      </w:r>
    </w:p>
    <w:p w14:paraId="0934C8ED" w14:textId="5B10CF26" w:rsidR="00DF2011" w:rsidRPr="00D27662" w:rsidRDefault="00596844" w:rsidP="00D17B3B">
      <w:pPr>
        <w:pStyle w:val="Heading2"/>
        <w:spacing w:after="240"/>
        <w:ind w:left="2520" w:hanging="2430"/>
      </w:pPr>
      <w:r>
        <w:t xml:space="preserve">Item </w:t>
      </w:r>
      <w:r w:rsidR="00FF3155">
        <w:t>7</w:t>
      </w:r>
      <w:r>
        <w:tab/>
      </w:r>
      <w:r w:rsidR="00A158E9" w:rsidRPr="00D27662">
        <w:t>Adjournment</w:t>
      </w:r>
    </w:p>
    <w:p w14:paraId="0D180585" w14:textId="18E5172B" w:rsidR="00DF2011" w:rsidRPr="00A158E9" w:rsidRDefault="00DF2011" w:rsidP="005D009C">
      <w:pPr>
        <w:shd w:val="clear" w:color="auto" w:fill="FFFFFF" w:themeFill="background1"/>
        <w:tabs>
          <w:tab w:val="left" w:pos="2520"/>
        </w:tabs>
        <w:spacing w:after="0" w:line="240" w:lineRule="auto"/>
        <w:ind w:left="2520" w:hanging="2520"/>
        <w:rPr>
          <w:rFonts w:ascii="Book Antiqua" w:hAnsi="Book Antiqua"/>
        </w:rPr>
      </w:pPr>
      <w:r w:rsidRPr="00A158E9">
        <w:rPr>
          <w:rFonts w:ascii="Book Antiqua" w:hAnsi="Book Antiqua"/>
        </w:rPr>
        <w:tab/>
      </w:r>
    </w:p>
    <w:p w14:paraId="4C5A178B" w14:textId="77777777" w:rsidR="00F9092A" w:rsidRPr="00527A7C" w:rsidRDefault="00F9092A" w:rsidP="00527A7C">
      <w:pPr>
        <w:rPr>
          <w:rFonts w:ascii="Book Antiqua" w:hAnsi="Book Antiqua"/>
        </w:rPr>
      </w:pPr>
    </w:p>
    <w:sectPr w:rsidR="00F9092A" w:rsidRPr="00527A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82EC" w14:textId="77777777" w:rsidR="00BC1EA4" w:rsidRDefault="00BC1EA4" w:rsidP="00613353">
      <w:pPr>
        <w:spacing w:after="0" w:line="240" w:lineRule="auto"/>
      </w:pPr>
      <w:r>
        <w:separator/>
      </w:r>
    </w:p>
  </w:endnote>
  <w:endnote w:type="continuationSeparator" w:id="0">
    <w:p w14:paraId="2F44FAD3" w14:textId="77777777" w:rsidR="00BC1EA4" w:rsidRDefault="00BC1EA4" w:rsidP="0061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CB0B" w14:textId="77777777" w:rsidR="00BC1EA4" w:rsidRDefault="00BC1EA4" w:rsidP="00613353">
      <w:pPr>
        <w:spacing w:after="0" w:line="240" w:lineRule="auto"/>
      </w:pPr>
      <w:r>
        <w:separator/>
      </w:r>
    </w:p>
  </w:footnote>
  <w:footnote w:type="continuationSeparator" w:id="0">
    <w:p w14:paraId="7FE81570" w14:textId="77777777" w:rsidR="00BC1EA4" w:rsidRDefault="00BC1EA4" w:rsidP="0061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E0AB" w14:textId="62A5B0A5" w:rsidR="00613353" w:rsidRDefault="00613353" w:rsidP="00613353">
    <w:pPr>
      <w:pStyle w:val="Header"/>
      <w:jc w:val="center"/>
    </w:pPr>
    <w:r w:rsidRPr="00772D14">
      <w:rPr>
        <w:noProof/>
      </w:rPr>
      <w:drawing>
        <wp:inline distT="0" distB="0" distL="0" distR="0" wp14:anchorId="541ACEC6" wp14:editId="237B62BD">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BB8BE63" w14:textId="77777777" w:rsidR="00613353" w:rsidRDefault="00613353" w:rsidP="00613353">
    <w:pPr>
      <w:pStyle w:val="Header"/>
      <w:jc w:val="center"/>
    </w:pPr>
  </w:p>
  <w:p w14:paraId="596CB3A1" w14:textId="77777777" w:rsidR="00613353" w:rsidRPr="000415F5" w:rsidRDefault="00613353" w:rsidP="00613353">
    <w:pPr>
      <w:pStyle w:val="Header"/>
      <w:jc w:val="center"/>
      <w:rPr>
        <w:rFonts w:ascii="Book Antiqua" w:hAnsi="Book Antiqua"/>
        <w:b/>
        <w:sz w:val="24"/>
        <w:szCs w:val="24"/>
      </w:rPr>
    </w:pPr>
    <w:r w:rsidRPr="000415F5">
      <w:rPr>
        <w:rFonts w:ascii="Book Antiqua" w:hAnsi="Book Antiqua"/>
        <w:b/>
        <w:sz w:val="24"/>
        <w:szCs w:val="24"/>
      </w:rPr>
      <w:t xml:space="preserve">Board of Trustees </w:t>
    </w:r>
  </w:p>
  <w:p w14:paraId="3A341542" w14:textId="77777777" w:rsidR="00613353" w:rsidRPr="000415F5" w:rsidRDefault="00613353" w:rsidP="00613353">
    <w:pPr>
      <w:pStyle w:val="Header"/>
      <w:jc w:val="center"/>
      <w:rPr>
        <w:rFonts w:ascii="Book Antiqua" w:hAnsi="Book Antiqua"/>
        <w:b/>
        <w:sz w:val="24"/>
        <w:szCs w:val="24"/>
      </w:rPr>
    </w:pPr>
    <w:r w:rsidRPr="000415F5">
      <w:rPr>
        <w:rFonts w:ascii="Book Antiqua" w:hAnsi="Book Antiqua"/>
        <w:b/>
        <w:sz w:val="24"/>
        <w:szCs w:val="24"/>
      </w:rPr>
      <w:t>Finance and Facilities Committee</w:t>
    </w:r>
  </w:p>
  <w:p w14:paraId="7B2062C9" w14:textId="77777777" w:rsidR="00613353" w:rsidRPr="000415F5" w:rsidRDefault="00613353" w:rsidP="00613353">
    <w:pPr>
      <w:pStyle w:val="Header"/>
      <w:jc w:val="center"/>
      <w:rPr>
        <w:rFonts w:ascii="Book Antiqua" w:hAnsi="Book Antiqua"/>
        <w:b/>
        <w:sz w:val="24"/>
        <w:szCs w:val="24"/>
      </w:rPr>
    </w:pPr>
  </w:p>
  <w:p w14:paraId="247AA2BF" w14:textId="2FC496DE" w:rsidR="00613353" w:rsidRPr="000415F5" w:rsidRDefault="003F0CBA" w:rsidP="00613353">
    <w:pPr>
      <w:pStyle w:val="Header"/>
      <w:jc w:val="center"/>
      <w:rPr>
        <w:rFonts w:ascii="Book Antiqua" w:hAnsi="Book Antiqua"/>
        <w:b/>
        <w:sz w:val="24"/>
        <w:szCs w:val="24"/>
      </w:rPr>
    </w:pPr>
    <w:r>
      <w:rPr>
        <w:rFonts w:ascii="Book Antiqua" w:hAnsi="Book Antiqua"/>
        <w:b/>
        <w:sz w:val="24"/>
        <w:szCs w:val="24"/>
      </w:rPr>
      <w:t>April 18</w:t>
    </w:r>
    <w:r w:rsidR="00C871D1">
      <w:rPr>
        <w:rFonts w:ascii="Book Antiqua" w:hAnsi="Book Antiqua"/>
        <w:b/>
        <w:sz w:val="24"/>
        <w:szCs w:val="24"/>
      </w:rPr>
      <w:t>, 2022</w:t>
    </w:r>
  </w:p>
  <w:p w14:paraId="0FC23841" w14:textId="77777777" w:rsidR="00613353" w:rsidRDefault="00613353" w:rsidP="00613353">
    <w:pPr>
      <w:pStyle w:val="Header"/>
      <w:jc w:val="center"/>
      <w:rPr>
        <w:rFonts w:ascii="Book Antiqua" w:hAnsi="Book Antiqua"/>
        <w:i/>
        <w:sz w:val="24"/>
        <w:szCs w:val="24"/>
      </w:rPr>
    </w:pPr>
  </w:p>
  <w:p w14:paraId="28F4D84D" w14:textId="30C08BE8" w:rsidR="00613353" w:rsidRDefault="003F0CBA" w:rsidP="00613353">
    <w:pPr>
      <w:pStyle w:val="Header"/>
      <w:jc w:val="center"/>
      <w:rPr>
        <w:rFonts w:ascii="Book Antiqua" w:hAnsi="Book Antiqua"/>
        <w:iCs/>
        <w:sz w:val="24"/>
        <w:szCs w:val="24"/>
      </w:rPr>
    </w:pPr>
    <w:r>
      <w:rPr>
        <w:rFonts w:ascii="Book Antiqua" w:hAnsi="Book Antiqua"/>
        <w:iCs/>
        <w:sz w:val="24"/>
        <w:szCs w:val="24"/>
      </w:rPr>
      <w:t>9:30 a.m. – 10:45 a.m.</w:t>
    </w:r>
  </w:p>
  <w:p w14:paraId="3AC7D8FF" w14:textId="77777777" w:rsidR="00094DED" w:rsidRDefault="00094DED" w:rsidP="00613353">
    <w:pPr>
      <w:pStyle w:val="Header"/>
      <w:jc w:val="center"/>
      <w:rPr>
        <w:rFonts w:ascii="Book Antiqua" w:hAnsi="Book Antiqua"/>
        <w:iCs/>
        <w:sz w:val="24"/>
        <w:szCs w:val="24"/>
      </w:rPr>
    </w:pPr>
  </w:p>
  <w:p w14:paraId="3D51DCEC" w14:textId="21D45B1E" w:rsidR="00613353" w:rsidRDefault="00613353" w:rsidP="00613353">
    <w:pPr>
      <w:pStyle w:val="Header"/>
      <w:jc w:val="center"/>
      <w:rPr>
        <w:rFonts w:ascii="Book Antiqua" w:hAnsi="Book Antiqua"/>
        <w:i/>
        <w:sz w:val="24"/>
        <w:szCs w:val="24"/>
      </w:rPr>
    </w:pPr>
    <w:r>
      <w:rPr>
        <w:rFonts w:ascii="Book Antiqua" w:hAnsi="Book Antiqua"/>
        <w:i/>
        <w:sz w:val="24"/>
        <w:szCs w:val="24"/>
      </w:rPr>
      <w:t>virtual meeting</w:t>
    </w:r>
  </w:p>
  <w:p w14:paraId="563C8078" w14:textId="77777777" w:rsidR="00613353" w:rsidRPr="00613353" w:rsidRDefault="00613353" w:rsidP="0061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3039B"/>
    <w:multiLevelType w:val="hybridMultilevel"/>
    <w:tmpl w:val="E3EA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MTQ3MbU0NjQyNLdQ0lEKTi0uzszPAykwrgUAS0kY2SwAAAA="/>
  </w:docVars>
  <w:rsids>
    <w:rsidRoot w:val="00CD0096"/>
    <w:rsid w:val="00070A83"/>
    <w:rsid w:val="00094DED"/>
    <w:rsid w:val="000B2888"/>
    <w:rsid w:val="00121A1F"/>
    <w:rsid w:val="001256C5"/>
    <w:rsid w:val="0012747B"/>
    <w:rsid w:val="002460FE"/>
    <w:rsid w:val="002601EB"/>
    <w:rsid w:val="0029724C"/>
    <w:rsid w:val="003259FD"/>
    <w:rsid w:val="00382F13"/>
    <w:rsid w:val="003F0CBA"/>
    <w:rsid w:val="0044017A"/>
    <w:rsid w:val="00527A7C"/>
    <w:rsid w:val="005841C6"/>
    <w:rsid w:val="00596844"/>
    <w:rsid w:val="005C532C"/>
    <w:rsid w:val="005D009C"/>
    <w:rsid w:val="00613353"/>
    <w:rsid w:val="00625E57"/>
    <w:rsid w:val="00672C92"/>
    <w:rsid w:val="006C75A0"/>
    <w:rsid w:val="007101D3"/>
    <w:rsid w:val="00710E32"/>
    <w:rsid w:val="007632D4"/>
    <w:rsid w:val="007E3B1B"/>
    <w:rsid w:val="007E61A8"/>
    <w:rsid w:val="00827345"/>
    <w:rsid w:val="00893BAC"/>
    <w:rsid w:val="008B5428"/>
    <w:rsid w:val="008C602C"/>
    <w:rsid w:val="008F73FB"/>
    <w:rsid w:val="009255AE"/>
    <w:rsid w:val="00996922"/>
    <w:rsid w:val="00A158E9"/>
    <w:rsid w:val="00B50100"/>
    <w:rsid w:val="00B56CF5"/>
    <w:rsid w:val="00BB51B7"/>
    <w:rsid w:val="00BC1EA4"/>
    <w:rsid w:val="00C871D1"/>
    <w:rsid w:val="00C92F0A"/>
    <w:rsid w:val="00CD0096"/>
    <w:rsid w:val="00CE183E"/>
    <w:rsid w:val="00D04942"/>
    <w:rsid w:val="00D117EC"/>
    <w:rsid w:val="00D17B3B"/>
    <w:rsid w:val="00D27662"/>
    <w:rsid w:val="00DF2011"/>
    <w:rsid w:val="00E30FDD"/>
    <w:rsid w:val="00E43F9C"/>
    <w:rsid w:val="00ED0229"/>
    <w:rsid w:val="00F65CBC"/>
    <w:rsid w:val="00F82696"/>
    <w:rsid w:val="00F9092A"/>
    <w:rsid w:val="00FF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40F00C4"/>
  <w15:chartTrackingRefBased/>
  <w15:docId w15:val="{4A2FEA3A-8E30-4A47-8F84-C81E6CA5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11"/>
  </w:style>
  <w:style w:type="paragraph" w:styleId="Heading1">
    <w:name w:val="heading 1"/>
    <w:basedOn w:val="Heading3"/>
    <w:next w:val="Normal"/>
    <w:link w:val="Heading1Char"/>
    <w:uiPriority w:val="9"/>
    <w:qFormat/>
    <w:rsid w:val="001256C5"/>
    <w:pPr>
      <w:ind w:left="2520" w:hanging="2520"/>
      <w:jc w:val="center"/>
      <w:outlineLvl w:val="0"/>
    </w:pPr>
  </w:style>
  <w:style w:type="paragraph" w:styleId="Heading2">
    <w:name w:val="heading 2"/>
    <w:basedOn w:val="Heading3"/>
    <w:next w:val="Normal"/>
    <w:link w:val="Heading2Char"/>
    <w:uiPriority w:val="9"/>
    <w:unhideWhenUsed/>
    <w:qFormat/>
    <w:rsid w:val="00D27662"/>
    <w:pPr>
      <w:outlineLvl w:val="1"/>
    </w:pPr>
  </w:style>
  <w:style w:type="paragraph" w:styleId="Heading3">
    <w:name w:val="heading 3"/>
    <w:basedOn w:val="Normal"/>
    <w:next w:val="Normal"/>
    <w:link w:val="Heading3Char"/>
    <w:uiPriority w:val="9"/>
    <w:unhideWhenUsed/>
    <w:qFormat/>
    <w:rsid w:val="00DF2011"/>
    <w:pPr>
      <w:spacing w:after="0" w:line="240" w:lineRule="auto"/>
      <w:outlineLvl w:val="2"/>
    </w:pPr>
    <w:rPr>
      <w:rFonts w:ascii="Book Antiqua" w:hAnsi="Book Antiqua"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2011"/>
    <w:rPr>
      <w:rFonts w:ascii="Book Antiqua" w:hAnsi="Book Antiqua" w:cstheme="minorHAnsi"/>
      <w:b/>
    </w:rPr>
  </w:style>
  <w:style w:type="paragraph" w:styleId="Header">
    <w:name w:val="header"/>
    <w:basedOn w:val="Normal"/>
    <w:link w:val="HeaderChar"/>
    <w:uiPriority w:val="99"/>
    <w:unhideWhenUsed/>
    <w:rsid w:val="00613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353"/>
  </w:style>
  <w:style w:type="paragraph" w:styleId="Footer">
    <w:name w:val="footer"/>
    <w:basedOn w:val="Normal"/>
    <w:link w:val="FooterChar"/>
    <w:uiPriority w:val="99"/>
    <w:unhideWhenUsed/>
    <w:rsid w:val="00613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53"/>
  </w:style>
  <w:style w:type="paragraph" w:styleId="ListParagraph">
    <w:name w:val="List Paragraph"/>
    <w:basedOn w:val="Normal"/>
    <w:uiPriority w:val="34"/>
    <w:qFormat/>
    <w:rsid w:val="00996922"/>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D27662"/>
    <w:rPr>
      <w:rFonts w:ascii="Book Antiqua" w:hAnsi="Book Antiqua" w:cstheme="minorHAnsi"/>
      <w:b/>
    </w:rPr>
  </w:style>
  <w:style w:type="character" w:customStyle="1" w:styleId="Heading1Char">
    <w:name w:val="Heading 1 Char"/>
    <w:basedOn w:val="DefaultParagraphFont"/>
    <w:link w:val="Heading1"/>
    <w:uiPriority w:val="9"/>
    <w:rsid w:val="001256C5"/>
    <w:rPr>
      <w:rFonts w:ascii="Book Antiqua" w:hAnsi="Book Antiqua"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62A4-7DFB-49D1-B566-DE2DCDE1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188</Words>
  <Characters>1073</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8</cp:revision>
  <cp:lastPrinted>2022-03-21T17:48:00Z</cp:lastPrinted>
  <dcterms:created xsi:type="dcterms:W3CDTF">2022-04-07T20:33:00Z</dcterms:created>
  <dcterms:modified xsi:type="dcterms:W3CDTF">2022-04-11T14:15:00Z</dcterms:modified>
</cp:coreProperties>
</file>