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1D76" w14:textId="62233EAF" w:rsidR="002D4896" w:rsidRPr="00A35E19" w:rsidRDefault="004125EE" w:rsidP="009F77F6">
      <w:pPr>
        <w:pStyle w:val="Heading1"/>
        <w:spacing w:before="240"/>
        <w:ind w:left="0" w:firstLine="0"/>
        <w:rPr>
          <w:b/>
          <w:bCs w:val="0"/>
        </w:rPr>
      </w:pPr>
      <w:r w:rsidRPr="00BF47FF">
        <w:rPr>
          <w:b/>
          <w:bCs w:val="0"/>
        </w:rPr>
        <w:t>AGENDA</w:t>
      </w:r>
    </w:p>
    <w:p w14:paraId="208244A1" w14:textId="4D0F2D38" w:rsidR="003F4DCE" w:rsidRPr="00BF47FF" w:rsidRDefault="003F4DCE" w:rsidP="00A35E19">
      <w:pPr>
        <w:pStyle w:val="Heading2"/>
        <w:spacing w:before="240"/>
      </w:pPr>
      <w:r w:rsidRPr="00BF47FF">
        <w:t xml:space="preserve">Item 1 </w:t>
      </w:r>
      <w:r w:rsidRPr="00BF47FF">
        <w:tab/>
        <w:t>Call to Order</w:t>
      </w:r>
      <w:r w:rsidR="00FC2781">
        <w:t xml:space="preserve"> </w:t>
      </w:r>
    </w:p>
    <w:p w14:paraId="408F875D" w14:textId="312E4ECF" w:rsidR="003F4DCE" w:rsidRPr="00ED1428" w:rsidRDefault="003F4DCE" w:rsidP="00FC2781">
      <w:pPr>
        <w:ind w:left="2430" w:hanging="2430"/>
        <w:rPr>
          <w:rFonts w:ascii="Book Antiqua" w:hAnsi="Book Antiqua"/>
        </w:rPr>
      </w:pPr>
      <w:r w:rsidRPr="00ED1428">
        <w:rPr>
          <w:rFonts w:ascii="Book Antiqua" w:hAnsi="Book Antiqua"/>
        </w:rPr>
        <w:tab/>
        <w:t xml:space="preserve">Chair </w:t>
      </w:r>
      <w:r w:rsidR="000E4E5D">
        <w:rPr>
          <w:rFonts w:ascii="Book Antiqua" w:hAnsi="Book Antiqua"/>
        </w:rPr>
        <w:t>McElroy</w:t>
      </w:r>
      <w:r w:rsidRPr="00ED1428">
        <w:rPr>
          <w:rFonts w:ascii="Book Antiqua" w:hAnsi="Book Antiqua"/>
        </w:rPr>
        <w:t xml:space="preserve"> will call the </w:t>
      </w:r>
      <w:r w:rsidR="00FC2781">
        <w:rPr>
          <w:rFonts w:ascii="Book Antiqua" w:hAnsi="Book Antiqua"/>
        </w:rPr>
        <w:t>Committee to order and will call the Roll of Committee members.</w:t>
      </w:r>
      <w:r w:rsidRPr="00ED1428">
        <w:rPr>
          <w:rFonts w:ascii="Book Antiqua" w:hAnsi="Book Antiqua"/>
        </w:rPr>
        <w:t xml:space="preserve"> </w:t>
      </w:r>
    </w:p>
    <w:p w14:paraId="5D48E16F" w14:textId="77777777" w:rsidR="003F4DCE" w:rsidRPr="00ED1428" w:rsidRDefault="003F4DCE" w:rsidP="003F4DCE">
      <w:pPr>
        <w:spacing w:after="0" w:line="240" w:lineRule="auto"/>
        <w:ind w:left="2434"/>
        <w:rPr>
          <w:rFonts w:ascii="Book Antiqua" w:hAnsi="Book Antiqua"/>
        </w:rPr>
      </w:pPr>
    </w:p>
    <w:p w14:paraId="4FFD59AE" w14:textId="623A3A08" w:rsidR="003F4DCE" w:rsidRPr="00ED1428" w:rsidRDefault="003F4DCE" w:rsidP="00840C9D">
      <w:pPr>
        <w:pStyle w:val="Heading2"/>
      </w:pPr>
      <w:r w:rsidRPr="00ED1428">
        <w:t>Item 2</w:t>
      </w:r>
      <w:r w:rsidRPr="00ED1428">
        <w:tab/>
        <w:t xml:space="preserve">Public Comment </w:t>
      </w:r>
    </w:p>
    <w:p w14:paraId="456659CD" w14:textId="6ED14242" w:rsidR="003F4DCE" w:rsidRPr="00ED1428" w:rsidRDefault="003F4DCE" w:rsidP="00840C9D">
      <w:pPr>
        <w:spacing w:after="0" w:line="240" w:lineRule="auto"/>
        <w:ind w:left="2430"/>
        <w:rPr>
          <w:rFonts w:ascii="Book Antiqua" w:hAnsi="Book Antiqua"/>
        </w:rPr>
      </w:pPr>
      <w:r w:rsidRPr="00ED1428">
        <w:rPr>
          <w:rFonts w:ascii="Book Antiqua" w:hAnsi="Book Antiqua"/>
        </w:rPr>
        <w:t xml:space="preserve">Chair </w:t>
      </w:r>
      <w:r w:rsidR="00D60ADC">
        <w:rPr>
          <w:rFonts w:ascii="Book Antiqua" w:hAnsi="Book Antiqua"/>
        </w:rPr>
        <w:t>McElroy</w:t>
      </w:r>
      <w:r w:rsidRPr="00ED1428">
        <w:rPr>
          <w:rFonts w:ascii="Book Antiqua" w:hAnsi="Book Antiqua"/>
        </w:rPr>
        <w:t xml:space="preserve"> will offer those in attendance the opportunity for public comment.</w:t>
      </w:r>
    </w:p>
    <w:p w14:paraId="028FF567" w14:textId="77777777" w:rsidR="003F4DCE" w:rsidRPr="00ED1428" w:rsidRDefault="003F4DCE" w:rsidP="00840C9D">
      <w:pPr>
        <w:spacing w:after="0"/>
        <w:ind w:left="2430"/>
        <w:rPr>
          <w:rFonts w:ascii="Book Antiqua" w:hAnsi="Book Antiqua"/>
        </w:rPr>
      </w:pPr>
    </w:p>
    <w:p w14:paraId="0C59EBAA" w14:textId="2B3B4EE9" w:rsidR="00FC2781" w:rsidRDefault="003F4DCE" w:rsidP="00840C9D">
      <w:pPr>
        <w:pStyle w:val="Heading2"/>
      </w:pPr>
      <w:r w:rsidRPr="00ED1428">
        <w:t>Item 3</w:t>
      </w:r>
      <w:r w:rsidR="00FF3E34">
        <w:tab/>
      </w:r>
      <w:r w:rsidRPr="00ED1428">
        <w:t>Consent Agenda</w:t>
      </w:r>
    </w:p>
    <w:p w14:paraId="1D4F0355" w14:textId="77777777" w:rsidR="00E17F76" w:rsidRPr="00E17F76" w:rsidRDefault="00E17F76" w:rsidP="00840C9D">
      <w:pPr>
        <w:spacing w:after="0" w:line="240" w:lineRule="auto"/>
        <w:ind w:left="2430"/>
      </w:pPr>
    </w:p>
    <w:p w14:paraId="0D3BA804" w14:textId="039EAA5A" w:rsidR="00FC2781" w:rsidRPr="00EE24A3" w:rsidRDefault="00E17F76" w:rsidP="00840C9D">
      <w:pPr>
        <w:pStyle w:val="ListParagraph"/>
        <w:ind w:left="2430"/>
        <w:rPr>
          <w:b w:val="0"/>
          <w:bCs/>
        </w:rPr>
      </w:pPr>
      <w:r>
        <w:t>-</w:t>
      </w:r>
      <w:r w:rsidR="00FC2781" w:rsidRPr="00EE24A3">
        <w:rPr>
          <w:b w:val="0"/>
          <w:bCs/>
        </w:rPr>
        <w:t xml:space="preserve">Draft </w:t>
      </w:r>
      <w:r w:rsidR="00C867AE">
        <w:rPr>
          <w:b w:val="0"/>
          <w:bCs/>
        </w:rPr>
        <w:t xml:space="preserve">January 20, </w:t>
      </w:r>
      <w:proofErr w:type="gramStart"/>
      <w:r w:rsidR="00C867AE">
        <w:rPr>
          <w:b w:val="0"/>
          <w:bCs/>
        </w:rPr>
        <w:t>2022</w:t>
      </w:r>
      <w:proofErr w:type="gramEnd"/>
      <w:r w:rsidR="00FC2781" w:rsidRPr="00EE24A3">
        <w:rPr>
          <w:b w:val="0"/>
          <w:bCs/>
        </w:rPr>
        <w:t xml:space="preserve"> Audit and Compliance Committee Minutes</w:t>
      </w:r>
    </w:p>
    <w:p w14:paraId="5E80D15E" w14:textId="77777777" w:rsidR="00E17F76" w:rsidRPr="00EE24A3" w:rsidRDefault="00E17F76" w:rsidP="00840C9D">
      <w:pPr>
        <w:pStyle w:val="ListParagraph"/>
        <w:ind w:left="2430"/>
        <w:rPr>
          <w:b w:val="0"/>
          <w:bCs/>
        </w:rPr>
      </w:pPr>
    </w:p>
    <w:p w14:paraId="2EDA501D" w14:textId="1FC66946" w:rsidR="003F4DCE" w:rsidRPr="00ED1428" w:rsidRDefault="00B16A7C" w:rsidP="00840C9D">
      <w:pPr>
        <w:spacing w:after="0" w:line="240" w:lineRule="auto"/>
        <w:ind w:left="2430" w:hanging="43"/>
        <w:rPr>
          <w:rFonts w:ascii="Book Antiqua" w:hAnsi="Book Antiqua"/>
        </w:rPr>
      </w:pPr>
      <w:r>
        <w:rPr>
          <w:rFonts w:ascii="Book Antiqua" w:hAnsi="Book Antiqua"/>
        </w:rPr>
        <w:t xml:space="preserve"> </w:t>
      </w:r>
      <w:r w:rsidR="003F4DCE" w:rsidRPr="00ED1428">
        <w:rPr>
          <w:rFonts w:ascii="Book Antiqua" w:hAnsi="Book Antiqua"/>
          <w:b/>
        </w:rPr>
        <w:t xml:space="preserve">Proposed Action: </w:t>
      </w:r>
      <w:r w:rsidR="003F4DCE" w:rsidRPr="00ED1428">
        <w:rPr>
          <w:rFonts w:ascii="Book Antiqua" w:hAnsi="Book Antiqua"/>
        </w:rPr>
        <w:t>Approval; Motion and Second Required</w:t>
      </w:r>
    </w:p>
    <w:p w14:paraId="08402FDF" w14:textId="77777777" w:rsidR="003F4DCE" w:rsidRDefault="003F4DCE" w:rsidP="00840C9D">
      <w:pPr>
        <w:shd w:val="clear" w:color="auto" w:fill="FFFFFF" w:themeFill="background1"/>
        <w:tabs>
          <w:tab w:val="left" w:pos="2520"/>
        </w:tabs>
        <w:spacing w:after="0" w:line="240" w:lineRule="auto"/>
        <w:ind w:left="2430"/>
        <w:rPr>
          <w:rFonts w:ascii="Book Antiqua" w:hAnsi="Book Antiqua"/>
        </w:rPr>
      </w:pPr>
    </w:p>
    <w:p w14:paraId="0450EA99" w14:textId="4B744EA8" w:rsidR="00C867AE" w:rsidRDefault="00C867AE" w:rsidP="00840C9D">
      <w:pPr>
        <w:pStyle w:val="Heading2"/>
        <w:ind w:hanging="2490"/>
        <w:rPr>
          <w:bCs/>
        </w:rPr>
      </w:pPr>
      <w:r w:rsidRPr="00FC2781">
        <w:t xml:space="preserve">Item </w:t>
      </w:r>
      <w:r>
        <w:t>4</w:t>
      </w:r>
      <w:r>
        <w:tab/>
      </w:r>
      <w:r w:rsidRPr="008723B2">
        <w:rPr>
          <w:bCs/>
        </w:rPr>
        <w:t>Proposed Amended Regulation – 1.011R Fraud Prevention and Detection Regulation</w:t>
      </w:r>
    </w:p>
    <w:p w14:paraId="7BD4E5C6" w14:textId="77777777" w:rsidR="007C5AAE" w:rsidRDefault="007C5AAE" w:rsidP="00362115">
      <w:pPr>
        <w:spacing w:after="330"/>
        <w:ind w:left="2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Julia Hann will outline t</w:t>
      </w:r>
      <w:r w:rsidR="00362115" w:rsidRPr="00362115">
        <w:rPr>
          <w:rFonts w:ascii="Times New Roman" w:eastAsia="Times New Roman" w:hAnsi="Times New Roman" w:cs="Times New Roman"/>
          <w:color w:val="000000"/>
          <w:sz w:val="24"/>
          <w:szCs w:val="24"/>
        </w:rPr>
        <w:t xml:space="preserve">he amendments to the Regulation </w:t>
      </w:r>
      <w:r>
        <w:rPr>
          <w:rFonts w:ascii="Times New Roman" w:eastAsia="Times New Roman" w:hAnsi="Times New Roman" w:cs="Times New Roman"/>
          <w:color w:val="000000"/>
          <w:sz w:val="24"/>
          <w:szCs w:val="24"/>
        </w:rPr>
        <w:t xml:space="preserve">which </w:t>
      </w:r>
      <w:r w:rsidR="00362115" w:rsidRPr="00362115">
        <w:rPr>
          <w:rFonts w:ascii="Times New Roman" w:eastAsia="Times New Roman" w:hAnsi="Times New Roman" w:cs="Times New Roman"/>
          <w:color w:val="000000"/>
          <w:sz w:val="24"/>
          <w:szCs w:val="24"/>
        </w:rPr>
        <w:t xml:space="preserve">are being proposed to better align the University’s Regulation to Board of Governors Regulations 3.003, Fraud Prevention and Detection, and 4.001, University System Processes for Complaints of Waste, Fraud, or Financial Mismanagement.  </w:t>
      </w:r>
    </w:p>
    <w:p w14:paraId="1F8E386D" w14:textId="1E569D15" w:rsidR="00362115" w:rsidRPr="00362115" w:rsidRDefault="00362115" w:rsidP="00362115">
      <w:pPr>
        <w:spacing w:after="330"/>
        <w:ind w:left="2430"/>
        <w:rPr>
          <w:rFonts w:ascii="Times New Roman" w:eastAsia="Times New Roman" w:hAnsi="Times New Roman" w:cs="Times New Roman"/>
          <w:sz w:val="24"/>
          <w:szCs w:val="24"/>
        </w:rPr>
      </w:pPr>
      <w:r w:rsidRPr="00362115">
        <w:rPr>
          <w:rFonts w:ascii="Times New Roman" w:eastAsia="Times New Roman" w:hAnsi="Times New Roman" w:cs="Times New Roman"/>
          <w:color w:val="000000"/>
          <w:sz w:val="24"/>
          <w:szCs w:val="24"/>
        </w:rPr>
        <w:t xml:space="preserve">Additional revisions include a timely notification to the Office of Inspector General and Director of Compliance (OIGC) for the State University System of Florida Board of Governors for significant and credible allegations of waste, fraud, or financial mismanagement within the University.  It further demonstrates the University’s Board of </w:t>
      </w:r>
      <w:r w:rsidRPr="00362115">
        <w:rPr>
          <w:rFonts w:ascii="Times New Roman" w:eastAsia="Times New Roman" w:hAnsi="Times New Roman" w:cs="Times New Roman"/>
          <w:color w:val="000000"/>
          <w:sz w:val="24"/>
          <w:szCs w:val="24"/>
        </w:rPr>
        <w:lastRenderedPageBreak/>
        <w:t xml:space="preserve">Trustees will timely provide the OIGC sufficient information to demonstrate that the Board of Trustees is both willing and able to address the allegation(s), including allegations of fraud, waste, mismanagement, misconduct, or other abuse against the Chief Audit Executive, the Chief Compliance Officer, President or member of the Board of Trustees.  </w:t>
      </w:r>
    </w:p>
    <w:p w14:paraId="75C65800" w14:textId="77777777" w:rsidR="00C867AE" w:rsidRPr="00B753EA" w:rsidRDefault="00C867AE" w:rsidP="00840C9D">
      <w:pPr>
        <w:shd w:val="clear" w:color="auto" w:fill="FFFFFF" w:themeFill="background1"/>
        <w:spacing w:after="0" w:line="240" w:lineRule="auto"/>
        <w:ind w:left="2430" w:hanging="90"/>
        <w:rPr>
          <w:rFonts w:ascii="Book Antiqua" w:hAnsi="Book Antiqua"/>
        </w:rPr>
      </w:pPr>
      <w:r>
        <w:rPr>
          <w:rFonts w:ascii="Book Antiqua" w:hAnsi="Book Antiqua"/>
          <w:b/>
        </w:rPr>
        <w:t xml:space="preserve">  </w:t>
      </w:r>
      <w:r w:rsidRPr="00FC2781">
        <w:rPr>
          <w:rFonts w:ascii="Book Antiqua" w:hAnsi="Book Antiqua"/>
          <w:b/>
        </w:rPr>
        <w:t>Proposed Action:</w:t>
      </w:r>
      <w:r w:rsidRPr="00FC2781">
        <w:rPr>
          <w:rFonts w:ascii="Book Antiqua" w:hAnsi="Book Antiqua"/>
        </w:rPr>
        <w:t xml:space="preserve"> Approval; Motion and Second Required</w:t>
      </w:r>
    </w:p>
    <w:p w14:paraId="5403989D" w14:textId="77777777" w:rsidR="00C867AE" w:rsidRPr="00FC2781" w:rsidRDefault="00C867AE" w:rsidP="00840C9D">
      <w:pPr>
        <w:shd w:val="clear" w:color="auto" w:fill="FFFFFF" w:themeFill="background1"/>
        <w:spacing w:after="0" w:line="240" w:lineRule="auto"/>
        <w:ind w:left="2430"/>
        <w:rPr>
          <w:rFonts w:ascii="Book Antiqua" w:hAnsi="Book Antiqua"/>
          <w:b/>
        </w:rPr>
      </w:pPr>
    </w:p>
    <w:p w14:paraId="777BFF0A" w14:textId="14F0DF56" w:rsidR="001F4822" w:rsidRPr="00FC2781" w:rsidRDefault="002D4896" w:rsidP="00840C9D">
      <w:pPr>
        <w:pStyle w:val="Heading2"/>
      </w:pPr>
      <w:r w:rsidRPr="001F4822">
        <w:rPr>
          <w:bCs/>
        </w:rPr>
        <w:t xml:space="preserve">Item </w:t>
      </w:r>
      <w:r w:rsidR="00C867AE">
        <w:rPr>
          <w:bCs/>
        </w:rPr>
        <w:t>5</w:t>
      </w:r>
      <w:r w:rsidRPr="00ED1428">
        <w:tab/>
      </w:r>
      <w:r w:rsidR="001F4822" w:rsidRPr="00FC2781">
        <w:t>Compliance Officer Quarterly Update</w:t>
      </w:r>
    </w:p>
    <w:p w14:paraId="09BB8AD9" w14:textId="77777777" w:rsidR="00840C9D" w:rsidRDefault="001F4822" w:rsidP="00840C9D">
      <w:pPr>
        <w:shd w:val="clear" w:color="auto" w:fill="FFFFFF" w:themeFill="background1"/>
        <w:spacing w:after="0" w:line="240" w:lineRule="auto"/>
        <w:ind w:left="2430"/>
        <w:rPr>
          <w:rFonts w:ascii="Book Antiqua" w:hAnsi="Book Antiqua"/>
        </w:rPr>
      </w:pPr>
      <w:r w:rsidRPr="00FC2781">
        <w:rPr>
          <w:rFonts w:ascii="Book Antiqua" w:hAnsi="Book Antiqua"/>
        </w:rPr>
        <w:t>Dr. Joann Campbell, Associate Vice President and Chief Compliance and Ethics Officer, will address the Board and provide a quarterly update.</w:t>
      </w:r>
      <w:r>
        <w:rPr>
          <w:rFonts w:ascii="Book Antiqua" w:hAnsi="Book Antiqua"/>
        </w:rPr>
        <w:t xml:space="preserve">  </w:t>
      </w:r>
      <w:r w:rsidR="00747A1B" w:rsidRPr="00747A1B">
        <w:rPr>
          <w:rFonts w:ascii="Book Antiqua" w:hAnsi="Book Antiqua"/>
        </w:rPr>
        <w:t xml:space="preserve">An update will be provided on UNF's SUS Compliance Program </w:t>
      </w:r>
      <w:r w:rsidR="00747A1B">
        <w:rPr>
          <w:rFonts w:ascii="Book Antiqua" w:hAnsi="Book Antiqua"/>
        </w:rPr>
        <w:t>Five-</w:t>
      </w:r>
      <w:r w:rsidR="00831465">
        <w:rPr>
          <w:rFonts w:ascii="Book Antiqua" w:hAnsi="Book Antiqua"/>
        </w:rPr>
        <w:t>y</w:t>
      </w:r>
      <w:r w:rsidR="00747A1B" w:rsidRPr="00747A1B">
        <w:rPr>
          <w:rFonts w:ascii="Book Antiqua" w:hAnsi="Book Antiqua"/>
        </w:rPr>
        <w:t>ear Revie</w:t>
      </w:r>
      <w:r w:rsidR="00840C9D">
        <w:rPr>
          <w:rFonts w:ascii="Book Antiqua" w:hAnsi="Book Antiqua"/>
        </w:rPr>
        <w:t>w.</w:t>
      </w:r>
    </w:p>
    <w:p w14:paraId="3FBDDCF5" w14:textId="77777777" w:rsidR="00840C9D" w:rsidRDefault="00840C9D" w:rsidP="00840C9D">
      <w:pPr>
        <w:shd w:val="clear" w:color="auto" w:fill="FFFFFF" w:themeFill="background1"/>
        <w:spacing w:after="0" w:line="240" w:lineRule="auto"/>
        <w:ind w:left="2430"/>
        <w:rPr>
          <w:rFonts w:ascii="Book Antiqua" w:hAnsi="Book Antiqua"/>
        </w:rPr>
      </w:pPr>
    </w:p>
    <w:p w14:paraId="32F1DD2D" w14:textId="33DB32D5" w:rsidR="001F4822" w:rsidRDefault="001F4822" w:rsidP="00840C9D">
      <w:pPr>
        <w:shd w:val="clear" w:color="auto" w:fill="FFFFFF" w:themeFill="background1"/>
        <w:spacing w:after="0" w:line="240" w:lineRule="auto"/>
        <w:ind w:left="2430"/>
        <w:rPr>
          <w:rFonts w:ascii="Book Antiqua" w:hAnsi="Book Antiqua"/>
        </w:rPr>
      </w:pPr>
      <w:r w:rsidRPr="00FC2781">
        <w:rPr>
          <w:rFonts w:ascii="Book Antiqua" w:hAnsi="Book Antiqua"/>
          <w:b/>
        </w:rPr>
        <w:t>Proposed Action:</w:t>
      </w:r>
      <w:r w:rsidRPr="00FC2781">
        <w:rPr>
          <w:rFonts w:ascii="Book Antiqua" w:hAnsi="Book Antiqua"/>
        </w:rPr>
        <w:t xml:space="preserve"> No Action Required</w:t>
      </w:r>
    </w:p>
    <w:p w14:paraId="7B39D2BE" w14:textId="77777777" w:rsidR="00840C9D" w:rsidRDefault="00840C9D" w:rsidP="00840C9D">
      <w:pPr>
        <w:shd w:val="clear" w:color="auto" w:fill="FFFFFF" w:themeFill="background1"/>
        <w:spacing w:after="0" w:line="240" w:lineRule="auto"/>
        <w:ind w:left="2430"/>
        <w:rPr>
          <w:rFonts w:ascii="Book Antiqua" w:hAnsi="Book Antiqua"/>
        </w:rPr>
      </w:pPr>
    </w:p>
    <w:p w14:paraId="25659335" w14:textId="71D2823C" w:rsidR="00FC2781" w:rsidRPr="00FC2781" w:rsidRDefault="00CE4D78" w:rsidP="00840C9D">
      <w:pPr>
        <w:pStyle w:val="Heading2"/>
      </w:pPr>
      <w:r>
        <w:t xml:space="preserve">Item </w:t>
      </w:r>
      <w:r w:rsidR="00C867AE">
        <w:t>6</w:t>
      </w:r>
      <w:r>
        <w:tab/>
        <w:t>Of</w:t>
      </w:r>
      <w:r w:rsidR="00FC2781" w:rsidRPr="00FC2781">
        <w:t>fice of Internal Auditing (OIA) Quarterly Update</w:t>
      </w:r>
    </w:p>
    <w:p w14:paraId="44CD267B" w14:textId="12D88FA9" w:rsidR="00FC2781" w:rsidRDefault="00FC2781" w:rsidP="00840C9D">
      <w:pPr>
        <w:shd w:val="clear" w:color="auto" w:fill="FFFFFF" w:themeFill="background1"/>
        <w:spacing w:after="0" w:line="240" w:lineRule="auto"/>
        <w:ind w:left="2430"/>
        <w:rPr>
          <w:rFonts w:ascii="Book Antiqua" w:hAnsi="Book Antiqua"/>
        </w:rPr>
      </w:pPr>
      <w:r w:rsidRPr="00FC2781">
        <w:rPr>
          <w:rFonts w:ascii="Book Antiqua" w:hAnsi="Book Antiqua"/>
        </w:rPr>
        <w:t xml:space="preserve">Ms. </w:t>
      </w:r>
      <w:r w:rsidR="007C5AAE">
        <w:rPr>
          <w:rFonts w:ascii="Book Antiqua" w:hAnsi="Book Antiqua"/>
        </w:rPr>
        <w:t xml:space="preserve">Julia </w:t>
      </w:r>
      <w:r w:rsidRPr="00FC2781">
        <w:rPr>
          <w:rFonts w:ascii="Book Antiqua" w:hAnsi="Book Antiqua"/>
        </w:rPr>
        <w:t>Hann will address the Committee and provide updates on audits conducted since her previous update to the Board. She will also discuss outstanding audit recommendations in progress by management, as well as provide updates on the audit workplan.</w:t>
      </w:r>
    </w:p>
    <w:p w14:paraId="3E30898A" w14:textId="77777777" w:rsidR="00840C9D" w:rsidRPr="00FC2781" w:rsidRDefault="00840C9D" w:rsidP="00840C9D">
      <w:pPr>
        <w:shd w:val="clear" w:color="auto" w:fill="FFFFFF" w:themeFill="background1"/>
        <w:spacing w:after="0" w:line="240" w:lineRule="auto"/>
        <w:ind w:left="2430"/>
        <w:rPr>
          <w:rFonts w:ascii="Book Antiqua" w:hAnsi="Book Antiqua"/>
        </w:rPr>
      </w:pPr>
    </w:p>
    <w:p w14:paraId="6C327CAA" w14:textId="292659B9" w:rsidR="00FC2781" w:rsidRPr="00FC2781" w:rsidRDefault="00FC2781" w:rsidP="00840C9D">
      <w:pPr>
        <w:shd w:val="clear" w:color="auto" w:fill="FFFFFF" w:themeFill="background1"/>
        <w:spacing w:after="0" w:line="240" w:lineRule="auto"/>
        <w:ind w:left="2430"/>
        <w:rPr>
          <w:rFonts w:ascii="Book Antiqua" w:hAnsi="Book Antiqua"/>
          <w:b/>
        </w:rPr>
      </w:pPr>
      <w:r w:rsidRPr="00FC2781">
        <w:rPr>
          <w:rFonts w:ascii="Book Antiqua" w:hAnsi="Book Antiqua"/>
          <w:b/>
        </w:rPr>
        <w:t>Proposed Action:</w:t>
      </w:r>
      <w:r w:rsidRPr="00FC2781">
        <w:rPr>
          <w:rFonts w:ascii="Book Antiqua" w:hAnsi="Book Antiqua"/>
        </w:rPr>
        <w:t xml:space="preserve"> No Action Required</w:t>
      </w:r>
    </w:p>
    <w:p w14:paraId="403C6999" w14:textId="77777777" w:rsidR="0020533D" w:rsidRPr="00FC2781" w:rsidRDefault="0020533D" w:rsidP="00840C9D">
      <w:pPr>
        <w:spacing w:after="0" w:line="240" w:lineRule="auto"/>
        <w:ind w:left="2430" w:hanging="2490"/>
        <w:rPr>
          <w:rFonts w:ascii="Book Antiqua" w:hAnsi="Book Antiqua"/>
        </w:rPr>
      </w:pPr>
    </w:p>
    <w:p w14:paraId="7B2DEA67" w14:textId="5DBC12E0" w:rsidR="007B4AB7" w:rsidRPr="007B4AB7" w:rsidRDefault="003F4DCE" w:rsidP="007B4AB7">
      <w:pPr>
        <w:spacing w:after="0" w:line="240" w:lineRule="auto"/>
        <w:ind w:left="2430" w:hanging="2430"/>
        <w:outlineLvl w:val="1"/>
        <w:rPr>
          <w:rFonts w:ascii="Book Antiqua" w:hAnsi="Book Antiqua"/>
          <w:b/>
          <w:bCs/>
        </w:rPr>
      </w:pPr>
      <w:r w:rsidRPr="007B4AB7">
        <w:rPr>
          <w:rFonts w:ascii="Book Antiqua" w:hAnsi="Book Antiqua"/>
          <w:b/>
          <w:bCs/>
        </w:rPr>
        <w:t>Item</w:t>
      </w:r>
      <w:r w:rsidR="003661ED" w:rsidRPr="007B4AB7">
        <w:rPr>
          <w:rFonts w:ascii="Book Antiqua" w:hAnsi="Book Antiqua"/>
          <w:b/>
          <w:bCs/>
        </w:rPr>
        <w:t xml:space="preserve"> </w:t>
      </w:r>
      <w:r w:rsidR="00C867AE" w:rsidRPr="007B4AB7">
        <w:rPr>
          <w:rFonts w:ascii="Book Antiqua" w:hAnsi="Book Antiqua"/>
          <w:b/>
          <w:bCs/>
        </w:rPr>
        <w:t>7</w:t>
      </w:r>
      <w:r w:rsidR="00B753EA">
        <w:tab/>
      </w:r>
      <w:r w:rsidR="007B4AB7" w:rsidRPr="007B4AB7">
        <w:rPr>
          <w:rFonts w:ascii="Book Antiqua" w:hAnsi="Book Antiqua"/>
          <w:b/>
          <w:bCs/>
        </w:rPr>
        <w:t>Update</w:t>
      </w:r>
      <w:r w:rsidR="007B4AB7">
        <w:rPr>
          <w:rFonts w:ascii="Book Antiqua" w:hAnsi="Book Antiqua"/>
          <w:b/>
          <w:bCs/>
        </w:rPr>
        <w:t xml:space="preserve"> on </w:t>
      </w:r>
      <w:r w:rsidR="007B4AB7" w:rsidRPr="007B4AB7">
        <w:rPr>
          <w:rFonts w:ascii="Book Antiqua" w:hAnsi="Book Antiqua"/>
          <w:b/>
          <w:bCs/>
        </w:rPr>
        <w:t xml:space="preserve">Financial </w:t>
      </w:r>
      <w:r w:rsidR="007B4AB7">
        <w:rPr>
          <w:rFonts w:ascii="Book Antiqua" w:hAnsi="Book Antiqua"/>
          <w:b/>
          <w:bCs/>
        </w:rPr>
        <w:t>Statements</w:t>
      </w:r>
    </w:p>
    <w:p w14:paraId="09845EAE" w14:textId="77777777" w:rsidR="007C1036" w:rsidRDefault="007B4AB7" w:rsidP="007C1036">
      <w:pPr>
        <w:spacing w:after="240" w:line="240" w:lineRule="auto"/>
        <w:ind w:left="2430" w:hanging="2520"/>
        <w:outlineLvl w:val="1"/>
        <w:rPr>
          <w:rFonts w:ascii="Book Antiqua" w:hAnsi="Book Antiqua"/>
        </w:rPr>
      </w:pPr>
      <w:r w:rsidRPr="007B4AB7">
        <w:rPr>
          <w:rFonts w:ascii="Book Antiqua" w:hAnsi="Book Antiqua"/>
          <w:b/>
          <w:bCs/>
        </w:rPr>
        <w:tab/>
      </w:r>
      <w:r w:rsidRPr="007B4AB7">
        <w:rPr>
          <w:rFonts w:ascii="Book Antiqua" w:hAnsi="Book Antiqua"/>
        </w:rPr>
        <w:t>Vice President Scott Bennett will address the committee with an update on th</w:t>
      </w:r>
      <w:r>
        <w:rPr>
          <w:rFonts w:ascii="Book Antiqua" w:hAnsi="Book Antiqua"/>
        </w:rPr>
        <w:t>e financial statements for year ending June 30</w:t>
      </w:r>
      <w:r w:rsidRPr="007B4AB7">
        <w:rPr>
          <w:rFonts w:ascii="Book Antiqua" w:hAnsi="Book Antiqua"/>
          <w:vertAlign w:val="superscript"/>
        </w:rPr>
        <w:t>th</w:t>
      </w:r>
      <w:r>
        <w:rPr>
          <w:rFonts w:ascii="Book Antiqua" w:hAnsi="Book Antiqua"/>
        </w:rPr>
        <w:t>, 2021.</w:t>
      </w:r>
    </w:p>
    <w:p w14:paraId="09461389" w14:textId="3630FE12" w:rsidR="007B4AB7" w:rsidRPr="007C1036" w:rsidRDefault="007B4AB7" w:rsidP="007C1036">
      <w:pPr>
        <w:spacing w:after="240" w:line="240" w:lineRule="auto"/>
        <w:ind w:left="2430"/>
        <w:outlineLvl w:val="1"/>
        <w:rPr>
          <w:rFonts w:ascii="Book Antiqua" w:hAnsi="Book Antiqua"/>
        </w:rPr>
      </w:pPr>
      <w:r w:rsidRPr="007C1036">
        <w:rPr>
          <w:rFonts w:ascii="Book Antiqua" w:hAnsi="Book Antiqua"/>
          <w:b/>
        </w:rPr>
        <w:t>Proposed Action:</w:t>
      </w:r>
      <w:r w:rsidRPr="007C1036">
        <w:rPr>
          <w:rFonts w:ascii="Book Antiqua" w:hAnsi="Book Antiqua"/>
          <w:bCs/>
        </w:rPr>
        <w:t xml:space="preserve"> </w:t>
      </w:r>
      <w:r w:rsidRPr="007C1036">
        <w:rPr>
          <w:rFonts w:ascii="Book Antiqua" w:hAnsi="Book Antiqua"/>
        </w:rPr>
        <w:t>No Action Required</w:t>
      </w:r>
    </w:p>
    <w:p w14:paraId="40A51EEF" w14:textId="19A08893" w:rsidR="00AD51D3" w:rsidRPr="00AD51D3" w:rsidRDefault="007B4AB7" w:rsidP="00AD51D3">
      <w:pPr>
        <w:pStyle w:val="Heading2"/>
        <w:spacing w:before="240" w:line="240" w:lineRule="auto"/>
        <w:rPr>
          <w:bCs/>
        </w:rPr>
      </w:pPr>
      <w:r>
        <w:lastRenderedPageBreak/>
        <w:t>Item 8</w:t>
      </w:r>
      <w:r w:rsidR="00AD51D3">
        <w:tab/>
      </w:r>
      <w:r w:rsidR="00AD51D3">
        <w:rPr>
          <w:bCs/>
        </w:rPr>
        <w:t>Update on Board of Governors Request of DSO Review of Financial Internal Controls</w:t>
      </w:r>
    </w:p>
    <w:p w14:paraId="5B433395" w14:textId="77777777" w:rsidR="007C1036" w:rsidRDefault="00AD51D3" w:rsidP="007C1036">
      <w:pPr>
        <w:spacing w:after="240" w:line="240" w:lineRule="auto"/>
        <w:ind w:left="2520" w:hanging="86"/>
        <w:outlineLvl w:val="1"/>
        <w:rPr>
          <w:rFonts w:ascii="Book Antiqua" w:hAnsi="Book Antiqua"/>
        </w:rPr>
      </w:pPr>
      <w:r>
        <w:rPr>
          <w:rFonts w:ascii="Book Antiqua" w:hAnsi="Book Antiqua"/>
        </w:rPr>
        <w:t>Vice President Bennett will provide an update on this review.</w:t>
      </w:r>
    </w:p>
    <w:p w14:paraId="0DE49FF2" w14:textId="06C55464" w:rsidR="00AD51D3" w:rsidRPr="007C1036" w:rsidRDefault="00AD51D3" w:rsidP="007C1036">
      <w:pPr>
        <w:spacing w:after="240" w:line="240" w:lineRule="auto"/>
        <w:ind w:left="2520" w:hanging="86"/>
        <w:outlineLvl w:val="1"/>
        <w:rPr>
          <w:rFonts w:ascii="Book Antiqua" w:hAnsi="Book Antiqua"/>
          <w:b/>
        </w:rPr>
      </w:pPr>
      <w:r w:rsidRPr="007C1036">
        <w:rPr>
          <w:rFonts w:ascii="Book Antiqua" w:hAnsi="Book Antiqua"/>
          <w:b/>
        </w:rPr>
        <w:t>P</w:t>
      </w:r>
      <w:r w:rsidR="007C1036" w:rsidRPr="007C1036">
        <w:rPr>
          <w:rFonts w:ascii="Book Antiqua" w:hAnsi="Book Antiqua"/>
          <w:b/>
        </w:rPr>
        <w:t>r</w:t>
      </w:r>
      <w:r w:rsidRPr="007C1036">
        <w:rPr>
          <w:rFonts w:ascii="Book Antiqua" w:hAnsi="Book Antiqua"/>
          <w:b/>
        </w:rPr>
        <w:t xml:space="preserve">oposed Action: </w:t>
      </w:r>
      <w:r w:rsidRPr="007C1036">
        <w:rPr>
          <w:rFonts w:ascii="Book Antiqua" w:hAnsi="Book Antiqua"/>
          <w:bCs/>
        </w:rPr>
        <w:t>No Action Required</w:t>
      </w:r>
      <w:r w:rsidR="007B4AB7" w:rsidRPr="007C1036">
        <w:rPr>
          <w:rFonts w:ascii="Book Antiqua" w:hAnsi="Book Antiqua"/>
          <w:b/>
        </w:rPr>
        <w:tab/>
      </w:r>
    </w:p>
    <w:p w14:paraId="4F4E2A3F" w14:textId="770A73A9" w:rsidR="00946B4D" w:rsidRPr="005F18E6" w:rsidRDefault="00AD51D3" w:rsidP="007C1036">
      <w:pPr>
        <w:pStyle w:val="Heading2"/>
        <w:spacing w:after="240"/>
        <w:ind w:left="2434" w:hanging="2434"/>
      </w:pPr>
      <w:r>
        <w:t>Item 9</w:t>
      </w:r>
      <w:r>
        <w:tab/>
      </w:r>
      <w:r w:rsidR="007B4AB7">
        <w:t xml:space="preserve">Adjournment </w:t>
      </w:r>
    </w:p>
    <w:sectPr w:rsidR="00946B4D" w:rsidRPr="005F18E6" w:rsidSect="00BE7B6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0938" w14:textId="77777777" w:rsidR="00695F63" w:rsidRDefault="00695F63" w:rsidP="003F4DCE">
      <w:pPr>
        <w:spacing w:after="0" w:line="240" w:lineRule="auto"/>
      </w:pPr>
      <w:r>
        <w:separator/>
      </w:r>
    </w:p>
  </w:endnote>
  <w:endnote w:type="continuationSeparator" w:id="0">
    <w:p w14:paraId="5825113B" w14:textId="77777777" w:rsidR="00695F63" w:rsidRDefault="00695F63"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0123" w14:textId="77777777" w:rsidR="00695F63" w:rsidRDefault="00695F63" w:rsidP="003F4DCE">
      <w:pPr>
        <w:spacing w:after="0" w:line="240" w:lineRule="auto"/>
      </w:pPr>
      <w:r>
        <w:separator/>
      </w:r>
    </w:p>
  </w:footnote>
  <w:footnote w:type="continuationSeparator" w:id="0">
    <w:p w14:paraId="38748EE1" w14:textId="77777777" w:rsidR="00695F63" w:rsidRDefault="00695F63"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4AB" w14:textId="0FA5AE7A" w:rsidR="009F77F6" w:rsidRDefault="009F77F6" w:rsidP="003116C5">
    <w:pPr>
      <w:pStyle w:val="Header"/>
      <w:jc w:val="center"/>
    </w:pPr>
    <w:r w:rsidRPr="00772D14">
      <w:rPr>
        <w:noProof/>
      </w:rPr>
      <w:drawing>
        <wp:inline distT="0" distB="0" distL="0" distR="0" wp14:anchorId="7AAD4AD1" wp14:editId="651C39E5">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FCADB14" w14:textId="77777777" w:rsidR="009F77F6" w:rsidRDefault="009F77F6" w:rsidP="003116C5">
    <w:pPr>
      <w:pStyle w:val="Header"/>
      <w:jc w:val="center"/>
    </w:pPr>
  </w:p>
  <w:p w14:paraId="044368A2" w14:textId="77777777" w:rsidR="009F77F6" w:rsidRPr="00917556" w:rsidRDefault="009F77F6" w:rsidP="003F4DCE">
    <w:pPr>
      <w:pStyle w:val="Header"/>
      <w:jc w:val="center"/>
      <w:rPr>
        <w:rFonts w:ascii="Book Antiqua" w:hAnsi="Book Antiqua"/>
        <w:b/>
        <w:sz w:val="24"/>
        <w:szCs w:val="24"/>
      </w:rPr>
    </w:pPr>
    <w:r w:rsidRPr="00917556">
      <w:rPr>
        <w:rFonts w:ascii="Book Antiqua" w:hAnsi="Book Antiqua"/>
        <w:b/>
        <w:sz w:val="24"/>
        <w:szCs w:val="24"/>
      </w:rPr>
      <w:t xml:space="preserve">Board of Trustees </w:t>
    </w:r>
  </w:p>
  <w:p w14:paraId="2911C494" w14:textId="77777777" w:rsidR="009F77F6" w:rsidRDefault="009F77F6" w:rsidP="003F4DCE">
    <w:pPr>
      <w:pStyle w:val="Header"/>
      <w:jc w:val="center"/>
      <w:rPr>
        <w:rFonts w:ascii="Book Antiqua" w:hAnsi="Book Antiqua"/>
        <w:b/>
        <w:sz w:val="24"/>
        <w:szCs w:val="24"/>
      </w:rPr>
    </w:pPr>
  </w:p>
  <w:p w14:paraId="29AF1E4F" w14:textId="77777777" w:rsidR="009F77F6" w:rsidRPr="00917556" w:rsidRDefault="009F77F6" w:rsidP="003F4DCE">
    <w:pPr>
      <w:pStyle w:val="Header"/>
      <w:jc w:val="center"/>
      <w:rPr>
        <w:rFonts w:ascii="Book Antiqua" w:hAnsi="Book Antiqua"/>
        <w:b/>
        <w:sz w:val="24"/>
        <w:szCs w:val="24"/>
      </w:rPr>
    </w:pPr>
    <w:r w:rsidRPr="00917556">
      <w:rPr>
        <w:rFonts w:ascii="Book Antiqua" w:hAnsi="Book Antiqua"/>
        <w:b/>
        <w:sz w:val="24"/>
        <w:szCs w:val="24"/>
      </w:rPr>
      <w:t>Audit and Compliance Committee</w:t>
    </w:r>
  </w:p>
  <w:p w14:paraId="3E2A8D8C" w14:textId="77777777" w:rsidR="009F77F6" w:rsidRDefault="009F77F6" w:rsidP="003116C5">
    <w:pPr>
      <w:pStyle w:val="Header"/>
      <w:jc w:val="center"/>
      <w:rPr>
        <w:rFonts w:ascii="Book Antiqua" w:hAnsi="Book Antiqua"/>
        <w:b/>
        <w:sz w:val="24"/>
        <w:szCs w:val="24"/>
      </w:rPr>
    </w:pPr>
  </w:p>
  <w:p w14:paraId="01850D54" w14:textId="0A3B1DF1" w:rsidR="009F77F6" w:rsidRDefault="00C867AE" w:rsidP="003116C5">
    <w:pPr>
      <w:pStyle w:val="Header"/>
      <w:jc w:val="center"/>
      <w:rPr>
        <w:rFonts w:ascii="Book Antiqua" w:hAnsi="Book Antiqua"/>
        <w:b/>
        <w:sz w:val="24"/>
        <w:szCs w:val="24"/>
      </w:rPr>
    </w:pPr>
    <w:r>
      <w:rPr>
        <w:rFonts w:ascii="Book Antiqua" w:hAnsi="Book Antiqua"/>
        <w:b/>
        <w:sz w:val="24"/>
        <w:szCs w:val="24"/>
      </w:rPr>
      <w:t>April 13</w:t>
    </w:r>
    <w:r w:rsidR="0020533D">
      <w:rPr>
        <w:rFonts w:ascii="Book Antiqua" w:hAnsi="Book Antiqua"/>
        <w:b/>
        <w:sz w:val="24"/>
        <w:szCs w:val="24"/>
      </w:rPr>
      <w:t>, 2022</w:t>
    </w:r>
  </w:p>
  <w:p w14:paraId="685CFE58" w14:textId="77777777" w:rsidR="009F77F6" w:rsidRPr="00917556" w:rsidRDefault="009F77F6" w:rsidP="003116C5">
    <w:pPr>
      <w:pStyle w:val="Header"/>
      <w:jc w:val="center"/>
      <w:rPr>
        <w:rFonts w:ascii="Book Antiqua" w:hAnsi="Book Antiqua"/>
        <w:b/>
        <w:sz w:val="24"/>
        <w:szCs w:val="24"/>
      </w:rPr>
    </w:pPr>
  </w:p>
  <w:p w14:paraId="529663F7" w14:textId="21EF9DBB" w:rsidR="009F77F6" w:rsidRPr="00381E93" w:rsidRDefault="00984AF3" w:rsidP="003116C5">
    <w:pPr>
      <w:pStyle w:val="Header"/>
      <w:jc w:val="center"/>
      <w:rPr>
        <w:rFonts w:ascii="Book Antiqua" w:hAnsi="Book Antiqua"/>
        <w:iCs/>
        <w:sz w:val="24"/>
        <w:szCs w:val="24"/>
      </w:rPr>
    </w:pPr>
    <w:r>
      <w:rPr>
        <w:rFonts w:ascii="Book Antiqua" w:hAnsi="Book Antiqua"/>
        <w:iCs/>
        <w:sz w:val="24"/>
        <w:szCs w:val="24"/>
      </w:rPr>
      <w:t>11:15</w:t>
    </w:r>
    <w:r w:rsidR="009F77F6" w:rsidRPr="00381E93">
      <w:rPr>
        <w:rFonts w:ascii="Book Antiqua" w:hAnsi="Book Antiqua"/>
        <w:iCs/>
        <w:sz w:val="24"/>
        <w:szCs w:val="24"/>
      </w:rPr>
      <w:t xml:space="preserve"> am – </w:t>
    </w:r>
    <w:r>
      <w:rPr>
        <w:rFonts w:ascii="Book Antiqua" w:hAnsi="Book Antiqua"/>
        <w:iCs/>
        <w:sz w:val="24"/>
        <w:szCs w:val="24"/>
      </w:rPr>
      <w:t>12:00 p</w:t>
    </w:r>
    <w:r w:rsidR="009F77F6" w:rsidRPr="00381E93">
      <w:rPr>
        <w:rFonts w:ascii="Book Antiqua" w:hAnsi="Book Antiqua"/>
        <w:iCs/>
        <w:sz w:val="24"/>
        <w:szCs w:val="24"/>
      </w:rPr>
      <w:t>m</w:t>
    </w:r>
  </w:p>
  <w:p w14:paraId="18E7F275" w14:textId="154D211D" w:rsidR="0020533D" w:rsidRDefault="0020533D" w:rsidP="003116C5">
    <w:pPr>
      <w:pStyle w:val="Header"/>
      <w:jc w:val="center"/>
      <w:rPr>
        <w:rFonts w:ascii="Book Antiqua" w:hAnsi="Book Antiqua"/>
        <w:i/>
        <w:sz w:val="24"/>
        <w:szCs w:val="24"/>
      </w:rPr>
    </w:pPr>
  </w:p>
  <w:p w14:paraId="4AFC0843" w14:textId="0780B5B0" w:rsidR="0020533D" w:rsidRDefault="00381E93" w:rsidP="003116C5">
    <w:pPr>
      <w:pStyle w:val="Header"/>
      <w:jc w:val="center"/>
      <w:rPr>
        <w:rFonts w:ascii="Book Antiqua" w:hAnsi="Book Antiqua"/>
        <w:i/>
        <w:sz w:val="24"/>
        <w:szCs w:val="24"/>
      </w:rPr>
    </w:pPr>
    <w:r>
      <w:rPr>
        <w:rFonts w:ascii="Book Antiqua" w:hAnsi="Book Antiqua"/>
        <w:i/>
        <w:sz w:val="24"/>
        <w:szCs w:val="24"/>
      </w:rPr>
      <w:t>v</w:t>
    </w:r>
    <w:r w:rsidR="0020533D">
      <w:rPr>
        <w:rFonts w:ascii="Book Antiqua" w:hAnsi="Book Antiqua"/>
        <w:i/>
        <w:sz w:val="24"/>
        <w:szCs w:val="24"/>
      </w:rPr>
      <w:t>irtual meeting</w:t>
    </w:r>
  </w:p>
  <w:p w14:paraId="3C591289" w14:textId="77777777" w:rsidR="009F77F6" w:rsidRDefault="009F77F6" w:rsidP="00466EE8">
    <w:pPr>
      <w:pStyle w:val="Header"/>
      <w:jc w:val="center"/>
      <w:rPr>
        <w:rFonts w:ascii="Book Antiqua" w:hAnsi="Book Antiqua"/>
        <w:i/>
        <w:iCs/>
        <w:sz w:val="24"/>
        <w:szCs w:val="24"/>
      </w:rPr>
    </w:pPr>
  </w:p>
  <w:p w14:paraId="4028DCD9" w14:textId="77777777" w:rsidR="009F77F6" w:rsidRPr="00BE7B6D" w:rsidRDefault="009F77F6" w:rsidP="00BE7B6D">
    <w:pPr>
      <w:pStyle w:val="Header"/>
      <w:jc w:val="center"/>
      <w:rPr>
        <w:rFonts w:ascii="Book Antiqua" w:hAnsi="Book Antiqua"/>
        <w:i/>
        <w:iCs/>
      </w:rPr>
    </w:pPr>
    <w:r>
      <w:rPr>
        <w:rFonts w:ascii="Book Antiqua" w:hAnsi="Book Antiqua"/>
        <w:i/>
        <w:iCs/>
      </w:rPr>
      <w:tab/>
    </w:r>
    <w:r>
      <w:rPr>
        <w:rFonts w:ascii="Book Antiqua" w:hAnsi="Book Antiqua"/>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jY0tTQxNTAytTBW0lEKTi0uzszPAykwrgUAxKCw0CwAAAA="/>
  </w:docVars>
  <w:rsids>
    <w:rsidRoot w:val="00D4071D"/>
    <w:rsid w:val="00056FCB"/>
    <w:rsid w:val="00063AB2"/>
    <w:rsid w:val="000A765E"/>
    <w:rsid w:val="000B2527"/>
    <w:rsid w:val="000E4E5D"/>
    <w:rsid w:val="000E556C"/>
    <w:rsid w:val="0011006E"/>
    <w:rsid w:val="00122B5D"/>
    <w:rsid w:val="00122E21"/>
    <w:rsid w:val="00135B06"/>
    <w:rsid w:val="00156B3E"/>
    <w:rsid w:val="0016746A"/>
    <w:rsid w:val="001A0E2A"/>
    <w:rsid w:val="001F4822"/>
    <w:rsid w:val="00201F0F"/>
    <w:rsid w:val="0020533D"/>
    <w:rsid w:val="00215DFA"/>
    <w:rsid w:val="00252E49"/>
    <w:rsid w:val="00271F6C"/>
    <w:rsid w:val="0029737A"/>
    <w:rsid w:val="002C33D9"/>
    <w:rsid w:val="002D4896"/>
    <w:rsid w:val="002F6F72"/>
    <w:rsid w:val="00307ED4"/>
    <w:rsid w:val="0031172B"/>
    <w:rsid w:val="00347DD0"/>
    <w:rsid w:val="003573FF"/>
    <w:rsid w:val="00362115"/>
    <w:rsid w:val="003661ED"/>
    <w:rsid w:val="0037170B"/>
    <w:rsid w:val="00381E93"/>
    <w:rsid w:val="00383AD4"/>
    <w:rsid w:val="003A0E65"/>
    <w:rsid w:val="003C2B36"/>
    <w:rsid w:val="003F4881"/>
    <w:rsid w:val="003F4DCE"/>
    <w:rsid w:val="00406388"/>
    <w:rsid w:val="004125EE"/>
    <w:rsid w:val="00412A98"/>
    <w:rsid w:val="00413A11"/>
    <w:rsid w:val="00433DF2"/>
    <w:rsid w:val="00443C7B"/>
    <w:rsid w:val="00457DE4"/>
    <w:rsid w:val="00466EE8"/>
    <w:rsid w:val="004C3361"/>
    <w:rsid w:val="004D33CF"/>
    <w:rsid w:val="004F0B79"/>
    <w:rsid w:val="004F612A"/>
    <w:rsid w:val="0055420B"/>
    <w:rsid w:val="005606E9"/>
    <w:rsid w:val="0056087C"/>
    <w:rsid w:val="00564CA4"/>
    <w:rsid w:val="00594D0B"/>
    <w:rsid w:val="0059689C"/>
    <w:rsid w:val="005A7243"/>
    <w:rsid w:val="005C0452"/>
    <w:rsid w:val="005C53E0"/>
    <w:rsid w:val="005C6AF1"/>
    <w:rsid w:val="005E7015"/>
    <w:rsid w:val="005F276C"/>
    <w:rsid w:val="00602E7D"/>
    <w:rsid w:val="00604E6F"/>
    <w:rsid w:val="006073E7"/>
    <w:rsid w:val="00636D1A"/>
    <w:rsid w:val="006410DB"/>
    <w:rsid w:val="0064561A"/>
    <w:rsid w:val="00690F44"/>
    <w:rsid w:val="00692980"/>
    <w:rsid w:val="00695F63"/>
    <w:rsid w:val="006E6756"/>
    <w:rsid w:val="0071483C"/>
    <w:rsid w:val="0071607D"/>
    <w:rsid w:val="00747A1B"/>
    <w:rsid w:val="007762CB"/>
    <w:rsid w:val="00784B63"/>
    <w:rsid w:val="0079210B"/>
    <w:rsid w:val="007A57F8"/>
    <w:rsid w:val="007B4AB7"/>
    <w:rsid w:val="007C1036"/>
    <w:rsid w:val="007C5AAE"/>
    <w:rsid w:val="007D7D25"/>
    <w:rsid w:val="007F1E39"/>
    <w:rsid w:val="00815D51"/>
    <w:rsid w:val="00826318"/>
    <w:rsid w:val="00831465"/>
    <w:rsid w:val="00840C9D"/>
    <w:rsid w:val="00852E84"/>
    <w:rsid w:val="00855F8D"/>
    <w:rsid w:val="00873F68"/>
    <w:rsid w:val="008777CF"/>
    <w:rsid w:val="00896B39"/>
    <w:rsid w:val="00896B71"/>
    <w:rsid w:val="00896BB5"/>
    <w:rsid w:val="008A4E0D"/>
    <w:rsid w:val="008C401E"/>
    <w:rsid w:val="008D1236"/>
    <w:rsid w:val="00917556"/>
    <w:rsid w:val="00943156"/>
    <w:rsid w:val="00946B4D"/>
    <w:rsid w:val="00963E1B"/>
    <w:rsid w:val="00966562"/>
    <w:rsid w:val="009778E9"/>
    <w:rsid w:val="00984AF3"/>
    <w:rsid w:val="00990E15"/>
    <w:rsid w:val="009B4C3B"/>
    <w:rsid w:val="009B7E20"/>
    <w:rsid w:val="009C748B"/>
    <w:rsid w:val="009D7F67"/>
    <w:rsid w:val="009F77F6"/>
    <w:rsid w:val="00A022D4"/>
    <w:rsid w:val="00A104B4"/>
    <w:rsid w:val="00A35E19"/>
    <w:rsid w:val="00A65180"/>
    <w:rsid w:val="00A67E7D"/>
    <w:rsid w:val="00A92D51"/>
    <w:rsid w:val="00AB161A"/>
    <w:rsid w:val="00AC4353"/>
    <w:rsid w:val="00AC7D97"/>
    <w:rsid w:val="00AD51D3"/>
    <w:rsid w:val="00B16A7C"/>
    <w:rsid w:val="00B3490B"/>
    <w:rsid w:val="00B5304D"/>
    <w:rsid w:val="00B753EA"/>
    <w:rsid w:val="00B76A48"/>
    <w:rsid w:val="00B85D08"/>
    <w:rsid w:val="00BE1195"/>
    <w:rsid w:val="00BE7B6D"/>
    <w:rsid w:val="00BF47FF"/>
    <w:rsid w:val="00C1218B"/>
    <w:rsid w:val="00C141F5"/>
    <w:rsid w:val="00C56AE7"/>
    <w:rsid w:val="00C56BE8"/>
    <w:rsid w:val="00C73C23"/>
    <w:rsid w:val="00C82BEB"/>
    <w:rsid w:val="00C867AE"/>
    <w:rsid w:val="00CB05B6"/>
    <w:rsid w:val="00CE4D78"/>
    <w:rsid w:val="00D10E8F"/>
    <w:rsid w:val="00D325C3"/>
    <w:rsid w:val="00D4071D"/>
    <w:rsid w:val="00D60ADC"/>
    <w:rsid w:val="00D80032"/>
    <w:rsid w:val="00D828BB"/>
    <w:rsid w:val="00DA7AEE"/>
    <w:rsid w:val="00E02207"/>
    <w:rsid w:val="00E044C0"/>
    <w:rsid w:val="00E07BD1"/>
    <w:rsid w:val="00E16BF0"/>
    <w:rsid w:val="00E17F76"/>
    <w:rsid w:val="00E2719A"/>
    <w:rsid w:val="00E6148A"/>
    <w:rsid w:val="00E65BAE"/>
    <w:rsid w:val="00E93AEF"/>
    <w:rsid w:val="00EC141E"/>
    <w:rsid w:val="00EC5350"/>
    <w:rsid w:val="00EC78B3"/>
    <w:rsid w:val="00ED0229"/>
    <w:rsid w:val="00ED4312"/>
    <w:rsid w:val="00ED7AFA"/>
    <w:rsid w:val="00EE24A3"/>
    <w:rsid w:val="00EE7A7D"/>
    <w:rsid w:val="00EF028F"/>
    <w:rsid w:val="00F01077"/>
    <w:rsid w:val="00F16207"/>
    <w:rsid w:val="00F21BF6"/>
    <w:rsid w:val="00F3779F"/>
    <w:rsid w:val="00F94C2C"/>
    <w:rsid w:val="00FA7B4B"/>
    <w:rsid w:val="00FC2781"/>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5323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CE"/>
  </w:style>
  <w:style w:type="paragraph" w:styleId="Heading1">
    <w:name w:val="heading 1"/>
    <w:basedOn w:val="Normal"/>
    <w:next w:val="Normal"/>
    <w:link w:val="Heading1Char"/>
    <w:uiPriority w:val="9"/>
    <w:qFormat/>
    <w:rsid w:val="00BF47FF"/>
    <w:pPr>
      <w:spacing w:after="0"/>
      <w:ind w:left="2385" w:hanging="2385"/>
      <w:jc w:val="center"/>
      <w:outlineLvl w:val="0"/>
    </w:pPr>
    <w:rPr>
      <w:rFonts w:ascii="Book Antiqua" w:hAnsi="Book Antiqua"/>
      <w:bCs/>
      <w:sz w:val="24"/>
      <w:szCs w:val="24"/>
    </w:rPr>
  </w:style>
  <w:style w:type="paragraph" w:styleId="Heading2">
    <w:name w:val="heading 2"/>
    <w:basedOn w:val="Normal"/>
    <w:next w:val="Normal"/>
    <w:link w:val="Heading2Char"/>
    <w:uiPriority w:val="9"/>
    <w:unhideWhenUsed/>
    <w:qFormat/>
    <w:rsid w:val="00BF47FF"/>
    <w:pPr>
      <w:spacing w:after="0"/>
      <w:ind w:left="2430" w:hanging="243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E16BF0"/>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E16BF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6BF0"/>
    <w:rPr>
      <w:color w:val="605E5C"/>
      <w:shd w:val="clear" w:color="auto" w:fill="E1DFDD"/>
    </w:rPr>
  </w:style>
  <w:style w:type="character" w:styleId="FollowedHyperlink">
    <w:name w:val="FollowedHyperlink"/>
    <w:basedOn w:val="DefaultParagraphFont"/>
    <w:uiPriority w:val="99"/>
    <w:semiHidden/>
    <w:unhideWhenUsed/>
    <w:rsid w:val="00BF47FF"/>
    <w:rPr>
      <w:color w:val="954F72" w:themeColor="followedHyperlink"/>
      <w:u w:val="single"/>
    </w:rPr>
  </w:style>
  <w:style w:type="character" w:customStyle="1" w:styleId="Heading1Char">
    <w:name w:val="Heading 1 Char"/>
    <w:basedOn w:val="DefaultParagraphFont"/>
    <w:link w:val="Heading1"/>
    <w:uiPriority w:val="9"/>
    <w:rsid w:val="00BF47FF"/>
    <w:rPr>
      <w:rFonts w:ascii="Book Antiqua" w:hAnsi="Book Antiqua"/>
      <w:bCs/>
      <w:sz w:val="24"/>
      <w:szCs w:val="24"/>
    </w:rPr>
  </w:style>
  <w:style w:type="character" w:customStyle="1" w:styleId="Heading2Char">
    <w:name w:val="Heading 2 Char"/>
    <w:basedOn w:val="DefaultParagraphFont"/>
    <w:link w:val="Heading2"/>
    <w:uiPriority w:val="9"/>
    <w:rsid w:val="00BF47FF"/>
    <w:rPr>
      <w:rFonts w:ascii="Book Antiqua" w:hAnsi="Book Antiqua"/>
      <w:b/>
    </w:rPr>
  </w:style>
  <w:style w:type="character" w:styleId="CommentReference">
    <w:name w:val="annotation reference"/>
    <w:basedOn w:val="DefaultParagraphFont"/>
    <w:uiPriority w:val="99"/>
    <w:semiHidden/>
    <w:unhideWhenUsed/>
    <w:rsid w:val="00B5304D"/>
    <w:rPr>
      <w:sz w:val="16"/>
      <w:szCs w:val="16"/>
    </w:rPr>
  </w:style>
  <w:style w:type="paragraph" w:styleId="CommentText">
    <w:name w:val="annotation text"/>
    <w:basedOn w:val="Normal"/>
    <w:link w:val="CommentTextChar"/>
    <w:uiPriority w:val="99"/>
    <w:semiHidden/>
    <w:unhideWhenUsed/>
    <w:rsid w:val="00B5304D"/>
    <w:pPr>
      <w:spacing w:line="240" w:lineRule="auto"/>
    </w:pPr>
    <w:rPr>
      <w:sz w:val="20"/>
      <w:szCs w:val="20"/>
    </w:rPr>
  </w:style>
  <w:style w:type="character" w:customStyle="1" w:styleId="CommentTextChar">
    <w:name w:val="Comment Text Char"/>
    <w:basedOn w:val="DefaultParagraphFont"/>
    <w:link w:val="CommentText"/>
    <w:uiPriority w:val="99"/>
    <w:semiHidden/>
    <w:rsid w:val="00B5304D"/>
    <w:rPr>
      <w:sz w:val="20"/>
      <w:szCs w:val="20"/>
    </w:rPr>
  </w:style>
  <w:style w:type="paragraph" w:styleId="CommentSubject">
    <w:name w:val="annotation subject"/>
    <w:basedOn w:val="CommentText"/>
    <w:next w:val="CommentText"/>
    <w:link w:val="CommentSubjectChar"/>
    <w:uiPriority w:val="99"/>
    <w:semiHidden/>
    <w:unhideWhenUsed/>
    <w:rsid w:val="00B5304D"/>
    <w:rPr>
      <w:b/>
      <w:bCs/>
    </w:rPr>
  </w:style>
  <w:style w:type="character" w:customStyle="1" w:styleId="CommentSubjectChar">
    <w:name w:val="Comment Subject Char"/>
    <w:basedOn w:val="CommentTextChar"/>
    <w:link w:val="CommentSubject"/>
    <w:uiPriority w:val="99"/>
    <w:semiHidden/>
    <w:rsid w:val="00B5304D"/>
    <w:rPr>
      <w:b/>
      <w:bCs/>
      <w:sz w:val="20"/>
      <w:szCs w:val="20"/>
    </w:rPr>
  </w:style>
  <w:style w:type="paragraph" w:styleId="BalloonText">
    <w:name w:val="Balloon Text"/>
    <w:basedOn w:val="Normal"/>
    <w:link w:val="BalloonTextChar"/>
    <w:uiPriority w:val="99"/>
    <w:semiHidden/>
    <w:unhideWhenUsed/>
    <w:rsid w:val="00B5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4D"/>
    <w:rPr>
      <w:rFonts w:ascii="Segoe UI" w:hAnsi="Segoe UI" w:cs="Segoe UI"/>
      <w:sz w:val="18"/>
      <w:szCs w:val="18"/>
    </w:rPr>
  </w:style>
  <w:style w:type="paragraph" w:styleId="ListParagraph">
    <w:name w:val="List Paragraph"/>
    <w:basedOn w:val="Normal"/>
    <w:uiPriority w:val="34"/>
    <w:qFormat/>
    <w:rsid w:val="00FC2781"/>
    <w:pPr>
      <w:shd w:val="clear" w:color="auto" w:fill="FFFFFF" w:themeFill="background1"/>
      <w:spacing w:after="0" w:line="240" w:lineRule="auto"/>
      <w:ind w:left="2160"/>
    </w:pPr>
    <w:rPr>
      <w:rFonts w:ascii="Book Antiqua" w:hAnsi="Book Antiqua" w:cs="Times New Roman"/>
      <w:b/>
    </w:rPr>
  </w:style>
  <w:style w:type="paragraph" w:styleId="Revision">
    <w:name w:val="Revision"/>
    <w:hidden/>
    <w:uiPriority w:val="99"/>
    <w:semiHidden/>
    <w:rsid w:val="001F4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500047191">
      <w:bodyDiv w:val="1"/>
      <w:marLeft w:val="0"/>
      <w:marRight w:val="0"/>
      <w:marTop w:val="0"/>
      <w:marBottom w:val="0"/>
      <w:divBdr>
        <w:top w:val="none" w:sz="0" w:space="0" w:color="auto"/>
        <w:left w:val="none" w:sz="0" w:space="0" w:color="auto"/>
        <w:bottom w:val="none" w:sz="0" w:space="0" w:color="auto"/>
        <w:right w:val="none" w:sz="0" w:space="0" w:color="auto"/>
      </w:divBdr>
    </w:div>
    <w:div w:id="513500116">
      <w:bodyDiv w:val="1"/>
      <w:marLeft w:val="0"/>
      <w:marRight w:val="0"/>
      <w:marTop w:val="0"/>
      <w:marBottom w:val="0"/>
      <w:divBdr>
        <w:top w:val="none" w:sz="0" w:space="0" w:color="auto"/>
        <w:left w:val="none" w:sz="0" w:space="0" w:color="auto"/>
        <w:bottom w:val="none" w:sz="0" w:space="0" w:color="auto"/>
        <w:right w:val="none" w:sz="0" w:space="0" w:color="auto"/>
      </w:divBdr>
    </w:div>
    <w:div w:id="640237375">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9332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E9979-090B-4ECD-BC4D-92F0B3AF4D26}">
  <ds:schemaRefs>
    <ds:schemaRef ds:uri="http://schemas.openxmlformats.org/officeDocument/2006/bibliography"/>
  </ds:schemaRefs>
</ds:datastoreItem>
</file>

<file path=customXml/itemProps2.xml><?xml version="1.0" encoding="utf-8"?>
<ds:datastoreItem xmlns:ds="http://schemas.openxmlformats.org/officeDocument/2006/customXml" ds:itemID="{B2D64ED4-A7D8-4408-AB1A-7238221FF93F}">
  <ds:schemaRefs>
    <ds:schemaRef ds:uri="http://schemas.microsoft.com/sharepoint/v3/contenttype/forms"/>
  </ds:schemaRefs>
</ds:datastoreItem>
</file>

<file path=customXml/itemProps3.xml><?xml version="1.0" encoding="utf-8"?>
<ds:datastoreItem xmlns:ds="http://schemas.openxmlformats.org/officeDocument/2006/customXml" ds:itemID="{5731C423-E6E5-4B96-90D3-5E0C4E370C75}">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8EB3F1F-90DA-4257-A1B7-B973C021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2215</Characters>
  <Application>Microsoft Office Word</Application>
  <DocSecurity>0</DocSecurity>
  <Lines>56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2022-04-06T20:41:00Z</dcterms:created>
  <dcterms:modified xsi:type="dcterms:W3CDTF">2022-04-06T20:41:00Z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ies>
</file>