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33E3" w14:textId="77777777" w:rsidR="00C770C2" w:rsidRDefault="00C770C2" w:rsidP="000415F5">
      <w:pPr>
        <w:pStyle w:val="Header"/>
        <w:rPr>
          <w:i/>
          <w:iCs/>
          <w:sz w:val="24"/>
          <w:szCs w:val="24"/>
        </w:rPr>
      </w:pPr>
    </w:p>
    <w:p w14:paraId="06CCC831" w14:textId="51D2B3B6" w:rsidR="00AB2CE3" w:rsidRDefault="008A078D" w:rsidP="00B04FB9">
      <w:pPr>
        <w:pStyle w:val="Heading1"/>
      </w:pPr>
      <w:r w:rsidRPr="00613BFD">
        <w:t>AGENDA</w:t>
      </w:r>
    </w:p>
    <w:p w14:paraId="7928BB5E" w14:textId="202E595D" w:rsidR="00C770C2" w:rsidRPr="00AB2CE3" w:rsidRDefault="00C770C2" w:rsidP="00B04FB9">
      <w:pPr>
        <w:pStyle w:val="Heading2"/>
        <w:spacing w:before="240"/>
      </w:pPr>
      <w:r w:rsidRPr="00AB2CE3">
        <w:t xml:space="preserve">Item 1 </w:t>
      </w:r>
      <w:r w:rsidRPr="00AB2CE3">
        <w:tab/>
        <w:t>Call to Order</w:t>
      </w:r>
    </w:p>
    <w:p w14:paraId="2AA8EE80" w14:textId="1FB99811" w:rsidR="00C770C2" w:rsidRPr="00ED1428" w:rsidRDefault="00C770C2" w:rsidP="00C770C2">
      <w:r w:rsidRPr="00ED1428">
        <w:tab/>
      </w:r>
      <w:r w:rsidRPr="00ED1428">
        <w:tab/>
      </w:r>
      <w:r w:rsidRPr="00ED1428">
        <w:tab/>
        <w:t xml:space="preserve">     Chair </w:t>
      </w:r>
      <w:r w:rsidR="00A33B44">
        <w:t>Bryan</w:t>
      </w:r>
      <w:r w:rsidRPr="00ED1428">
        <w:t xml:space="preserve"> will call the meeting to order. </w:t>
      </w:r>
    </w:p>
    <w:p w14:paraId="2DD266F6" w14:textId="77777777" w:rsidR="00C770C2" w:rsidRPr="00AB2CE3" w:rsidRDefault="00C770C2" w:rsidP="00AB2CE3">
      <w:pPr>
        <w:pStyle w:val="Heading2"/>
      </w:pPr>
      <w:r w:rsidRPr="00AB2CE3">
        <w:t>Item 2</w:t>
      </w:r>
      <w:r w:rsidRPr="00AB2CE3">
        <w:tab/>
        <w:t xml:space="preserve">Public Comment </w:t>
      </w:r>
    </w:p>
    <w:p w14:paraId="7BC4C9A0" w14:textId="7F790CC3" w:rsidR="00C770C2" w:rsidRDefault="00C770C2" w:rsidP="00C770C2">
      <w:pPr>
        <w:spacing w:after="0" w:line="240" w:lineRule="auto"/>
        <w:ind w:left="2430" w:hanging="270"/>
      </w:pPr>
      <w:r w:rsidRPr="00ED1428">
        <w:t xml:space="preserve">     Chair </w:t>
      </w:r>
      <w:r w:rsidR="00A33B44">
        <w:t>Bryan</w:t>
      </w:r>
      <w:r w:rsidRPr="00ED1428">
        <w:t xml:space="preserve"> will offer those in attendance the opportunity for public comments.</w:t>
      </w:r>
    </w:p>
    <w:p w14:paraId="4777EC4C" w14:textId="77777777" w:rsidR="00C770C2" w:rsidRPr="00ED1428" w:rsidRDefault="00C770C2" w:rsidP="00C770C2">
      <w:pPr>
        <w:spacing w:after="0"/>
      </w:pPr>
    </w:p>
    <w:p w14:paraId="5EB0EC1C" w14:textId="77777777" w:rsidR="00C770C2" w:rsidRPr="00AB2CE3" w:rsidRDefault="00C770C2" w:rsidP="00AB2CE3">
      <w:pPr>
        <w:pStyle w:val="Heading2"/>
      </w:pPr>
      <w:r w:rsidRPr="00AB2CE3">
        <w:t>Item 3</w:t>
      </w:r>
      <w:r w:rsidRPr="00AB2CE3">
        <w:tab/>
        <w:t>Consent Agenda</w:t>
      </w:r>
      <w:r w:rsidRPr="00AB2CE3">
        <w:tab/>
      </w:r>
      <w:r w:rsidRPr="00AB2CE3">
        <w:tab/>
        <w:t xml:space="preserve">                    </w:t>
      </w:r>
    </w:p>
    <w:p w14:paraId="445ED978" w14:textId="7FC9A69E" w:rsidR="00C770C2" w:rsidRPr="00295104" w:rsidRDefault="00C770C2" w:rsidP="00F51EAC">
      <w:pPr>
        <w:spacing w:after="0" w:line="240" w:lineRule="auto"/>
        <w:ind w:left="2433" w:hanging="43"/>
      </w:pPr>
      <w:r w:rsidRPr="00295104">
        <w:t xml:space="preserve"> </w:t>
      </w:r>
      <w:r w:rsidR="00441019">
        <w:t>-</w:t>
      </w:r>
      <w:r w:rsidRPr="00295104">
        <w:t xml:space="preserve">Draft June </w:t>
      </w:r>
      <w:r w:rsidR="00D72252">
        <w:t>13</w:t>
      </w:r>
      <w:r w:rsidR="009A411C">
        <w:t xml:space="preserve">, </w:t>
      </w:r>
      <w:r w:rsidR="00D72252">
        <w:t>2022,</w:t>
      </w:r>
      <w:r w:rsidR="009A411C">
        <w:t xml:space="preserve"> </w:t>
      </w:r>
      <w:r w:rsidR="000952EA" w:rsidRPr="00295104">
        <w:t>Finance and Facilities</w:t>
      </w:r>
      <w:r w:rsidRPr="00295104">
        <w:t xml:space="preserve"> Committee Meeting Minutes</w:t>
      </w:r>
    </w:p>
    <w:p w14:paraId="253D2EC1" w14:textId="5352A5D5" w:rsidR="00C770C2" w:rsidRDefault="00C770C2" w:rsidP="0095405C">
      <w:pPr>
        <w:spacing w:after="0"/>
      </w:pPr>
      <w:r w:rsidRPr="00ED1428">
        <w:tab/>
      </w:r>
      <w:r w:rsidRPr="00ED1428">
        <w:tab/>
      </w:r>
      <w:r w:rsidRPr="00ED1428">
        <w:tab/>
        <w:t xml:space="preserve">     </w:t>
      </w:r>
      <w:r w:rsidRPr="00ED1428">
        <w:rPr>
          <w:b/>
        </w:rPr>
        <w:t xml:space="preserve">Proposed Action: </w:t>
      </w:r>
      <w:r w:rsidRPr="00ED1428">
        <w:t>Approval; Motion and Second Required</w:t>
      </w:r>
    </w:p>
    <w:p w14:paraId="37377AE7" w14:textId="77777777" w:rsidR="003642C9" w:rsidRDefault="003642C9" w:rsidP="007A1EF4">
      <w:pPr>
        <w:spacing w:after="0"/>
        <w:ind w:left="1670" w:firstLine="720"/>
      </w:pPr>
    </w:p>
    <w:p w14:paraId="6672D31F" w14:textId="423795F2" w:rsidR="00A86B14" w:rsidRPr="00A86B14" w:rsidRDefault="003642C9" w:rsidP="0095405C">
      <w:pPr>
        <w:pStyle w:val="Heading2"/>
      </w:pPr>
      <w:bookmarkStart w:id="0" w:name="_Hlk118387243"/>
      <w:r w:rsidRPr="00F7359F">
        <w:t>Item 4</w:t>
      </w:r>
      <w:r w:rsidRPr="003642C9">
        <w:tab/>
      </w:r>
      <w:r w:rsidRPr="00A86B14">
        <w:t xml:space="preserve">Proposed </w:t>
      </w:r>
      <w:r w:rsidR="0073563C">
        <w:t>Amended</w:t>
      </w:r>
      <w:r w:rsidRPr="00A86B14">
        <w:t xml:space="preserve"> </w:t>
      </w:r>
      <w:r w:rsidR="00F8740B">
        <w:t xml:space="preserve">Regulation </w:t>
      </w:r>
      <w:r w:rsidR="008D78D9">
        <w:t xml:space="preserve">9.0010R - </w:t>
      </w:r>
      <w:r w:rsidR="006A2C31">
        <w:t>Parking Regulation</w:t>
      </w:r>
    </w:p>
    <w:p w14:paraId="5E1A38FB" w14:textId="08570482" w:rsidR="00A86B14" w:rsidRPr="00441019" w:rsidRDefault="00D77AD2" w:rsidP="00A86B14">
      <w:pPr>
        <w:spacing w:after="0" w:line="240" w:lineRule="auto"/>
        <w:ind w:left="2434"/>
        <w:rPr>
          <w:rFonts w:eastAsia="Times New Roman" w:cs="Arial"/>
        </w:rPr>
      </w:pPr>
      <w:r>
        <w:rPr>
          <w:rFonts w:eastAsia="Times New Roman" w:cs="Arial"/>
        </w:rPr>
        <w:t>The proposed regulation amendment is a result of the implementation of the license plate recognition</w:t>
      </w:r>
      <w:r w:rsidR="00AD38AE">
        <w:rPr>
          <w:rFonts w:eastAsia="Times New Roman" w:cs="Arial"/>
        </w:rPr>
        <w:t xml:space="preserve"> program and an analysis of the appeals received since the implementation. Discrepancies in the regulation were addressed and elements of the appeal process have been clarified</w:t>
      </w:r>
      <w:r w:rsidR="00AD38AE" w:rsidRPr="00FE6346">
        <w:rPr>
          <w:rFonts w:eastAsia="Times New Roman" w:cs="Arial"/>
        </w:rPr>
        <w:t xml:space="preserve">. Vice President Bennett will present </w:t>
      </w:r>
      <w:r w:rsidR="00AD38AE">
        <w:rPr>
          <w:rFonts w:eastAsia="Times New Roman" w:cs="Arial"/>
        </w:rPr>
        <w:t xml:space="preserve">the proposed amended regulation. </w:t>
      </w:r>
    </w:p>
    <w:p w14:paraId="0F8488C0" w14:textId="24B0C0C9" w:rsidR="00AF107C" w:rsidRDefault="0095405C" w:rsidP="0095405C">
      <w:pPr>
        <w:spacing w:after="0"/>
        <w:ind w:left="1670" w:firstLine="720"/>
      </w:pPr>
      <w:r>
        <w:rPr>
          <w:b/>
        </w:rPr>
        <w:t xml:space="preserve"> </w:t>
      </w:r>
      <w:r w:rsidR="00F7359F" w:rsidRPr="00ED1428">
        <w:rPr>
          <w:b/>
        </w:rPr>
        <w:t xml:space="preserve">Proposed Action: </w:t>
      </w:r>
      <w:r w:rsidR="00F7359F" w:rsidRPr="00ED1428">
        <w:t>Approval; Motion and Second Required</w:t>
      </w:r>
    </w:p>
    <w:p w14:paraId="5E89B3A2" w14:textId="77777777" w:rsidR="0095405C" w:rsidRDefault="0095405C" w:rsidP="0095405C">
      <w:pPr>
        <w:spacing w:after="0"/>
        <w:ind w:left="1670" w:firstLine="720"/>
      </w:pPr>
    </w:p>
    <w:p w14:paraId="54A2C0F2" w14:textId="4F790605" w:rsidR="00CA4189" w:rsidRPr="00A06D42" w:rsidRDefault="00403084" w:rsidP="0095405C">
      <w:pPr>
        <w:pStyle w:val="Heading2"/>
      </w:pPr>
      <w:r w:rsidRPr="00403084">
        <w:rPr>
          <w:bCs/>
        </w:rPr>
        <w:t xml:space="preserve">Item </w:t>
      </w:r>
      <w:r w:rsidR="00C30640">
        <w:rPr>
          <w:bCs/>
        </w:rPr>
        <w:t>5</w:t>
      </w:r>
      <w:r>
        <w:rPr>
          <w:bCs/>
        </w:rPr>
        <w:tab/>
      </w:r>
      <w:r w:rsidR="00CA4189" w:rsidRPr="00A06D42">
        <w:t>Fiscal Year 202</w:t>
      </w:r>
      <w:r w:rsidR="00CA4189">
        <w:t>1</w:t>
      </w:r>
      <w:r w:rsidR="00CA4189" w:rsidRPr="00A06D42">
        <w:t>-202</w:t>
      </w:r>
      <w:r w:rsidR="00CA4189">
        <w:t>2 Results:</w:t>
      </w:r>
      <w:r w:rsidR="00CA4189" w:rsidRPr="00A06D42">
        <w:t xml:space="preserve"> Final Ratios</w:t>
      </w:r>
      <w:r w:rsidR="00CA4189">
        <w:t>, Budget Report</w:t>
      </w:r>
      <w:r w:rsidR="00CA4189" w:rsidRPr="00A06D42">
        <w:t xml:space="preserve"> and Draft Financial Statements</w:t>
      </w:r>
    </w:p>
    <w:p w14:paraId="3097B53F" w14:textId="6B2A7E46" w:rsidR="0033562A" w:rsidRDefault="00CA4189" w:rsidP="0095405C">
      <w:pPr>
        <w:spacing w:after="0" w:line="240" w:lineRule="auto"/>
        <w:ind w:left="2430" w:hanging="2340"/>
        <w:rPr>
          <w:bCs/>
        </w:rPr>
      </w:pPr>
      <w:r>
        <w:rPr>
          <w:b/>
          <w:bCs/>
        </w:rPr>
        <w:tab/>
      </w:r>
      <w:r>
        <w:rPr>
          <w:bCs/>
        </w:rPr>
        <w:t>Vice President Bennett will present the final 2021-2022 financial statement ratios, budget report, along with the draft financial statements.</w:t>
      </w:r>
      <w:r>
        <w:rPr>
          <w:bCs/>
        </w:rPr>
        <w:br/>
      </w:r>
      <w:r>
        <w:rPr>
          <w:bCs/>
        </w:rPr>
        <w:br/>
      </w:r>
      <w:r w:rsidRPr="00865F9F">
        <w:rPr>
          <w:b/>
        </w:rPr>
        <w:t>Proposed Action:</w:t>
      </w:r>
      <w:r>
        <w:rPr>
          <w:bCs/>
        </w:rPr>
        <w:t xml:space="preserve"> No Action Required</w:t>
      </w:r>
    </w:p>
    <w:p w14:paraId="583B2223" w14:textId="77777777" w:rsidR="00C30640" w:rsidRDefault="00C30640" w:rsidP="0095405C">
      <w:pPr>
        <w:spacing w:after="0" w:line="240" w:lineRule="auto"/>
        <w:ind w:left="2430" w:hanging="2340"/>
        <w:rPr>
          <w:bCs/>
        </w:rPr>
      </w:pPr>
    </w:p>
    <w:p w14:paraId="504F8607" w14:textId="77777777" w:rsidR="0095405C" w:rsidRDefault="0095405C" w:rsidP="0095405C">
      <w:pPr>
        <w:spacing w:after="0" w:line="240" w:lineRule="auto"/>
        <w:ind w:left="2430" w:hanging="2340"/>
      </w:pPr>
    </w:p>
    <w:p w14:paraId="675FED9B" w14:textId="2C62F3AA" w:rsidR="0066069B" w:rsidRPr="00AB2CE3" w:rsidRDefault="0033562A" w:rsidP="003642C9">
      <w:pPr>
        <w:pStyle w:val="Heading2"/>
        <w:spacing w:line="240" w:lineRule="auto"/>
        <w:ind w:left="2434"/>
      </w:pPr>
      <w:r>
        <w:lastRenderedPageBreak/>
        <w:t xml:space="preserve">Item </w:t>
      </w:r>
      <w:r w:rsidR="00C30640">
        <w:t>6</w:t>
      </w:r>
      <w:r>
        <w:tab/>
      </w:r>
      <w:r w:rsidR="00CC4FF7" w:rsidRPr="00AB2CE3">
        <w:t>Accounts Receivable and Write</w:t>
      </w:r>
      <w:r w:rsidR="00B819CA" w:rsidRPr="00AB2CE3">
        <w:t>-offs Report</w:t>
      </w:r>
    </w:p>
    <w:p w14:paraId="662B3311" w14:textId="7D3E0D09" w:rsidR="008812DC" w:rsidRPr="008812DC" w:rsidRDefault="008812DC" w:rsidP="003642C9">
      <w:pPr>
        <w:shd w:val="clear" w:color="auto" w:fill="FFFFFF" w:themeFill="background1"/>
        <w:spacing w:after="0" w:line="240" w:lineRule="auto"/>
        <w:ind w:left="2434"/>
        <w:rPr>
          <w:rFonts w:eastAsia="Times New Roman" w:cs="Times New Roman"/>
        </w:rPr>
      </w:pPr>
      <w:r w:rsidRPr="008812DC">
        <w:rPr>
          <w:rFonts w:eastAsia="Times New Roman" w:cs="Times New Roman"/>
        </w:rPr>
        <w:t>Florida Statutes authorize the university’s Board of Trustees to charge off or settle uncollectible accounts. The Board delegated the authority for accounts receivable write-offs under $10,000 to the President of the university. As part of this delegation, the President will report annually the status of accounts receivable charge-offs to the Board.</w:t>
      </w:r>
      <w:r w:rsidR="00F531E4">
        <w:rPr>
          <w:rFonts w:eastAsia="Times New Roman" w:cs="Times New Roman"/>
        </w:rPr>
        <w:t xml:space="preserve"> Vice President Bennett will present the </w:t>
      </w:r>
      <w:r w:rsidR="0090727C">
        <w:rPr>
          <w:rFonts w:eastAsia="Times New Roman" w:cs="Times New Roman"/>
        </w:rPr>
        <w:t>r</w:t>
      </w:r>
      <w:r w:rsidR="00F531E4">
        <w:rPr>
          <w:rFonts w:eastAsia="Times New Roman" w:cs="Times New Roman"/>
        </w:rPr>
        <w:t>eport.</w:t>
      </w:r>
    </w:p>
    <w:p w14:paraId="2252FDBA" w14:textId="77777777" w:rsidR="008812DC" w:rsidRDefault="008812DC" w:rsidP="00FD0E79">
      <w:pPr>
        <w:spacing w:after="0" w:line="240" w:lineRule="auto"/>
        <w:ind w:left="2434" w:hanging="2434"/>
      </w:pPr>
    </w:p>
    <w:p w14:paraId="64DC8749" w14:textId="50871E16" w:rsidR="00CE6938" w:rsidRDefault="005A34E7" w:rsidP="007A1EF4">
      <w:pPr>
        <w:rPr>
          <w:bCs/>
        </w:rPr>
      </w:pPr>
      <w:r>
        <w:tab/>
      </w:r>
      <w:r>
        <w:tab/>
      </w:r>
      <w:r>
        <w:tab/>
      </w:r>
      <w:r w:rsidRPr="009A4A52">
        <w:rPr>
          <w:b/>
          <w:bCs/>
        </w:rPr>
        <w:t xml:space="preserve">     </w:t>
      </w:r>
      <w:r w:rsidR="007A176C">
        <w:rPr>
          <w:b/>
          <w:bCs/>
        </w:rPr>
        <w:t xml:space="preserve">Proposed Action: </w:t>
      </w:r>
      <w:r w:rsidR="000000B8">
        <w:rPr>
          <w:bCs/>
        </w:rPr>
        <w:t>Approval; Motion and Second Required</w:t>
      </w:r>
    </w:p>
    <w:p w14:paraId="6A9A09BB" w14:textId="77777777" w:rsidR="0095405C" w:rsidRDefault="0095405C" w:rsidP="007A1EF4">
      <w:pPr>
        <w:rPr>
          <w:bCs/>
        </w:rPr>
      </w:pPr>
    </w:p>
    <w:p w14:paraId="4DD5CCCA" w14:textId="70365BF1" w:rsidR="0060370C" w:rsidRPr="00AB2CE3" w:rsidRDefault="00312294" w:rsidP="0033562A">
      <w:pPr>
        <w:pStyle w:val="Heading2"/>
        <w:spacing w:line="240" w:lineRule="auto"/>
        <w:ind w:left="2434" w:hanging="2434"/>
      </w:pPr>
      <w:r w:rsidRPr="00312294">
        <w:t>Item</w:t>
      </w:r>
      <w:r>
        <w:t xml:space="preserve"> </w:t>
      </w:r>
      <w:r w:rsidR="00C30640">
        <w:t>7</w:t>
      </w:r>
      <w:r w:rsidR="00A06D42">
        <w:tab/>
      </w:r>
      <w:r w:rsidR="0060370C">
        <w:t>Treasurer’s</w:t>
      </w:r>
      <w:r w:rsidR="0060370C" w:rsidRPr="00AB2CE3">
        <w:t xml:space="preserve"> Report</w:t>
      </w:r>
    </w:p>
    <w:p w14:paraId="1E1E383A" w14:textId="32743FAC" w:rsidR="0060370C" w:rsidRDefault="0060370C" w:rsidP="00D87996">
      <w:pPr>
        <w:ind w:left="2430"/>
        <w:rPr>
          <w:sz w:val="24"/>
          <w:szCs w:val="24"/>
        </w:rPr>
      </w:pPr>
      <w:r>
        <w:rPr>
          <w:sz w:val="24"/>
          <w:szCs w:val="24"/>
        </w:rPr>
        <w:t>Vice President Bennett will present the Treasurer’s Report.</w:t>
      </w:r>
      <w:r w:rsidR="00D87996">
        <w:rPr>
          <w:sz w:val="24"/>
          <w:szCs w:val="24"/>
        </w:rPr>
        <w:br/>
      </w:r>
      <w:r w:rsidR="00D87996">
        <w:rPr>
          <w:sz w:val="24"/>
          <w:szCs w:val="24"/>
        </w:rPr>
        <w:br/>
      </w:r>
      <w:r w:rsidR="00D87996" w:rsidRPr="00D87996">
        <w:rPr>
          <w:b/>
          <w:bCs/>
          <w:sz w:val="24"/>
          <w:szCs w:val="24"/>
        </w:rPr>
        <w:t>Proposed Action:</w:t>
      </w:r>
      <w:r w:rsidR="00D87996">
        <w:rPr>
          <w:sz w:val="24"/>
          <w:szCs w:val="24"/>
        </w:rPr>
        <w:t xml:space="preserve"> No Action Required</w:t>
      </w:r>
    </w:p>
    <w:p w14:paraId="30BB832D" w14:textId="77777777" w:rsidR="0095405C" w:rsidRDefault="0095405C" w:rsidP="00D87996">
      <w:pPr>
        <w:ind w:left="2430"/>
        <w:rPr>
          <w:sz w:val="24"/>
          <w:szCs w:val="24"/>
        </w:rPr>
      </w:pPr>
    </w:p>
    <w:p w14:paraId="085FD08E" w14:textId="635A65D4" w:rsidR="00CE6938" w:rsidRPr="007A1EF4" w:rsidRDefault="00CE6938" w:rsidP="007A1EF4">
      <w:pPr>
        <w:pStyle w:val="Heading2"/>
      </w:pPr>
      <w:r w:rsidRPr="0021638A">
        <w:t xml:space="preserve">Item </w:t>
      </w:r>
      <w:r w:rsidR="00C30640">
        <w:t>8</w:t>
      </w:r>
      <w:r>
        <w:tab/>
      </w:r>
      <w:r w:rsidRPr="0021638A">
        <w:t>Capital Projects Quarterly Report &amp; Change Orders</w:t>
      </w:r>
    </w:p>
    <w:p w14:paraId="3354F079" w14:textId="42D9E2B8" w:rsidR="00CE6938" w:rsidRPr="00807F66" w:rsidRDefault="00CE6938" w:rsidP="00807F66">
      <w:pPr>
        <w:pStyle w:val="ListParagraph"/>
        <w:shd w:val="clear" w:color="auto" w:fill="FFFFFF"/>
        <w:ind w:left="2430"/>
        <w:rPr>
          <w:rFonts w:ascii="Book Antiqua" w:hAnsi="Book Antiqua"/>
          <w:bCs/>
        </w:rPr>
      </w:pPr>
      <w:r w:rsidRPr="0021638A">
        <w:rPr>
          <w:rFonts w:ascii="Book Antiqua" w:hAnsi="Book Antiqua"/>
          <w:bCs/>
        </w:rPr>
        <w:t>Vice President</w:t>
      </w:r>
      <w:r w:rsidR="00C62700">
        <w:rPr>
          <w:rFonts w:ascii="Book Antiqua" w:hAnsi="Book Antiqua"/>
          <w:bCs/>
        </w:rPr>
        <w:t xml:space="preserve"> Bennett</w:t>
      </w:r>
      <w:r w:rsidRPr="0021638A">
        <w:rPr>
          <w:rFonts w:ascii="Book Antiqua" w:hAnsi="Book Antiqua"/>
          <w:bCs/>
        </w:rPr>
        <w:t xml:space="preserve"> will present the Capital Projects Quarterly Report and Change Orders.</w:t>
      </w:r>
      <w:r w:rsidR="00B04FB9">
        <w:rPr>
          <w:rFonts w:ascii="Book Antiqua" w:hAnsi="Book Antiqua"/>
          <w:bCs/>
        </w:rPr>
        <w:t xml:space="preserve"> </w:t>
      </w:r>
      <w:r w:rsidRPr="00807F66">
        <w:rPr>
          <w:rFonts w:ascii="Book Antiqua" w:hAnsi="Book Antiqua"/>
          <w:color w:val="000000"/>
        </w:rPr>
        <w:t xml:space="preserve">This item is provided as a quarterly report to the Board of Trustees and describes current progress on each project, funding sources, and any current issues, including change orders. The Board has authorized the President or his designee to approve change orders in the name of the Board for pre-established amounts. Approvals are for the purpose of expediting the work in progress and are to be reported to the Board and entered into its official minutes. </w:t>
      </w:r>
    </w:p>
    <w:p w14:paraId="5C9A3084" w14:textId="77777777" w:rsidR="00CE6938" w:rsidRPr="0021638A" w:rsidRDefault="00CE6938" w:rsidP="00CE6938">
      <w:pPr>
        <w:pStyle w:val="ListParagraph"/>
        <w:shd w:val="clear" w:color="auto" w:fill="FFFFFF"/>
        <w:rPr>
          <w:rFonts w:ascii="Book Antiqua" w:hAnsi="Book Antiqua"/>
          <w:bCs/>
        </w:rPr>
      </w:pPr>
    </w:p>
    <w:p w14:paraId="224431A4" w14:textId="67621E0E" w:rsidR="00CE6938" w:rsidRDefault="00CE6938" w:rsidP="00CE6938">
      <w:pPr>
        <w:pStyle w:val="ListParagraph"/>
        <w:shd w:val="clear" w:color="auto" w:fill="FFFFFF"/>
        <w:ind w:left="1710" w:firstLine="720"/>
        <w:rPr>
          <w:rFonts w:ascii="Book Antiqua" w:hAnsi="Book Antiqua"/>
        </w:rPr>
      </w:pPr>
      <w:r w:rsidRPr="0021638A">
        <w:rPr>
          <w:rFonts w:ascii="Book Antiqua" w:hAnsi="Book Antiqua"/>
          <w:b/>
          <w:bCs/>
        </w:rPr>
        <w:t xml:space="preserve">Proposed Action:  </w:t>
      </w:r>
      <w:r w:rsidRPr="00CE6938">
        <w:rPr>
          <w:rFonts w:ascii="Book Antiqua" w:hAnsi="Book Antiqua"/>
        </w:rPr>
        <w:t xml:space="preserve">No </w:t>
      </w:r>
      <w:r w:rsidR="00441019">
        <w:rPr>
          <w:rFonts w:ascii="Book Antiqua" w:hAnsi="Book Antiqua"/>
        </w:rPr>
        <w:t>Action</w:t>
      </w:r>
      <w:r w:rsidRPr="00CE6938">
        <w:rPr>
          <w:rFonts w:ascii="Book Antiqua" w:hAnsi="Book Antiqua"/>
        </w:rPr>
        <w:t xml:space="preserve"> Required</w:t>
      </w:r>
    </w:p>
    <w:bookmarkEnd w:id="0"/>
    <w:p w14:paraId="3A27EE6E" w14:textId="77777777" w:rsidR="00D058E8" w:rsidRDefault="00D058E8" w:rsidP="00CE6938">
      <w:pPr>
        <w:pStyle w:val="ListParagraph"/>
        <w:shd w:val="clear" w:color="auto" w:fill="FFFFFF"/>
        <w:ind w:left="1710" w:firstLine="720"/>
        <w:rPr>
          <w:rFonts w:ascii="Book Antiqua" w:hAnsi="Book Antiqua"/>
        </w:rPr>
      </w:pPr>
    </w:p>
    <w:p w14:paraId="2D311375" w14:textId="77777777" w:rsidR="00CE6938" w:rsidRPr="00CE6938" w:rsidRDefault="00CE6938" w:rsidP="00CE6938">
      <w:pPr>
        <w:pStyle w:val="ListParagraph"/>
        <w:shd w:val="clear" w:color="auto" w:fill="FFFFFF"/>
        <w:ind w:left="1710" w:firstLine="720"/>
        <w:rPr>
          <w:rFonts w:ascii="Book Antiqua" w:hAnsi="Book Antiqua"/>
          <w:b/>
          <w:bCs/>
        </w:rPr>
      </w:pPr>
    </w:p>
    <w:p w14:paraId="2AD7B6B7" w14:textId="1E376B11" w:rsidR="00ED0229" w:rsidRDefault="00F24F63" w:rsidP="00C30640">
      <w:pPr>
        <w:pStyle w:val="Heading2"/>
      </w:pPr>
      <w:r w:rsidRPr="00AB2CE3">
        <w:t xml:space="preserve">Item </w:t>
      </w:r>
      <w:r w:rsidR="00C30640">
        <w:t>9</w:t>
      </w:r>
      <w:r w:rsidRPr="00AB2CE3">
        <w:tab/>
      </w:r>
      <w:r w:rsidR="00D11204" w:rsidRPr="00AB2CE3">
        <w:t>Adjournment</w:t>
      </w:r>
    </w:p>
    <w:sectPr w:rsidR="00ED0229" w:rsidSect="00F4465C">
      <w:headerReference w:type="default" r:id="rId6"/>
      <w:foot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64E6E" w14:textId="77777777" w:rsidR="004A315C" w:rsidRDefault="004A315C" w:rsidP="00A76D17">
      <w:pPr>
        <w:spacing w:after="0" w:line="240" w:lineRule="auto"/>
      </w:pPr>
      <w:r>
        <w:separator/>
      </w:r>
    </w:p>
  </w:endnote>
  <w:endnote w:type="continuationSeparator" w:id="0">
    <w:p w14:paraId="5C9E8C2D" w14:textId="77777777" w:rsidR="004A315C" w:rsidRDefault="004A315C" w:rsidP="00A76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034661"/>
      <w:docPartObj>
        <w:docPartGallery w:val="Page Numbers (Bottom of Page)"/>
        <w:docPartUnique/>
      </w:docPartObj>
    </w:sdtPr>
    <w:sdtEndPr>
      <w:rPr>
        <w:noProof/>
      </w:rPr>
    </w:sdtEndPr>
    <w:sdtContent>
      <w:p w14:paraId="279F60C9" w14:textId="3ED33628" w:rsidR="00AB740F" w:rsidRDefault="00AB7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2B68F7" w14:textId="77777777" w:rsidR="00AB740F" w:rsidRDefault="00AB7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C4426" w14:textId="77777777" w:rsidR="004A315C" w:rsidRDefault="004A315C" w:rsidP="00A76D17">
      <w:pPr>
        <w:spacing w:after="0" w:line="240" w:lineRule="auto"/>
      </w:pPr>
      <w:r>
        <w:separator/>
      </w:r>
    </w:p>
  </w:footnote>
  <w:footnote w:type="continuationSeparator" w:id="0">
    <w:p w14:paraId="07E1D22A" w14:textId="77777777" w:rsidR="004A315C" w:rsidRDefault="004A315C" w:rsidP="00A76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E56D" w14:textId="042083CF" w:rsidR="005C0C19" w:rsidRDefault="005C0C19" w:rsidP="005C0C19">
    <w:pPr>
      <w:pStyle w:val="Header"/>
      <w:jc w:val="center"/>
    </w:pPr>
    <w:r w:rsidRPr="00772D14">
      <w:rPr>
        <w:noProof/>
      </w:rPr>
      <w:drawing>
        <wp:inline distT="0" distB="0" distL="0" distR="0" wp14:anchorId="38E337BE" wp14:editId="7FDE5820">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6AC85665" w14:textId="77777777" w:rsidR="005C0C19" w:rsidRDefault="005C0C19" w:rsidP="005C0C19">
    <w:pPr>
      <w:pStyle w:val="Header"/>
      <w:jc w:val="center"/>
    </w:pPr>
  </w:p>
  <w:p w14:paraId="22A74BB1" w14:textId="77777777" w:rsidR="005C0C19" w:rsidRPr="000415F5" w:rsidRDefault="005C0C19" w:rsidP="005C0C19">
    <w:pPr>
      <w:pStyle w:val="Header"/>
      <w:jc w:val="center"/>
      <w:rPr>
        <w:b/>
        <w:sz w:val="24"/>
        <w:szCs w:val="24"/>
      </w:rPr>
    </w:pPr>
    <w:r w:rsidRPr="000415F5">
      <w:rPr>
        <w:b/>
        <w:sz w:val="24"/>
        <w:szCs w:val="24"/>
      </w:rPr>
      <w:t xml:space="preserve">Board of Trustees </w:t>
    </w:r>
  </w:p>
  <w:p w14:paraId="070F8777" w14:textId="77777777" w:rsidR="005C0C19" w:rsidRPr="000415F5" w:rsidRDefault="005C0C19" w:rsidP="005C0C19">
    <w:pPr>
      <w:pStyle w:val="Header"/>
      <w:jc w:val="center"/>
      <w:rPr>
        <w:b/>
        <w:sz w:val="24"/>
        <w:szCs w:val="24"/>
      </w:rPr>
    </w:pPr>
    <w:r w:rsidRPr="000415F5">
      <w:rPr>
        <w:b/>
        <w:sz w:val="24"/>
        <w:szCs w:val="24"/>
      </w:rPr>
      <w:t>Finance and Facilities Committee</w:t>
    </w:r>
  </w:p>
  <w:p w14:paraId="79CCA29D" w14:textId="77777777" w:rsidR="000415F5" w:rsidRPr="000415F5" w:rsidRDefault="000415F5" w:rsidP="005C0C19">
    <w:pPr>
      <w:pStyle w:val="Header"/>
      <w:jc w:val="center"/>
      <w:rPr>
        <w:b/>
        <w:sz w:val="24"/>
        <w:szCs w:val="24"/>
      </w:rPr>
    </w:pPr>
  </w:p>
  <w:p w14:paraId="3A875EB1" w14:textId="3F838F66" w:rsidR="005C0C19" w:rsidRPr="000415F5" w:rsidRDefault="0060220A" w:rsidP="005C0C19">
    <w:pPr>
      <w:pStyle w:val="Header"/>
      <w:jc w:val="center"/>
      <w:rPr>
        <w:b/>
        <w:sz w:val="24"/>
        <w:szCs w:val="24"/>
      </w:rPr>
    </w:pPr>
    <w:r>
      <w:rPr>
        <w:b/>
        <w:sz w:val="24"/>
        <w:szCs w:val="24"/>
      </w:rPr>
      <w:t xml:space="preserve">November </w:t>
    </w:r>
    <w:r w:rsidR="0033562A">
      <w:rPr>
        <w:b/>
        <w:sz w:val="24"/>
        <w:szCs w:val="24"/>
      </w:rPr>
      <w:t>7</w:t>
    </w:r>
    <w:r>
      <w:rPr>
        <w:b/>
        <w:sz w:val="24"/>
        <w:szCs w:val="24"/>
      </w:rPr>
      <w:t>, 2022</w:t>
    </w:r>
  </w:p>
  <w:p w14:paraId="7648774D" w14:textId="77777777" w:rsidR="000415F5" w:rsidRDefault="000415F5" w:rsidP="005C0C19">
    <w:pPr>
      <w:pStyle w:val="Header"/>
      <w:jc w:val="center"/>
      <w:rPr>
        <w:i/>
        <w:sz w:val="24"/>
        <w:szCs w:val="24"/>
      </w:rPr>
    </w:pPr>
  </w:p>
  <w:p w14:paraId="3E348CCA" w14:textId="548525C4" w:rsidR="00E343C9" w:rsidRDefault="00F23A10" w:rsidP="005C0C19">
    <w:pPr>
      <w:pStyle w:val="Header"/>
      <w:jc w:val="center"/>
      <w:rPr>
        <w:i/>
        <w:sz w:val="24"/>
        <w:szCs w:val="24"/>
      </w:rPr>
    </w:pPr>
    <w:r w:rsidRPr="00F23A10">
      <w:rPr>
        <w:b/>
        <w:bCs/>
        <w:iCs/>
        <w:sz w:val="24"/>
        <w:szCs w:val="24"/>
      </w:rPr>
      <w:t xml:space="preserve">2:30 pm </w:t>
    </w:r>
    <w:r>
      <w:rPr>
        <w:b/>
        <w:bCs/>
        <w:iCs/>
        <w:sz w:val="24"/>
        <w:szCs w:val="24"/>
      </w:rPr>
      <w:t xml:space="preserve">(or at the adjournment of the prior meeting) </w:t>
    </w:r>
    <w:r w:rsidRPr="00F23A10">
      <w:rPr>
        <w:b/>
        <w:bCs/>
        <w:iCs/>
        <w:sz w:val="24"/>
        <w:szCs w:val="24"/>
      </w:rPr>
      <w:t>– 3:</w:t>
    </w:r>
    <w:r w:rsidR="00181E01">
      <w:rPr>
        <w:b/>
        <w:bCs/>
        <w:iCs/>
        <w:sz w:val="24"/>
        <w:szCs w:val="24"/>
      </w:rPr>
      <w:t>15</w:t>
    </w:r>
    <w:r w:rsidRPr="00F23A10">
      <w:rPr>
        <w:b/>
        <w:bCs/>
        <w:iCs/>
        <w:sz w:val="24"/>
        <w:szCs w:val="24"/>
      </w:rPr>
      <w:t xml:space="preserve"> pm</w:t>
    </w:r>
  </w:p>
  <w:p w14:paraId="40573D98" w14:textId="77777777" w:rsidR="00F23A10" w:rsidRDefault="00F23A10" w:rsidP="00441019">
    <w:pPr>
      <w:pStyle w:val="Header"/>
      <w:jc w:val="center"/>
      <w:rPr>
        <w:i/>
        <w:iCs/>
        <w:sz w:val="24"/>
        <w:szCs w:val="24"/>
      </w:rPr>
    </w:pPr>
  </w:p>
  <w:p w14:paraId="254125BE" w14:textId="79620498" w:rsidR="00441019" w:rsidRDefault="00441019" w:rsidP="00441019">
    <w:pPr>
      <w:pStyle w:val="Header"/>
      <w:jc w:val="center"/>
      <w:rPr>
        <w:i/>
        <w:iCs/>
        <w:sz w:val="24"/>
        <w:szCs w:val="24"/>
      </w:rPr>
    </w:pPr>
    <w:r>
      <w:rPr>
        <w:i/>
        <w:iCs/>
        <w:sz w:val="24"/>
        <w:szCs w:val="24"/>
      </w:rPr>
      <w:t xml:space="preserve">virtual meeting </w:t>
    </w:r>
  </w:p>
  <w:p w14:paraId="759BBB06" w14:textId="77777777" w:rsidR="00E343C9" w:rsidRPr="00AB2CE3" w:rsidRDefault="00E343C9" w:rsidP="00F340D1">
    <w:pPr>
      <w:jc w:val="center"/>
      <w:rPr>
        <w:i/>
        <w:iCs/>
        <w:lang w:val="e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2C58" w14:textId="194C5BD2" w:rsidR="00725CDF" w:rsidRDefault="00725CDF" w:rsidP="00725CDF">
    <w:pPr>
      <w:pStyle w:val="Header"/>
      <w:jc w:val="center"/>
    </w:pPr>
    <w:r w:rsidRPr="00772D14">
      <w:rPr>
        <w:noProof/>
      </w:rPr>
      <w:drawing>
        <wp:inline distT="0" distB="0" distL="0" distR="0" wp14:anchorId="35640559" wp14:editId="592E079D">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3E1635B0" w14:textId="77777777" w:rsidR="00725CDF" w:rsidRDefault="00725CDF" w:rsidP="00725CDF">
    <w:pPr>
      <w:pStyle w:val="Header"/>
      <w:jc w:val="center"/>
    </w:pPr>
  </w:p>
  <w:p w14:paraId="75167561" w14:textId="77777777" w:rsidR="00725CDF" w:rsidRPr="000415F5" w:rsidRDefault="00725CDF" w:rsidP="00725CDF">
    <w:pPr>
      <w:pStyle w:val="Header"/>
      <w:jc w:val="center"/>
      <w:rPr>
        <w:b/>
        <w:sz w:val="24"/>
        <w:szCs w:val="24"/>
      </w:rPr>
    </w:pPr>
    <w:r w:rsidRPr="000415F5">
      <w:rPr>
        <w:b/>
        <w:sz w:val="24"/>
        <w:szCs w:val="24"/>
      </w:rPr>
      <w:t xml:space="preserve">Board of Trustees </w:t>
    </w:r>
  </w:p>
  <w:p w14:paraId="79A1FF46" w14:textId="77777777" w:rsidR="00725CDF" w:rsidRPr="000415F5" w:rsidRDefault="00725CDF" w:rsidP="00725CDF">
    <w:pPr>
      <w:pStyle w:val="Header"/>
      <w:jc w:val="center"/>
      <w:rPr>
        <w:b/>
        <w:sz w:val="24"/>
        <w:szCs w:val="24"/>
      </w:rPr>
    </w:pPr>
    <w:r w:rsidRPr="000415F5">
      <w:rPr>
        <w:b/>
        <w:sz w:val="24"/>
        <w:szCs w:val="24"/>
      </w:rPr>
      <w:t>Finance and Facilities Committee</w:t>
    </w:r>
  </w:p>
  <w:p w14:paraId="56CB1624" w14:textId="77777777" w:rsidR="00725CDF" w:rsidRPr="000415F5" w:rsidRDefault="00725CDF" w:rsidP="00725CDF">
    <w:pPr>
      <w:pStyle w:val="Header"/>
      <w:jc w:val="center"/>
      <w:rPr>
        <w:b/>
        <w:sz w:val="24"/>
        <w:szCs w:val="24"/>
      </w:rPr>
    </w:pPr>
  </w:p>
  <w:p w14:paraId="481D4AB4" w14:textId="38876DC7" w:rsidR="00725CDF" w:rsidRPr="000415F5" w:rsidRDefault="00FA765D" w:rsidP="00725CDF">
    <w:pPr>
      <w:pStyle w:val="Header"/>
      <w:jc w:val="center"/>
      <w:rPr>
        <w:b/>
        <w:sz w:val="24"/>
        <w:szCs w:val="24"/>
      </w:rPr>
    </w:pPr>
    <w:r>
      <w:rPr>
        <w:b/>
        <w:sz w:val="24"/>
        <w:szCs w:val="24"/>
      </w:rPr>
      <w:t>November 7,</w:t>
    </w:r>
    <w:r w:rsidR="00725CDF" w:rsidRPr="000415F5">
      <w:rPr>
        <w:b/>
        <w:sz w:val="24"/>
        <w:szCs w:val="24"/>
      </w:rPr>
      <w:t xml:space="preserve"> 202</w:t>
    </w:r>
    <w:r>
      <w:rPr>
        <w:b/>
        <w:sz w:val="24"/>
        <w:szCs w:val="24"/>
      </w:rPr>
      <w:t>2</w:t>
    </w:r>
  </w:p>
  <w:p w14:paraId="26C7BD40" w14:textId="77777777" w:rsidR="00725CDF" w:rsidRDefault="00725CDF" w:rsidP="00725CDF">
    <w:pPr>
      <w:pStyle w:val="Header"/>
      <w:jc w:val="center"/>
      <w:rPr>
        <w:i/>
        <w:sz w:val="24"/>
        <w:szCs w:val="24"/>
      </w:rPr>
    </w:pPr>
  </w:p>
  <w:p w14:paraId="2EE1A980" w14:textId="731881C9" w:rsidR="00725CDF" w:rsidRDefault="00F23A10" w:rsidP="00725CDF">
    <w:pPr>
      <w:pStyle w:val="Header"/>
      <w:jc w:val="center"/>
      <w:rPr>
        <w:i/>
        <w:sz w:val="24"/>
        <w:szCs w:val="24"/>
      </w:rPr>
    </w:pPr>
    <w:r w:rsidRPr="00F23A10">
      <w:rPr>
        <w:b/>
        <w:bCs/>
        <w:iCs/>
        <w:sz w:val="24"/>
        <w:szCs w:val="24"/>
      </w:rPr>
      <w:t xml:space="preserve">2:30 pm </w:t>
    </w:r>
    <w:r>
      <w:rPr>
        <w:b/>
        <w:bCs/>
        <w:iCs/>
        <w:sz w:val="24"/>
        <w:szCs w:val="24"/>
      </w:rPr>
      <w:t xml:space="preserve">(or at the adjournment of the prior meeting) </w:t>
    </w:r>
    <w:r w:rsidRPr="00F23A10">
      <w:rPr>
        <w:b/>
        <w:bCs/>
        <w:iCs/>
        <w:sz w:val="24"/>
        <w:szCs w:val="24"/>
      </w:rPr>
      <w:t>– 3:30 pm</w:t>
    </w:r>
  </w:p>
  <w:p w14:paraId="0F96E67C" w14:textId="77777777" w:rsidR="00F23A10" w:rsidRDefault="00F23A10" w:rsidP="00725CDF">
    <w:pPr>
      <w:pStyle w:val="Header"/>
      <w:jc w:val="center"/>
      <w:rPr>
        <w:i/>
        <w:iCs/>
        <w:sz w:val="24"/>
        <w:szCs w:val="24"/>
      </w:rPr>
    </w:pPr>
  </w:p>
  <w:p w14:paraId="22306373" w14:textId="6B7D0382" w:rsidR="00725CDF" w:rsidRDefault="00F23A10" w:rsidP="00F23A10">
    <w:pPr>
      <w:pStyle w:val="Header"/>
      <w:tabs>
        <w:tab w:val="left" w:pos="6165"/>
      </w:tabs>
      <w:rPr>
        <w:i/>
        <w:iCs/>
        <w:sz w:val="24"/>
        <w:szCs w:val="24"/>
      </w:rPr>
    </w:pPr>
    <w:r>
      <w:rPr>
        <w:i/>
        <w:iCs/>
        <w:sz w:val="24"/>
        <w:szCs w:val="24"/>
      </w:rPr>
      <w:tab/>
    </w:r>
    <w:r w:rsidR="00725CDF">
      <w:rPr>
        <w:i/>
        <w:iCs/>
        <w:sz w:val="24"/>
        <w:szCs w:val="24"/>
      </w:rPr>
      <w:t xml:space="preserve">virtual meeting </w:t>
    </w:r>
    <w:r>
      <w:rPr>
        <w:i/>
        <w:iCs/>
        <w:sz w:val="24"/>
        <w:szCs w:val="24"/>
      </w:rPr>
      <w:tab/>
    </w:r>
  </w:p>
  <w:p w14:paraId="35C87C49" w14:textId="77777777" w:rsidR="00AB740F" w:rsidRDefault="00AB74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E57"/>
    <w:rsid w:val="000000B8"/>
    <w:rsid w:val="000415F5"/>
    <w:rsid w:val="00062E07"/>
    <w:rsid w:val="000952EA"/>
    <w:rsid w:val="000E3369"/>
    <w:rsid w:val="000E426F"/>
    <w:rsid w:val="00115A1F"/>
    <w:rsid w:val="00181E01"/>
    <w:rsid w:val="001E7DBE"/>
    <w:rsid w:val="00247629"/>
    <w:rsid w:val="00272D9F"/>
    <w:rsid w:val="00286B71"/>
    <w:rsid w:val="00295104"/>
    <w:rsid w:val="002A7837"/>
    <w:rsid w:val="002B122E"/>
    <w:rsid w:val="002B508B"/>
    <w:rsid w:val="002E0E57"/>
    <w:rsid w:val="002F3D75"/>
    <w:rsid w:val="00312294"/>
    <w:rsid w:val="00316BB9"/>
    <w:rsid w:val="0033562A"/>
    <w:rsid w:val="003642C9"/>
    <w:rsid w:val="003B5713"/>
    <w:rsid w:val="003D4CF5"/>
    <w:rsid w:val="003E13C1"/>
    <w:rsid w:val="00403084"/>
    <w:rsid w:val="0040308A"/>
    <w:rsid w:val="004149E7"/>
    <w:rsid w:val="00441019"/>
    <w:rsid w:val="00471713"/>
    <w:rsid w:val="0048088E"/>
    <w:rsid w:val="004859F8"/>
    <w:rsid w:val="0049161F"/>
    <w:rsid w:val="004A315C"/>
    <w:rsid w:val="004C7F01"/>
    <w:rsid w:val="0050675B"/>
    <w:rsid w:val="00522961"/>
    <w:rsid w:val="00557F96"/>
    <w:rsid w:val="005A34E7"/>
    <w:rsid w:val="005C0C19"/>
    <w:rsid w:val="005C17BD"/>
    <w:rsid w:val="0060220A"/>
    <w:rsid w:val="0060370C"/>
    <w:rsid w:val="00613BFD"/>
    <w:rsid w:val="006204A2"/>
    <w:rsid w:val="00636F80"/>
    <w:rsid w:val="0066069B"/>
    <w:rsid w:val="006654DE"/>
    <w:rsid w:val="00680A66"/>
    <w:rsid w:val="00693AD4"/>
    <w:rsid w:val="006A2C31"/>
    <w:rsid w:val="006D55E2"/>
    <w:rsid w:val="006E55FA"/>
    <w:rsid w:val="0071646E"/>
    <w:rsid w:val="00725CDF"/>
    <w:rsid w:val="00733072"/>
    <w:rsid w:val="00734BD7"/>
    <w:rsid w:val="0073563C"/>
    <w:rsid w:val="00796EC7"/>
    <w:rsid w:val="007A176C"/>
    <w:rsid w:val="007A1EF4"/>
    <w:rsid w:val="007B2497"/>
    <w:rsid w:val="007E3ACE"/>
    <w:rsid w:val="00805D0A"/>
    <w:rsid w:val="00807F66"/>
    <w:rsid w:val="00865F9F"/>
    <w:rsid w:val="00880EF7"/>
    <w:rsid w:val="008812DC"/>
    <w:rsid w:val="0089751D"/>
    <w:rsid w:val="008A078D"/>
    <w:rsid w:val="008D78D9"/>
    <w:rsid w:val="008E27FE"/>
    <w:rsid w:val="0090727C"/>
    <w:rsid w:val="0095405C"/>
    <w:rsid w:val="009A411C"/>
    <w:rsid w:val="009A4A52"/>
    <w:rsid w:val="009C6EAF"/>
    <w:rsid w:val="009C7DC7"/>
    <w:rsid w:val="009F1ECF"/>
    <w:rsid w:val="00A06D42"/>
    <w:rsid w:val="00A20970"/>
    <w:rsid w:val="00A33B44"/>
    <w:rsid w:val="00A515B8"/>
    <w:rsid w:val="00A76D17"/>
    <w:rsid w:val="00A86B14"/>
    <w:rsid w:val="00AB2CE3"/>
    <w:rsid w:val="00AB740F"/>
    <w:rsid w:val="00AD38AE"/>
    <w:rsid w:val="00AF107C"/>
    <w:rsid w:val="00B04FB9"/>
    <w:rsid w:val="00B33FD1"/>
    <w:rsid w:val="00B819CA"/>
    <w:rsid w:val="00BC645D"/>
    <w:rsid w:val="00C30640"/>
    <w:rsid w:val="00C62700"/>
    <w:rsid w:val="00C63D95"/>
    <w:rsid w:val="00C770C2"/>
    <w:rsid w:val="00CA2E76"/>
    <w:rsid w:val="00CA409E"/>
    <w:rsid w:val="00CA4189"/>
    <w:rsid w:val="00CA420C"/>
    <w:rsid w:val="00CC4FF7"/>
    <w:rsid w:val="00CE3485"/>
    <w:rsid w:val="00CE6938"/>
    <w:rsid w:val="00CF01E6"/>
    <w:rsid w:val="00D058E8"/>
    <w:rsid w:val="00D11204"/>
    <w:rsid w:val="00D226BE"/>
    <w:rsid w:val="00D361D7"/>
    <w:rsid w:val="00D72252"/>
    <w:rsid w:val="00D77AD2"/>
    <w:rsid w:val="00D844F4"/>
    <w:rsid w:val="00D87996"/>
    <w:rsid w:val="00DA7D84"/>
    <w:rsid w:val="00E343C9"/>
    <w:rsid w:val="00E406E4"/>
    <w:rsid w:val="00EA1046"/>
    <w:rsid w:val="00EB270F"/>
    <w:rsid w:val="00EC4641"/>
    <w:rsid w:val="00ED0229"/>
    <w:rsid w:val="00F23A10"/>
    <w:rsid w:val="00F24F63"/>
    <w:rsid w:val="00F340D1"/>
    <w:rsid w:val="00F4465C"/>
    <w:rsid w:val="00F51EAC"/>
    <w:rsid w:val="00F531E4"/>
    <w:rsid w:val="00F63471"/>
    <w:rsid w:val="00F7359F"/>
    <w:rsid w:val="00F8740B"/>
    <w:rsid w:val="00FA765D"/>
    <w:rsid w:val="00FD0E79"/>
    <w:rsid w:val="00FE6346"/>
    <w:rsid w:val="00FF4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D83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05C"/>
    <w:rPr>
      <w:rFonts w:ascii="Book Antiqua" w:hAnsi="Book Antiqua"/>
    </w:rPr>
  </w:style>
  <w:style w:type="paragraph" w:styleId="Heading1">
    <w:name w:val="heading 1"/>
    <w:basedOn w:val="Normal"/>
    <w:next w:val="Normal"/>
    <w:link w:val="Heading1Char"/>
    <w:uiPriority w:val="9"/>
    <w:qFormat/>
    <w:rsid w:val="00613BFD"/>
    <w:pPr>
      <w:spacing w:after="0"/>
      <w:ind w:left="2385" w:hanging="2385"/>
      <w:jc w:val="center"/>
      <w:outlineLvl w:val="0"/>
    </w:pPr>
    <w:rPr>
      <w:b/>
      <w:sz w:val="24"/>
      <w:szCs w:val="24"/>
    </w:rPr>
  </w:style>
  <w:style w:type="paragraph" w:styleId="Heading2">
    <w:name w:val="heading 2"/>
    <w:basedOn w:val="Normal"/>
    <w:next w:val="Normal"/>
    <w:link w:val="Heading2Char"/>
    <w:uiPriority w:val="9"/>
    <w:unhideWhenUsed/>
    <w:qFormat/>
    <w:rsid w:val="0095405C"/>
    <w:pPr>
      <w:spacing w:after="0"/>
      <w:ind w:left="2430" w:hanging="243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0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072"/>
  </w:style>
  <w:style w:type="paragraph" w:customStyle="1" w:styleId="Default">
    <w:name w:val="Default"/>
    <w:rsid w:val="00C770C2"/>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295104"/>
    <w:pPr>
      <w:spacing w:after="0" w:line="240" w:lineRule="auto"/>
      <w:ind w:left="720"/>
    </w:pPr>
    <w:rPr>
      <w:rFonts w:ascii="Calibri" w:hAnsi="Calibri" w:cs="Calibri"/>
    </w:rPr>
  </w:style>
  <w:style w:type="paragraph" w:styleId="Footer">
    <w:name w:val="footer"/>
    <w:basedOn w:val="Normal"/>
    <w:link w:val="FooterChar"/>
    <w:uiPriority w:val="99"/>
    <w:unhideWhenUsed/>
    <w:rsid w:val="00A76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D17"/>
  </w:style>
  <w:style w:type="character" w:customStyle="1" w:styleId="Heading1Char">
    <w:name w:val="Heading 1 Char"/>
    <w:basedOn w:val="DefaultParagraphFont"/>
    <w:link w:val="Heading1"/>
    <w:uiPriority w:val="9"/>
    <w:rsid w:val="00613BFD"/>
    <w:rPr>
      <w:rFonts w:ascii="Book Antiqua" w:hAnsi="Book Antiqua"/>
      <w:b/>
      <w:sz w:val="24"/>
      <w:szCs w:val="24"/>
    </w:rPr>
  </w:style>
  <w:style w:type="character" w:styleId="Hyperlink">
    <w:name w:val="Hyperlink"/>
    <w:basedOn w:val="DefaultParagraphFont"/>
    <w:uiPriority w:val="99"/>
    <w:unhideWhenUsed/>
    <w:rsid w:val="00F340D1"/>
    <w:rPr>
      <w:rFonts w:ascii="Open Sans" w:hAnsi="Open Sans" w:hint="default"/>
      <w:strike w:val="0"/>
      <w:dstrike w:val="0"/>
      <w:color w:val="2A7BB4"/>
      <w:u w:val="none"/>
      <w:effect w:val="none"/>
    </w:rPr>
  </w:style>
  <w:style w:type="character" w:customStyle="1" w:styleId="UnresolvedMention1">
    <w:name w:val="Unresolved Mention1"/>
    <w:basedOn w:val="DefaultParagraphFont"/>
    <w:uiPriority w:val="99"/>
    <w:semiHidden/>
    <w:unhideWhenUsed/>
    <w:rsid w:val="00AB2CE3"/>
    <w:rPr>
      <w:color w:val="605E5C"/>
      <w:shd w:val="clear" w:color="auto" w:fill="E1DFDD"/>
    </w:rPr>
  </w:style>
  <w:style w:type="character" w:styleId="FollowedHyperlink">
    <w:name w:val="FollowedHyperlink"/>
    <w:basedOn w:val="DefaultParagraphFont"/>
    <w:uiPriority w:val="99"/>
    <w:semiHidden/>
    <w:unhideWhenUsed/>
    <w:rsid w:val="00AB2CE3"/>
    <w:rPr>
      <w:color w:val="954F72" w:themeColor="followedHyperlink"/>
      <w:u w:val="single"/>
    </w:rPr>
  </w:style>
  <w:style w:type="character" w:customStyle="1" w:styleId="Heading2Char">
    <w:name w:val="Heading 2 Char"/>
    <w:basedOn w:val="DefaultParagraphFont"/>
    <w:link w:val="Heading2"/>
    <w:uiPriority w:val="9"/>
    <w:rsid w:val="0095405C"/>
    <w:rPr>
      <w:rFonts w:ascii="Book Antiqua" w:hAnsi="Book Antiqu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3113">
      <w:bodyDiv w:val="1"/>
      <w:marLeft w:val="0"/>
      <w:marRight w:val="0"/>
      <w:marTop w:val="0"/>
      <w:marBottom w:val="0"/>
      <w:divBdr>
        <w:top w:val="none" w:sz="0" w:space="0" w:color="auto"/>
        <w:left w:val="none" w:sz="0" w:space="0" w:color="auto"/>
        <w:bottom w:val="none" w:sz="0" w:space="0" w:color="auto"/>
        <w:right w:val="none" w:sz="0" w:space="0" w:color="auto"/>
      </w:divBdr>
    </w:div>
    <w:div w:id="781806255">
      <w:bodyDiv w:val="1"/>
      <w:marLeft w:val="0"/>
      <w:marRight w:val="0"/>
      <w:marTop w:val="0"/>
      <w:marBottom w:val="0"/>
      <w:divBdr>
        <w:top w:val="none" w:sz="0" w:space="0" w:color="auto"/>
        <w:left w:val="none" w:sz="0" w:space="0" w:color="auto"/>
        <w:bottom w:val="none" w:sz="0" w:space="0" w:color="auto"/>
        <w:right w:val="none" w:sz="0" w:space="0" w:color="auto"/>
      </w:divBdr>
    </w:div>
    <w:div w:id="1164588038">
      <w:bodyDiv w:val="1"/>
      <w:marLeft w:val="0"/>
      <w:marRight w:val="0"/>
      <w:marTop w:val="0"/>
      <w:marBottom w:val="0"/>
      <w:divBdr>
        <w:top w:val="none" w:sz="0" w:space="0" w:color="auto"/>
        <w:left w:val="none" w:sz="0" w:space="0" w:color="auto"/>
        <w:bottom w:val="none" w:sz="0" w:space="0" w:color="auto"/>
        <w:right w:val="none" w:sz="0" w:space="0" w:color="auto"/>
      </w:divBdr>
    </w:div>
    <w:div w:id="144160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2060</Characters>
  <Application>Microsoft Office Word</Application>
  <DocSecurity>0</DocSecurity>
  <Lines>89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2022-10-27T18:49:00Z</dcterms:created>
  <dcterms:modified xsi:type="dcterms:W3CDTF">2022-11-04T16:14:00Z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3a4ff81a2a64cff811833b2d99d470291bbc338a2e8742faec235927f742b1cc</vt:lpwstr>
  </property>
</Properties>
</file>