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B4EE" w14:textId="77777777" w:rsidR="003F4DCE" w:rsidRPr="00BC7EE7" w:rsidRDefault="003F4DCE" w:rsidP="00DA7AEE">
      <w:pPr>
        <w:spacing w:after="0"/>
        <w:outlineLvl w:val="2"/>
        <w:rPr>
          <w:b/>
          <w:sz w:val="24"/>
          <w:szCs w:val="24"/>
        </w:rPr>
      </w:pPr>
    </w:p>
    <w:p w14:paraId="4B171D76" w14:textId="52B6024F" w:rsidR="002D4896" w:rsidRPr="005E06BE" w:rsidRDefault="004125EE" w:rsidP="005E06BE">
      <w:pPr>
        <w:pStyle w:val="Heading1"/>
        <w:spacing w:line="720" w:lineRule="auto"/>
        <w:rPr>
          <w:b/>
          <w:bCs w:val="0"/>
        </w:rPr>
      </w:pPr>
      <w:r w:rsidRPr="00BF47FF">
        <w:rPr>
          <w:b/>
          <w:bCs w:val="0"/>
        </w:rPr>
        <w:t>AGENDA</w:t>
      </w:r>
    </w:p>
    <w:p w14:paraId="208244A1" w14:textId="7BCB8E18" w:rsidR="003F4DCE" w:rsidRPr="00BF47FF" w:rsidRDefault="003F4DCE" w:rsidP="00313A17">
      <w:pPr>
        <w:pStyle w:val="Heading2"/>
        <w:ind w:left="1530" w:hanging="1530"/>
      </w:pPr>
      <w:r w:rsidRPr="00BF47FF">
        <w:t xml:space="preserve">Item 1 </w:t>
      </w:r>
      <w:r w:rsidRPr="00BF47FF">
        <w:tab/>
        <w:t>Call to Order</w:t>
      </w:r>
    </w:p>
    <w:p w14:paraId="408F875D" w14:textId="5EE52542" w:rsidR="003F4DCE" w:rsidRPr="00ED1428" w:rsidRDefault="003F4DCE" w:rsidP="00313A17">
      <w:pPr>
        <w:ind w:left="1530" w:hanging="1530"/>
      </w:pPr>
      <w:r w:rsidRPr="00ED1428">
        <w:tab/>
        <w:t xml:space="preserve">Chair </w:t>
      </w:r>
      <w:r w:rsidR="000E4E5D">
        <w:t>McElroy</w:t>
      </w:r>
      <w:r w:rsidRPr="00ED1428">
        <w:t xml:space="preserve"> will call the meeting to order. </w:t>
      </w:r>
    </w:p>
    <w:p w14:paraId="5D48E16F" w14:textId="77777777" w:rsidR="003F4DCE" w:rsidRPr="00ED1428" w:rsidRDefault="003F4DCE" w:rsidP="00313A17">
      <w:pPr>
        <w:spacing w:after="0" w:line="240" w:lineRule="auto"/>
        <w:ind w:left="1530" w:hanging="1530"/>
      </w:pPr>
    </w:p>
    <w:p w14:paraId="4FFD59AE" w14:textId="636D0737" w:rsidR="003F4DCE" w:rsidRPr="00ED1428" w:rsidRDefault="003F4DCE" w:rsidP="00313A17">
      <w:pPr>
        <w:pStyle w:val="Heading2"/>
        <w:ind w:left="1530" w:hanging="1530"/>
      </w:pPr>
      <w:r w:rsidRPr="00ED1428">
        <w:t>Item 2</w:t>
      </w:r>
      <w:r w:rsidRPr="00ED1428">
        <w:tab/>
        <w:t xml:space="preserve">Public Comments </w:t>
      </w:r>
    </w:p>
    <w:p w14:paraId="456659CD" w14:textId="4701D9A4" w:rsidR="003F4DCE" w:rsidRPr="00ED1428" w:rsidRDefault="003F4DCE" w:rsidP="009834D0">
      <w:pPr>
        <w:spacing w:after="0" w:line="240" w:lineRule="auto"/>
        <w:ind w:left="1530"/>
      </w:pPr>
      <w:r w:rsidRPr="00ED1428">
        <w:t xml:space="preserve">Chair </w:t>
      </w:r>
      <w:r w:rsidR="00D60ADC">
        <w:t>McElroy</w:t>
      </w:r>
      <w:r w:rsidRPr="00ED1428">
        <w:t xml:space="preserve"> will offer those in attendance the opportunity for public comments.</w:t>
      </w:r>
    </w:p>
    <w:p w14:paraId="028FF567" w14:textId="77777777" w:rsidR="003F4DCE" w:rsidRPr="00ED1428" w:rsidRDefault="003F4DCE" w:rsidP="00313A17">
      <w:pPr>
        <w:spacing w:after="0"/>
        <w:ind w:left="1530" w:hanging="1530"/>
      </w:pPr>
    </w:p>
    <w:p w14:paraId="67C6216B" w14:textId="61938B2A" w:rsidR="003F4DCE" w:rsidRPr="00D076EE" w:rsidRDefault="003F4DCE" w:rsidP="00313A17">
      <w:pPr>
        <w:pStyle w:val="Heading2"/>
        <w:ind w:left="1530" w:hanging="1530"/>
      </w:pPr>
      <w:r w:rsidRPr="00ED1428">
        <w:t>Item 3</w:t>
      </w:r>
      <w:r w:rsidR="00FF3E34">
        <w:tab/>
      </w:r>
      <w:r w:rsidRPr="00ED1428">
        <w:t>Consent Agenda</w:t>
      </w:r>
      <w:r>
        <w:tab/>
      </w:r>
      <w:r>
        <w:tab/>
        <w:t xml:space="preserve">                    </w:t>
      </w:r>
    </w:p>
    <w:p w14:paraId="1FD9B815" w14:textId="6F49D180" w:rsidR="00D828BB" w:rsidRDefault="00D828BB" w:rsidP="00313A17">
      <w:pPr>
        <w:spacing w:after="0" w:line="240" w:lineRule="auto"/>
        <w:ind w:left="1530"/>
      </w:pPr>
      <w:r>
        <w:t xml:space="preserve">Draft June </w:t>
      </w:r>
      <w:r w:rsidR="00DB1F3E">
        <w:t>9</w:t>
      </w:r>
      <w:r>
        <w:t xml:space="preserve"> Audit and Compliance Committee Meeting Minutes</w:t>
      </w:r>
    </w:p>
    <w:p w14:paraId="2EDA501D" w14:textId="7DF70AD7" w:rsidR="003F4DCE" w:rsidRPr="00ED1428" w:rsidRDefault="003F4DCE" w:rsidP="00313A17">
      <w:pPr>
        <w:spacing w:after="0" w:line="240" w:lineRule="auto"/>
        <w:ind w:left="1530"/>
      </w:pPr>
      <w:r w:rsidRPr="00ED1428">
        <w:rPr>
          <w:b/>
        </w:rPr>
        <w:t xml:space="preserve">Proposed Action: </w:t>
      </w:r>
      <w:r w:rsidRPr="00ED1428">
        <w:t>Approval; Motion and Second Required</w:t>
      </w:r>
    </w:p>
    <w:p w14:paraId="08402FDF" w14:textId="77777777" w:rsidR="003F4DCE" w:rsidRDefault="003F4DCE" w:rsidP="00313A17">
      <w:pPr>
        <w:shd w:val="clear" w:color="auto" w:fill="FFFFFF" w:themeFill="background1"/>
        <w:tabs>
          <w:tab w:val="left" w:pos="2520"/>
        </w:tabs>
        <w:spacing w:after="0" w:line="240" w:lineRule="auto"/>
        <w:ind w:left="1530" w:hanging="1530"/>
      </w:pPr>
    </w:p>
    <w:p w14:paraId="6B243794" w14:textId="544DE993" w:rsidR="002D4896" w:rsidRDefault="002D4896" w:rsidP="00313A17">
      <w:pPr>
        <w:pStyle w:val="Heading2"/>
        <w:ind w:left="1530" w:hanging="1530"/>
      </w:pPr>
      <w:r w:rsidRPr="00ED1428">
        <w:t xml:space="preserve">Item </w:t>
      </w:r>
      <w:r>
        <w:t>4</w:t>
      </w:r>
      <w:r w:rsidRPr="00ED1428">
        <w:tab/>
      </w:r>
      <w:r w:rsidRPr="00E93AEF">
        <w:t>Direct Support Organizations’ (DSOs) Audits and Form 990s</w:t>
      </w:r>
    </w:p>
    <w:p w14:paraId="67751EC7" w14:textId="2EE1345A" w:rsidR="002D4896" w:rsidRPr="00A67E7D" w:rsidRDefault="002D4896" w:rsidP="00313A17">
      <w:r>
        <w:rPr>
          <w:b/>
        </w:rPr>
        <w:tab/>
      </w:r>
      <w:r w:rsidR="00313A17">
        <w:rPr>
          <w:b/>
        </w:rPr>
        <w:tab/>
        <w:t xml:space="preserve"> </w:t>
      </w:r>
      <w:r>
        <w:t>Vice President Bennett</w:t>
      </w:r>
      <w:r w:rsidRPr="0064561A">
        <w:t xml:space="preserve"> </w:t>
      </w:r>
      <w:r>
        <w:t xml:space="preserve">will present on the DSO audits and the DSO Form 990s. </w:t>
      </w:r>
    </w:p>
    <w:p w14:paraId="132A956F" w14:textId="1AFC7512" w:rsidR="002D4896" w:rsidRDefault="002D4896" w:rsidP="00313A17">
      <w:pPr>
        <w:spacing w:after="0" w:line="240" w:lineRule="auto"/>
        <w:ind w:left="1530"/>
      </w:pPr>
      <w:r w:rsidRPr="00ED1428">
        <w:rPr>
          <w:b/>
        </w:rPr>
        <w:t>Proposed Action:</w:t>
      </w:r>
      <w:r w:rsidRPr="00ED1428">
        <w:t xml:space="preserve"> </w:t>
      </w:r>
      <w:r>
        <w:t xml:space="preserve">No </w:t>
      </w:r>
      <w:r w:rsidR="00383AD4">
        <w:t xml:space="preserve">Action </w:t>
      </w:r>
      <w:r>
        <w:t xml:space="preserve">Required </w:t>
      </w:r>
    </w:p>
    <w:p w14:paraId="299C105C" w14:textId="632C6074" w:rsidR="00C1218B" w:rsidRDefault="00C1218B" w:rsidP="00313A17">
      <w:pPr>
        <w:spacing w:after="0" w:line="240" w:lineRule="auto"/>
        <w:ind w:left="1530" w:hanging="1530"/>
      </w:pPr>
    </w:p>
    <w:p w14:paraId="387D2379" w14:textId="37BB4D53" w:rsidR="00C1218B" w:rsidRDefault="00C1218B" w:rsidP="00313A17">
      <w:pPr>
        <w:pStyle w:val="Heading2"/>
        <w:ind w:left="1530" w:hanging="1530"/>
      </w:pPr>
      <w:r w:rsidRPr="00C1218B">
        <w:t>Item 5</w:t>
      </w:r>
      <w:r w:rsidR="00313A17">
        <w:tab/>
      </w:r>
      <w:r>
        <w:t>Board of Governors Request of DSO Review of Financial Internal Controls</w:t>
      </w:r>
    </w:p>
    <w:p w14:paraId="7E6E1919" w14:textId="00AF46C5" w:rsidR="00C1218B" w:rsidRPr="00C1218B" w:rsidRDefault="00C1218B" w:rsidP="00313A17">
      <w:pPr>
        <w:spacing w:after="0" w:line="240" w:lineRule="auto"/>
        <w:ind w:left="1530" w:hanging="1530"/>
      </w:pPr>
      <w:r>
        <w:rPr>
          <w:b/>
          <w:bCs/>
        </w:rPr>
        <w:tab/>
      </w:r>
      <w:r>
        <w:t xml:space="preserve">Vice President Bennett will present </w:t>
      </w:r>
      <w:r w:rsidR="00E146CD">
        <w:t xml:space="preserve">the </w:t>
      </w:r>
      <w:r w:rsidR="00BC33AB">
        <w:t>finalized</w:t>
      </w:r>
      <w:r w:rsidR="00E146CD">
        <w:t xml:space="preserve"> DSO financial internal controls audit by Crowe</w:t>
      </w:r>
      <w:r>
        <w:t>.</w:t>
      </w:r>
    </w:p>
    <w:p w14:paraId="4AFCEFF1" w14:textId="7DCCEC24" w:rsidR="00C1218B" w:rsidRDefault="00C1218B" w:rsidP="00313A17">
      <w:pPr>
        <w:spacing w:after="0" w:line="240" w:lineRule="auto"/>
        <w:ind w:left="1530"/>
      </w:pPr>
      <w:r w:rsidRPr="00ED1428">
        <w:rPr>
          <w:b/>
        </w:rPr>
        <w:t>Proposed Action:</w:t>
      </w:r>
      <w:r w:rsidRPr="00ED1428">
        <w:t xml:space="preserve"> </w:t>
      </w:r>
      <w:r>
        <w:t>No Action</w:t>
      </w:r>
      <w:r w:rsidR="00383AD4">
        <w:t xml:space="preserve"> Required</w:t>
      </w:r>
    </w:p>
    <w:p w14:paraId="77B162B2" w14:textId="22F51863" w:rsidR="002D4896" w:rsidRDefault="002D4896" w:rsidP="00313A17">
      <w:pPr>
        <w:pStyle w:val="Default"/>
        <w:ind w:left="1530" w:hanging="1530"/>
        <w:rPr>
          <w:b/>
          <w:sz w:val="22"/>
          <w:szCs w:val="22"/>
        </w:rPr>
      </w:pPr>
    </w:p>
    <w:p w14:paraId="57D2CD42" w14:textId="6C131D8B" w:rsidR="00E146CD" w:rsidRDefault="00E146CD" w:rsidP="00313A17">
      <w:pPr>
        <w:pStyle w:val="Heading2"/>
        <w:ind w:left="1530" w:hanging="1530"/>
        <w:rPr>
          <w:bCs/>
        </w:rPr>
      </w:pPr>
      <w:r w:rsidRPr="00C1218B">
        <w:rPr>
          <w:bCs/>
        </w:rPr>
        <w:t xml:space="preserve">Item </w:t>
      </w:r>
      <w:r>
        <w:rPr>
          <w:bCs/>
        </w:rPr>
        <w:t>6</w:t>
      </w:r>
      <w:r w:rsidR="00313A17">
        <w:rPr>
          <w:bCs/>
        </w:rPr>
        <w:tab/>
      </w:r>
      <w:r w:rsidRPr="00313A17">
        <w:t>State of Florida Auditor General, Report 2023.026, Administration of the Florida Bright Futures Scholarship Program and Student Assistance Grant Programs</w:t>
      </w:r>
    </w:p>
    <w:p w14:paraId="4D1946ED" w14:textId="653EDE47" w:rsidR="00E146CD" w:rsidRPr="00C1218B" w:rsidRDefault="00E146CD" w:rsidP="00313A17">
      <w:pPr>
        <w:spacing w:after="0" w:line="240" w:lineRule="auto"/>
        <w:ind w:left="1530" w:hanging="1530"/>
      </w:pPr>
      <w:r>
        <w:rPr>
          <w:b/>
          <w:bCs/>
        </w:rPr>
        <w:tab/>
      </w:r>
      <w:r>
        <w:t>Vice President Bennett will present the September 2022 operational audit of the Bright Futures Scholarship program.</w:t>
      </w:r>
    </w:p>
    <w:p w14:paraId="5DC2C5CB" w14:textId="2B58AD4C" w:rsidR="00E146CD" w:rsidRDefault="00E146CD" w:rsidP="009834D0">
      <w:pPr>
        <w:spacing w:after="0" w:line="240" w:lineRule="auto"/>
        <w:ind w:left="1530"/>
      </w:pPr>
      <w:r w:rsidRPr="00ED1428">
        <w:rPr>
          <w:b/>
        </w:rPr>
        <w:t>Proposed Action:</w:t>
      </w:r>
      <w:r w:rsidRPr="00ED1428">
        <w:t xml:space="preserve"> </w:t>
      </w:r>
      <w:r>
        <w:t>No Action Required</w:t>
      </w:r>
    </w:p>
    <w:p w14:paraId="03FCF7E2" w14:textId="77777777" w:rsidR="00313A17" w:rsidRDefault="00313A17" w:rsidP="00313A17">
      <w:pPr>
        <w:spacing w:after="0" w:line="240" w:lineRule="auto"/>
        <w:ind w:left="1530" w:hanging="1530"/>
      </w:pPr>
    </w:p>
    <w:p w14:paraId="2FB542DC" w14:textId="77777777" w:rsidR="00E146CD" w:rsidRDefault="00E146CD" w:rsidP="00313A17">
      <w:pPr>
        <w:pStyle w:val="Default"/>
        <w:ind w:left="1530" w:hanging="1530"/>
        <w:rPr>
          <w:b/>
          <w:sz w:val="22"/>
          <w:szCs w:val="22"/>
        </w:rPr>
      </w:pPr>
    </w:p>
    <w:p w14:paraId="2E9FEFBE" w14:textId="42692416" w:rsidR="00C1218B" w:rsidRDefault="00C1218B" w:rsidP="00313A17">
      <w:pPr>
        <w:pStyle w:val="Heading2"/>
        <w:ind w:left="1530" w:hanging="1530"/>
      </w:pPr>
      <w:r>
        <w:t xml:space="preserve">Item </w:t>
      </w:r>
      <w:r w:rsidR="00E146CD">
        <w:t>7</w:t>
      </w:r>
      <w:r>
        <w:tab/>
        <w:t>Performance Based funding Data Integrity Audit – Scope Discussion</w:t>
      </w:r>
    </w:p>
    <w:p w14:paraId="26381680" w14:textId="37C7F6A1" w:rsidR="00B5304D" w:rsidRPr="00B5304D" w:rsidRDefault="00C1218B" w:rsidP="00313A17">
      <w:pPr>
        <w:spacing w:after="0"/>
        <w:ind w:left="1530"/>
      </w:pPr>
      <w:r w:rsidRPr="00C1218B">
        <w:t xml:space="preserve">Ms. Julia Hann, Chief Audit Executive, </w:t>
      </w:r>
      <w:r w:rsidR="00B5304D">
        <w:t xml:space="preserve">will present </w:t>
      </w:r>
      <w:r w:rsidR="00B5304D" w:rsidRPr="00B5304D">
        <w:t>to review and approve the audit scope of the FY2</w:t>
      </w:r>
      <w:r w:rsidR="00DB1F3E">
        <w:t>3</w:t>
      </w:r>
      <w:r w:rsidR="00B5304D" w:rsidRPr="00B5304D">
        <w:t xml:space="preserve"> Performance Based Funding Data Integrity Audit.</w:t>
      </w:r>
    </w:p>
    <w:p w14:paraId="51366AC7" w14:textId="778CA62F" w:rsidR="00C1218B" w:rsidRDefault="00C1218B" w:rsidP="00313A17">
      <w:pPr>
        <w:spacing w:after="0" w:line="240" w:lineRule="auto"/>
        <w:ind w:left="1530"/>
      </w:pPr>
      <w:r w:rsidRPr="00C1218B">
        <w:rPr>
          <w:b/>
        </w:rPr>
        <w:t>Proposed Action:</w:t>
      </w:r>
      <w:r w:rsidRPr="00C1218B">
        <w:t xml:space="preserve"> Approval, Motion and Second Required</w:t>
      </w:r>
    </w:p>
    <w:p w14:paraId="69D046B1" w14:textId="7634EA9C" w:rsidR="00466EE8" w:rsidRDefault="00466EE8" w:rsidP="00313A17">
      <w:pPr>
        <w:spacing w:after="0" w:line="240" w:lineRule="auto"/>
        <w:ind w:left="1530" w:hanging="1530"/>
      </w:pPr>
    </w:p>
    <w:p w14:paraId="67195B9B" w14:textId="77777777" w:rsidR="00466EE8" w:rsidRPr="00C1218B" w:rsidRDefault="00466EE8" w:rsidP="00313A17">
      <w:pPr>
        <w:spacing w:after="0" w:line="240" w:lineRule="auto"/>
        <w:ind w:left="1530" w:hanging="1530"/>
      </w:pPr>
    </w:p>
    <w:p w14:paraId="2821F0EF" w14:textId="77CE7959" w:rsidR="009B7E20" w:rsidRDefault="003F4DCE" w:rsidP="00313A17">
      <w:pPr>
        <w:pStyle w:val="Heading2"/>
        <w:ind w:left="1530" w:hanging="1530"/>
      </w:pPr>
      <w:r w:rsidRPr="00692980">
        <w:t xml:space="preserve">Item </w:t>
      </w:r>
      <w:r w:rsidR="00E146CD">
        <w:t>8</w:t>
      </w:r>
      <w:r w:rsidR="00F01077">
        <w:tab/>
      </w:r>
      <w:r w:rsidR="009B7E20" w:rsidRPr="009B7E20">
        <w:t>Office of Internal Auditing</w:t>
      </w:r>
      <w:r w:rsidR="006410DB">
        <w:t xml:space="preserve"> </w:t>
      </w:r>
      <w:r w:rsidR="00B16A7C">
        <w:t>Quarterly Update</w:t>
      </w:r>
      <w:r w:rsidR="00C1218B">
        <w:t xml:space="preserve"> and Annual Report</w:t>
      </w:r>
    </w:p>
    <w:p w14:paraId="3149A0C8" w14:textId="2907C41F" w:rsidR="00C1218B" w:rsidRDefault="00F01077" w:rsidP="00313A17">
      <w:pPr>
        <w:pStyle w:val="Default"/>
        <w:ind w:left="1530"/>
        <w:rPr>
          <w:sz w:val="22"/>
          <w:szCs w:val="22"/>
        </w:rPr>
      </w:pPr>
      <w:r>
        <w:rPr>
          <w:sz w:val="22"/>
          <w:szCs w:val="22"/>
        </w:rPr>
        <w:t>Ms. Julia Hann</w:t>
      </w:r>
      <w:r w:rsidR="00EF028F">
        <w:rPr>
          <w:sz w:val="22"/>
          <w:szCs w:val="22"/>
        </w:rPr>
        <w:t>, Chief Audit Executive</w:t>
      </w:r>
      <w:r w:rsidR="000E556C">
        <w:rPr>
          <w:sz w:val="22"/>
          <w:szCs w:val="22"/>
        </w:rPr>
        <w:t>,</w:t>
      </w:r>
      <w:r w:rsidR="00D60ADC">
        <w:rPr>
          <w:sz w:val="22"/>
          <w:szCs w:val="22"/>
        </w:rPr>
        <w:t xml:space="preserve"> will</w:t>
      </w:r>
      <w:r>
        <w:rPr>
          <w:sz w:val="22"/>
          <w:szCs w:val="22"/>
        </w:rPr>
        <w:t xml:space="preserve"> provide the </w:t>
      </w:r>
      <w:r w:rsidR="009B7E20">
        <w:rPr>
          <w:sz w:val="22"/>
          <w:szCs w:val="22"/>
        </w:rPr>
        <w:t xml:space="preserve">Office of Internal Auditing </w:t>
      </w:r>
      <w:r>
        <w:rPr>
          <w:sz w:val="22"/>
          <w:szCs w:val="22"/>
        </w:rPr>
        <w:t>quarterly update</w:t>
      </w:r>
      <w:r w:rsidR="00C1218B">
        <w:rPr>
          <w:sz w:val="22"/>
          <w:szCs w:val="22"/>
        </w:rPr>
        <w:t xml:space="preserve"> and </w:t>
      </w:r>
      <w:r w:rsidR="00A022D4">
        <w:rPr>
          <w:sz w:val="22"/>
          <w:szCs w:val="22"/>
        </w:rPr>
        <w:t>the FY2</w:t>
      </w:r>
      <w:r w:rsidR="00D05AF8">
        <w:rPr>
          <w:sz w:val="22"/>
          <w:szCs w:val="22"/>
        </w:rPr>
        <w:t>2</w:t>
      </w:r>
      <w:r w:rsidR="00A022D4">
        <w:rPr>
          <w:sz w:val="22"/>
          <w:szCs w:val="22"/>
        </w:rPr>
        <w:t xml:space="preserve"> </w:t>
      </w:r>
      <w:r w:rsidR="00C1218B">
        <w:rPr>
          <w:sz w:val="22"/>
          <w:szCs w:val="22"/>
        </w:rPr>
        <w:t>Annual Report.</w:t>
      </w:r>
      <w:r w:rsidR="00B5304D">
        <w:rPr>
          <w:sz w:val="22"/>
          <w:szCs w:val="22"/>
        </w:rPr>
        <w:t xml:space="preserve">  </w:t>
      </w:r>
      <w:r w:rsidR="00C1218B">
        <w:rPr>
          <w:sz w:val="22"/>
          <w:szCs w:val="22"/>
        </w:rPr>
        <w:t>Discussion</w:t>
      </w:r>
      <w:r w:rsidR="00B5304D">
        <w:rPr>
          <w:sz w:val="22"/>
          <w:szCs w:val="22"/>
        </w:rPr>
        <w:t xml:space="preserve">s </w:t>
      </w:r>
      <w:r w:rsidR="004F0B79">
        <w:rPr>
          <w:sz w:val="22"/>
          <w:szCs w:val="22"/>
        </w:rPr>
        <w:t xml:space="preserve">will include recently issued audits, </w:t>
      </w:r>
      <w:r w:rsidR="00A022D4">
        <w:rPr>
          <w:sz w:val="22"/>
          <w:szCs w:val="22"/>
        </w:rPr>
        <w:t xml:space="preserve">and </w:t>
      </w:r>
      <w:r w:rsidR="004F0B79">
        <w:rPr>
          <w:sz w:val="22"/>
          <w:szCs w:val="22"/>
        </w:rPr>
        <w:t xml:space="preserve">follow-up taken on outstanding audit recommendations.  </w:t>
      </w:r>
    </w:p>
    <w:p w14:paraId="12B3ED25" w14:textId="405C1144" w:rsidR="005C53E0" w:rsidRDefault="003F4DCE" w:rsidP="00313A17">
      <w:pPr>
        <w:spacing w:after="0" w:line="240" w:lineRule="auto"/>
        <w:ind w:left="1530" w:hanging="1530"/>
      </w:pPr>
      <w:r w:rsidRPr="00ED1428">
        <w:tab/>
      </w:r>
      <w:r w:rsidRPr="00ED1428">
        <w:rPr>
          <w:b/>
        </w:rPr>
        <w:t>Proposed Action:</w:t>
      </w:r>
      <w:r w:rsidRPr="00ED1428">
        <w:t xml:space="preserve"> </w:t>
      </w:r>
      <w:r w:rsidR="00AB161A">
        <w:t>No Action</w:t>
      </w:r>
      <w:r w:rsidR="00383AD4">
        <w:t xml:space="preserve"> Required</w:t>
      </w:r>
    </w:p>
    <w:p w14:paraId="270F3140" w14:textId="77777777" w:rsidR="00313A17" w:rsidRDefault="00313A17" w:rsidP="00313A17">
      <w:pPr>
        <w:spacing w:after="0" w:line="240" w:lineRule="auto"/>
        <w:ind w:left="1530" w:hanging="1530"/>
      </w:pPr>
    </w:p>
    <w:p w14:paraId="5E9707A7" w14:textId="00886F44" w:rsidR="00826318" w:rsidRDefault="003F4DCE" w:rsidP="00313A17">
      <w:pPr>
        <w:pStyle w:val="Heading2"/>
        <w:ind w:left="1530" w:hanging="1530"/>
      </w:pPr>
      <w:r w:rsidRPr="000B2527">
        <w:t>Item</w:t>
      </w:r>
      <w:r w:rsidR="003661ED">
        <w:t xml:space="preserve"> 9</w:t>
      </w:r>
      <w:r w:rsidRPr="000B2527">
        <w:tab/>
      </w:r>
      <w:r w:rsidR="00826318">
        <w:t xml:space="preserve">Compliance </w:t>
      </w:r>
      <w:r w:rsidR="00EC5350">
        <w:t xml:space="preserve">Program </w:t>
      </w:r>
      <w:r w:rsidR="004D33CF">
        <w:t xml:space="preserve">Quarterly </w:t>
      </w:r>
      <w:r w:rsidR="00EC5350">
        <w:t>Update</w:t>
      </w:r>
      <w:r w:rsidR="00826318">
        <w:t xml:space="preserve"> and Annual Report </w:t>
      </w:r>
    </w:p>
    <w:p w14:paraId="1D1AA9E9" w14:textId="5296D21F" w:rsidR="009B5B91" w:rsidRDefault="00826318" w:rsidP="00313A17">
      <w:pPr>
        <w:spacing w:after="0" w:line="240" w:lineRule="auto"/>
        <w:ind w:left="1530"/>
        <w:rPr>
          <w:bCs/>
        </w:rPr>
      </w:pPr>
      <w:r w:rsidRPr="00826318">
        <w:t xml:space="preserve">Dr. </w:t>
      </w:r>
      <w:r w:rsidR="00E2719A">
        <w:t xml:space="preserve">Joann </w:t>
      </w:r>
      <w:r w:rsidRPr="00826318">
        <w:t>Campbell</w:t>
      </w:r>
      <w:r w:rsidR="00ED4312">
        <w:t xml:space="preserve">, Associate Vice </w:t>
      </w:r>
      <w:proofErr w:type="gramStart"/>
      <w:r w:rsidR="00ED4312">
        <w:t>President</w:t>
      </w:r>
      <w:proofErr w:type="gramEnd"/>
      <w:r w:rsidR="00ED4312">
        <w:t xml:space="preserve"> and Compliance Officer, will </w:t>
      </w:r>
      <w:r w:rsidRPr="00826318">
        <w:t xml:space="preserve">provide </w:t>
      </w:r>
      <w:r w:rsidR="00EC141E">
        <w:t>a</w:t>
      </w:r>
      <w:r w:rsidRPr="00826318">
        <w:t xml:space="preserve"> Compliance </w:t>
      </w:r>
      <w:r w:rsidR="00EC141E">
        <w:t xml:space="preserve">Program </w:t>
      </w:r>
      <w:r w:rsidR="00ED4312">
        <w:t>u</w:t>
      </w:r>
      <w:r w:rsidR="00EC141E">
        <w:t>pdate</w:t>
      </w:r>
      <w:r w:rsidRPr="00826318">
        <w:t xml:space="preserve"> and deliver the Compliance Office’s Annual Report.</w:t>
      </w:r>
      <w:r w:rsidR="00272CFA">
        <w:t xml:space="preserve">  In addition, update on UNF’s compliance with </w:t>
      </w:r>
      <w:r w:rsidR="00272CFA">
        <w:rPr>
          <w:bCs/>
        </w:rPr>
        <w:t>Board of Governors regulation 10.002, Sponsored Research.</w:t>
      </w:r>
      <w:r w:rsidR="00272CFA" w:rsidRPr="005C6AF1">
        <w:rPr>
          <w:bCs/>
        </w:rPr>
        <w:t xml:space="preserve">  </w:t>
      </w:r>
      <w:r w:rsidR="009B5B91">
        <w:rPr>
          <w:bCs/>
        </w:rPr>
        <w:t xml:space="preserve"> </w:t>
      </w:r>
    </w:p>
    <w:p w14:paraId="2D746255" w14:textId="438A9D82" w:rsidR="005C6AF1" w:rsidRPr="009B5B91" w:rsidRDefault="009B5B91" w:rsidP="00313A17">
      <w:pPr>
        <w:spacing w:after="0" w:line="240" w:lineRule="auto"/>
        <w:ind w:left="1530"/>
        <w:rPr>
          <w:bCs/>
        </w:rPr>
      </w:pPr>
      <w:r w:rsidRPr="00ED1428">
        <w:rPr>
          <w:b/>
        </w:rPr>
        <w:t>Proposed Action:</w:t>
      </w:r>
      <w:r w:rsidRPr="00ED1428">
        <w:t xml:space="preserve"> </w:t>
      </w:r>
      <w:r>
        <w:t>No Action Required</w:t>
      </w:r>
    </w:p>
    <w:p w14:paraId="4C99AFA9" w14:textId="77777777" w:rsidR="00F3779F" w:rsidRDefault="00F3779F" w:rsidP="00313A17">
      <w:pPr>
        <w:spacing w:after="0" w:line="240" w:lineRule="auto"/>
        <w:ind w:left="1530" w:hanging="1530"/>
        <w:rPr>
          <w:b/>
        </w:rPr>
      </w:pPr>
    </w:p>
    <w:p w14:paraId="569B4939" w14:textId="77777777" w:rsidR="008655F2" w:rsidRDefault="008655F2" w:rsidP="00313A17">
      <w:pPr>
        <w:pStyle w:val="Heading2"/>
        <w:ind w:left="1530" w:hanging="1530"/>
      </w:pPr>
      <w:r>
        <w:t>Item 10</w:t>
      </w:r>
      <w:r>
        <w:tab/>
      </w:r>
      <w:bookmarkStart w:id="0" w:name="_Hlk117509032"/>
      <w:r>
        <w:t>Board of Governors Civil Discourse Policy Initiative: Review of Student and Employee Orientation, Student Code of Conduct, and Employment Policies</w:t>
      </w:r>
      <w:bookmarkEnd w:id="0"/>
    </w:p>
    <w:p w14:paraId="192A61CA" w14:textId="0CE12C09" w:rsidR="00313A17" w:rsidRPr="00313A17" w:rsidRDefault="00313A17" w:rsidP="00313A17">
      <w:pPr>
        <w:pStyle w:val="NormalWeb"/>
        <w:tabs>
          <w:tab w:val="left" w:pos="2520"/>
        </w:tabs>
        <w:ind w:left="1530" w:hanging="1530"/>
      </w:pPr>
      <w:r>
        <w:tab/>
      </w:r>
      <w:r w:rsidRPr="00313A17">
        <w:t>The Florida Board of Governors issued its Civil Discourse Final Report outlining recommended best practices for the State University System institutions regarding their continued commitment to promoting open-minded, tolerant, and respectful discourse on campus. One of the recommended best practices is for boards of trustees to review their institution’s student and employee orientation programs, Student Code of Conduct, and relevant employment policies to ensure consistency with the Board of Governors Statement of Free Expression, the principles of free speech and civil discourse, and compliance with section 1004.097, Florida Statutes.</w:t>
      </w:r>
    </w:p>
    <w:p w14:paraId="477CB393" w14:textId="35630932" w:rsidR="00313A17" w:rsidRPr="00313A17" w:rsidRDefault="00313A17" w:rsidP="00313A17">
      <w:pPr>
        <w:tabs>
          <w:tab w:val="left" w:pos="2520"/>
        </w:tabs>
        <w:spacing w:before="100" w:beforeAutospacing="1" w:after="100" w:afterAutospacing="1" w:line="240" w:lineRule="auto"/>
        <w:ind w:left="1530" w:hanging="1530"/>
        <w:rPr>
          <w:rFonts w:ascii="Times New Roman" w:eastAsia="Times New Roman" w:hAnsi="Times New Roman" w:cs="Times New Roman"/>
          <w:sz w:val="24"/>
          <w:szCs w:val="24"/>
        </w:rPr>
      </w:pPr>
      <w:r w:rsidRPr="00313A17">
        <w:rPr>
          <w:rFonts w:ascii="Times New Roman" w:eastAsia="Times New Roman" w:hAnsi="Times New Roman" w:cs="Times New Roman"/>
          <w:sz w:val="24"/>
          <w:szCs w:val="24"/>
        </w:rPr>
        <w:lastRenderedPageBreak/>
        <w:t> </w:t>
      </w:r>
      <w:r>
        <w:rPr>
          <w:rFonts w:ascii="Times New Roman" w:eastAsia="Times New Roman" w:hAnsi="Times New Roman" w:cs="Times New Roman"/>
          <w:sz w:val="24"/>
          <w:szCs w:val="24"/>
        </w:rPr>
        <w:tab/>
      </w:r>
      <w:r w:rsidRPr="00313A17">
        <w:rPr>
          <w:rFonts w:ascii="Times New Roman" w:eastAsia="Times New Roman" w:hAnsi="Times New Roman" w:cs="Times New Roman"/>
          <w:sz w:val="24"/>
          <w:szCs w:val="24"/>
        </w:rPr>
        <w:t>Carrie Guth, Assistant Vice President, Chief Human Resources Officer, and Rachel Winter, Dean of Students, will perform a review of relevant student and employee policies as well as discuss changes to student and employee orientation programs.</w:t>
      </w:r>
    </w:p>
    <w:p w14:paraId="0F10A6E5" w14:textId="77777777" w:rsidR="009834D0" w:rsidRDefault="00313A17" w:rsidP="009834D0">
      <w:pPr>
        <w:tabs>
          <w:tab w:val="left" w:pos="2520"/>
        </w:tabs>
        <w:spacing w:before="100" w:beforeAutospacing="1" w:after="100" w:afterAutospacing="1" w:line="240" w:lineRule="auto"/>
        <w:ind w:left="1530" w:hanging="1530"/>
        <w:rPr>
          <w:rFonts w:ascii="Times New Roman" w:eastAsia="Times New Roman" w:hAnsi="Times New Roman" w:cs="Times New Roman"/>
          <w:sz w:val="24"/>
          <w:szCs w:val="24"/>
        </w:rPr>
      </w:pPr>
      <w:r w:rsidRPr="00313A1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313A17">
        <w:rPr>
          <w:rFonts w:ascii="Times New Roman" w:eastAsia="Times New Roman" w:hAnsi="Times New Roman" w:cs="Times New Roman"/>
          <w:sz w:val="24"/>
          <w:szCs w:val="24"/>
        </w:rPr>
        <w:t>Joann Campbell, Associate Vice President and Chief Compliance and Ethics Officer, and John Reis, Senior Associate General Counsel, will also be available to respond to questions.</w:t>
      </w:r>
    </w:p>
    <w:p w14:paraId="5599C4A3" w14:textId="0CDF4C74" w:rsidR="008655F2" w:rsidRDefault="009834D0" w:rsidP="009834D0">
      <w:pPr>
        <w:tabs>
          <w:tab w:val="left" w:pos="2520"/>
        </w:tabs>
        <w:spacing w:before="100" w:beforeAutospacing="1" w:after="100" w:afterAutospacing="1" w:line="240" w:lineRule="auto"/>
        <w:ind w:left="1530" w:hanging="1530"/>
      </w:pPr>
      <w:r>
        <w:rPr>
          <w:rFonts w:ascii="Times New Roman" w:eastAsia="Times New Roman" w:hAnsi="Times New Roman" w:cs="Times New Roman"/>
          <w:sz w:val="24"/>
          <w:szCs w:val="24"/>
        </w:rPr>
        <w:tab/>
      </w:r>
      <w:r>
        <w:rPr>
          <w:b/>
          <w:bCs/>
        </w:rPr>
        <w:t>Pr</w:t>
      </w:r>
      <w:r w:rsidR="008655F2" w:rsidRPr="00DF1D6D">
        <w:rPr>
          <w:b/>
          <w:bCs/>
        </w:rPr>
        <w:t>oposed Action</w:t>
      </w:r>
      <w:r w:rsidR="008655F2">
        <w:rPr>
          <w:b/>
          <w:bCs/>
        </w:rPr>
        <w:t xml:space="preserve">: </w:t>
      </w:r>
      <w:r w:rsidR="008655F2">
        <w:t>No Action Required</w:t>
      </w:r>
    </w:p>
    <w:p w14:paraId="6AE2C67B" w14:textId="77777777" w:rsidR="008655F2" w:rsidRPr="006041F4" w:rsidRDefault="008655F2" w:rsidP="00313A17">
      <w:pPr>
        <w:spacing w:after="0"/>
        <w:ind w:left="1530" w:hanging="1530"/>
      </w:pPr>
    </w:p>
    <w:p w14:paraId="4F4E2A3F" w14:textId="08A561EF" w:rsidR="00946B4D" w:rsidRPr="009B5B91" w:rsidRDefault="005C6AF1" w:rsidP="00313A17">
      <w:pPr>
        <w:spacing w:after="0" w:line="240" w:lineRule="auto"/>
        <w:ind w:left="1530" w:hanging="1530"/>
        <w:rPr>
          <w:bCs/>
        </w:rPr>
      </w:pPr>
      <w:r>
        <w:rPr>
          <w:b/>
        </w:rPr>
        <w:t xml:space="preserve">Item </w:t>
      </w:r>
      <w:r w:rsidR="003661ED">
        <w:rPr>
          <w:b/>
        </w:rPr>
        <w:t>1</w:t>
      </w:r>
      <w:r w:rsidR="008655F2">
        <w:rPr>
          <w:b/>
        </w:rPr>
        <w:t>1</w:t>
      </w:r>
      <w:r>
        <w:rPr>
          <w:b/>
        </w:rPr>
        <w:tab/>
      </w:r>
      <w:r w:rsidR="003F4DCE" w:rsidRPr="009B5B91">
        <w:rPr>
          <w:b/>
          <w:bCs/>
        </w:rPr>
        <w:t>Adjournment</w:t>
      </w:r>
    </w:p>
    <w:sectPr w:rsidR="00946B4D" w:rsidRPr="009B5B9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1847" w14:textId="77777777" w:rsidR="00755E4F" w:rsidRDefault="00755E4F" w:rsidP="003F4DCE">
      <w:pPr>
        <w:spacing w:after="0" w:line="240" w:lineRule="auto"/>
      </w:pPr>
      <w:r>
        <w:separator/>
      </w:r>
    </w:p>
  </w:endnote>
  <w:endnote w:type="continuationSeparator" w:id="0">
    <w:p w14:paraId="7A95DE3B" w14:textId="77777777" w:rsidR="00755E4F" w:rsidRDefault="00755E4F" w:rsidP="003F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7C5C" w14:textId="77777777" w:rsidR="00755E4F" w:rsidRDefault="00755E4F" w:rsidP="003F4DCE">
      <w:pPr>
        <w:spacing w:after="0" w:line="240" w:lineRule="auto"/>
      </w:pPr>
      <w:r>
        <w:separator/>
      </w:r>
    </w:p>
  </w:footnote>
  <w:footnote w:type="continuationSeparator" w:id="0">
    <w:p w14:paraId="00C38B10" w14:textId="77777777" w:rsidR="00755E4F" w:rsidRDefault="00755E4F" w:rsidP="003F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7E76" w14:textId="416552D4" w:rsidR="003116C5" w:rsidRDefault="00156B3E" w:rsidP="003116C5">
    <w:pPr>
      <w:pStyle w:val="Header"/>
      <w:jc w:val="center"/>
    </w:pPr>
    <w:r w:rsidRPr="00772D14">
      <w:rPr>
        <w:noProof/>
      </w:rPr>
      <w:drawing>
        <wp:inline distT="0" distB="0" distL="0" distR="0" wp14:anchorId="14DC9E74" wp14:editId="6EB7922B">
          <wp:extent cx="2066388" cy="877570"/>
          <wp:effectExtent l="0" t="0" r="0" b="0"/>
          <wp:docPr id="14" name="Picture 14"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05C51E28" w14:textId="77777777" w:rsidR="003116C5" w:rsidRDefault="005E06BE" w:rsidP="003116C5">
    <w:pPr>
      <w:pStyle w:val="Header"/>
      <w:jc w:val="center"/>
    </w:pPr>
  </w:p>
  <w:p w14:paraId="75500BE1" w14:textId="3408FBEF" w:rsidR="003F4DCE" w:rsidRPr="00917556" w:rsidRDefault="00156B3E" w:rsidP="003F4DCE">
    <w:pPr>
      <w:pStyle w:val="Header"/>
      <w:jc w:val="center"/>
      <w:rPr>
        <w:b/>
        <w:sz w:val="24"/>
        <w:szCs w:val="24"/>
      </w:rPr>
    </w:pPr>
    <w:r w:rsidRPr="00917556">
      <w:rPr>
        <w:b/>
        <w:sz w:val="24"/>
        <w:szCs w:val="24"/>
      </w:rPr>
      <w:t xml:space="preserve">Board of Trustees </w:t>
    </w:r>
  </w:p>
  <w:p w14:paraId="3CF9597A" w14:textId="77777777" w:rsidR="00DA7AEE" w:rsidRDefault="00DA7AEE" w:rsidP="003F4DCE">
    <w:pPr>
      <w:pStyle w:val="Header"/>
      <w:jc w:val="center"/>
      <w:rPr>
        <w:b/>
        <w:sz w:val="24"/>
        <w:szCs w:val="24"/>
      </w:rPr>
    </w:pPr>
  </w:p>
  <w:p w14:paraId="57B5D385" w14:textId="3AF3FB38" w:rsidR="003F4DCE" w:rsidRPr="00917556" w:rsidRDefault="00156B3E" w:rsidP="003F4DCE">
    <w:pPr>
      <w:pStyle w:val="Header"/>
      <w:jc w:val="center"/>
      <w:rPr>
        <w:b/>
        <w:sz w:val="24"/>
        <w:szCs w:val="24"/>
      </w:rPr>
    </w:pPr>
    <w:r w:rsidRPr="00917556">
      <w:rPr>
        <w:b/>
        <w:sz w:val="24"/>
        <w:szCs w:val="24"/>
      </w:rPr>
      <w:t>Audit and Compliance</w:t>
    </w:r>
    <w:r w:rsidR="003F4DCE" w:rsidRPr="00917556">
      <w:rPr>
        <w:b/>
        <w:sz w:val="24"/>
        <w:szCs w:val="24"/>
      </w:rPr>
      <w:t xml:space="preserve"> Committee</w:t>
    </w:r>
  </w:p>
  <w:p w14:paraId="72013087" w14:textId="77777777" w:rsidR="00DA7AEE" w:rsidRDefault="00DA7AEE" w:rsidP="003116C5">
    <w:pPr>
      <w:pStyle w:val="Header"/>
      <w:jc w:val="center"/>
      <w:rPr>
        <w:b/>
        <w:sz w:val="24"/>
        <w:szCs w:val="24"/>
      </w:rPr>
    </w:pPr>
  </w:p>
  <w:p w14:paraId="28A9F0D7" w14:textId="590A23BC" w:rsidR="003116C5" w:rsidRDefault="00DB1F3E" w:rsidP="003116C5">
    <w:pPr>
      <w:pStyle w:val="Header"/>
      <w:jc w:val="center"/>
      <w:rPr>
        <w:b/>
        <w:sz w:val="24"/>
        <w:szCs w:val="24"/>
      </w:rPr>
    </w:pPr>
    <w:r>
      <w:rPr>
        <w:b/>
        <w:sz w:val="24"/>
        <w:szCs w:val="24"/>
      </w:rPr>
      <w:t>November 3, 2022</w:t>
    </w:r>
  </w:p>
  <w:p w14:paraId="73830B10" w14:textId="77777777" w:rsidR="00BF47FF" w:rsidRPr="00917556" w:rsidRDefault="00BF47FF" w:rsidP="003116C5">
    <w:pPr>
      <w:pStyle w:val="Header"/>
      <w:jc w:val="center"/>
      <w:rPr>
        <w:b/>
        <w:sz w:val="24"/>
        <w:szCs w:val="24"/>
      </w:rPr>
    </w:pPr>
  </w:p>
  <w:p w14:paraId="165C32A4" w14:textId="74077AF8" w:rsidR="00412A98" w:rsidRPr="00917556" w:rsidRDefault="00DB1F3E" w:rsidP="003116C5">
    <w:pPr>
      <w:pStyle w:val="Header"/>
      <w:jc w:val="center"/>
      <w:rPr>
        <w:i/>
        <w:sz w:val="24"/>
        <w:szCs w:val="24"/>
      </w:rPr>
    </w:pPr>
    <w:r>
      <w:rPr>
        <w:i/>
        <w:sz w:val="24"/>
        <w:szCs w:val="24"/>
      </w:rPr>
      <w:t xml:space="preserve">2:00 pm – </w:t>
    </w:r>
    <w:r w:rsidR="00F85A49">
      <w:rPr>
        <w:i/>
        <w:sz w:val="24"/>
        <w:szCs w:val="24"/>
      </w:rPr>
      <w:t>2</w:t>
    </w:r>
    <w:r>
      <w:rPr>
        <w:i/>
        <w:sz w:val="24"/>
        <w:szCs w:val="24"/>
      </w:rPr>
      <w:t>:</w:t>
    </w:r>
    <w:r w:rsidR="00F85A49">
      <w:rPr>
        <w:i/>
        <w:sz w:val="24"/>
        <w:szCs w:val="24"/>
      </w:rPr>
      <w:t>45</w:t>
    </w:r>
    <w:r>
      <w:rPr>
        <w:i/>
        <w:sz w:val="24"/>
        <w:szCs w:val="24"/>
      </w:rPr>
      <w:t xml:space="preserve">pm </w:t>
    </w:r>
  </w:p>
  <w:p w14:paraId="76119ADC" w14:textId="77777777" w:rsidR="00E16BF0" w:rsidRDefault="00E16BF0" w:rsidP="003116C5">
    <w:pPr>
      <w:pStyle w:val="Header"/>
      <w:jc w:val="center"/>
    </w:pPr>
  </w:p>
  <w:p w14:paraId="11AB1D56" w14:textId="77777777" w:rsidR="00466EE8" w:rsidRDefault="00466EE8" w:rsidP="00466EE8">
    <w:pPr>
      <w:pStyle w:val="Header"/>
      <w:jc w:val="center"/>
      <w:rPr>
        <w:i/>
        <w:iCs/>
        <w:sz w:val="24"/>
        <w:szCs w:val="24"/>
      </w:rPr>
    </w:pPr>
    <w:r>
      <w:rPr>
        <w:i/>
        <w:iCs/>
        <w:sz w:val="24"/>
        <w:szCs w:val="24"/>
      </w:rPr>
      <w:t xml:space="preserve">virtual meeting </w:t>
    </w:r>
  </w:p>
  <w:p w14:paraId="3A45CD17" w14:textId="77777777" w:rsidR="003116C5" w:rsidRPr="003116C5" w:rsidRDefault="005E06BE" w:rsidP="003116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F00"/>
    <w:multiLevelType w:val="multilevel"/>
    <w:tmpl w:val="45145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1D"/>
    <w:rsid w:val="00002CD7"/>
    <w:rsid w:val="00056FCB"/>
    <w:rsid w:val="00063AB2"/>
    <w:rsid w:val="000A765E"/>
    <w:rsid w:val="000B2527"/>
    <w:rsid w:val="000E4E5D"/>
    <w:rsid w:val="000E556C"/>
    <w:rsid w:val="0011006E"/>
    <w:rsid w:val="00122B5D"/>
    <w:rsid w:val="00135B06"/>
    <w:rsid w:val="00140230"/>
    <w:rsid w:val="00156B3E"/>
    <w:rsid w:val="0016746A"/>
    <w:rsid w:val="00201F0F"/>
    <w:rsid w:val="00215DFA"/>
    <w:rsid w:val="00252E49"/>
    <w:rsid w:val="00271F6C"/>
    <w:rsid w:val="00272CFA"/>
    <w:rsid w:val="002D4896"/>
    <w:rsid w:val="002F6F72"/>
    <w:rsid w:val="00307ED4"/>
    <w:rsid w:val="0031172B"/>
    <w:rsid w:val="00313A17"/>
    <w:rsid w:val="003661ED"/>
    <w:rsid w:val="0037170B"/>
    <w:rsid w:val="00383AD4"/>
    <w:rsid w:val="0039171B"/>
    <w:rsid w:val="003C2B36"/>
    <w:rsid w:val="003F4881"/>
    <w:rsid w:val="003F4DCE"/>
    <w:rsid w:val="00406388"/>
    <w:rsid w:val="004125EE"/>
    <w:rsid w:val="00412A98"/>
    <w:rsid w:val="00413A11"/>
    <w:rsid w:val="00433DF2"/>
    <w:rsid w:val="00443C7B"/>
    <w:rsid w:val="00444A82"/>
    <w:rsid w:val="00466EE8"/>
    <w:rsid w:val="004C3361"/>
    <w:rsid w:val="004D33CF"/>
    <w:rsid w:val="004F0B79"/>
    <w:rsid w:val="004F612A"/>
    <w:rsid w:val="0055420B"/>
    <w:rsid w:val="005606E9"/>
    <w:rsid w:val="0056087C"/>
    <w:rsid w:val="00564CA4"/>
    <w:rsid w:val="0059689C"/>
    <w:rsid w:val="005A7243"/>
    <w:rsid w:val="005C0452"/>
    <w:rsid w:val="005C53E0"/>
    <w:rsid w:val="005C6AF1"/>
    <w:rsid w:val="005E06BE"/>
    <w:rsid w:val="005E7015"/>
    <w:rsid w:val="005F276C"/>
    <w:rsid w:val="00604E6F"/>
    <w:rsid w:val="00636D1A"/>
    <w:rsid w:val="006410DB"/>
    <w:rsid w:val="0064561A"/>
    <w:rsid w:val="00692980"/>
    <w:rsid w:val="0071607D"/>
    <w:rsid w:val="00755E4F"/>
    <w:rsid w:val="00784B63"/>
    <w:rsid w:val="0079210B"/>
    <w:rsid w:val="007D7D25"/>
    <w:rsid w:val="007F1E39"/>
    <w:rsid w:val="00815D51"/>
    <w:rsid w:val="00826318"/>
    <w:rsid w:val="00852E84"/>
    <w:rsid w:val="00855F8D"/>
    <w:rsid w:val="008655F2"/>
    <w:rsid w:val="00873F68"/>
    <w:rsid w:val="008777CF"/>
    <w:rsid w:val="00891C27"/>
    <w:rsid w:val="00896B39"/>
    <w:rsid w:val="00896B71"/>
    <w:rsid w:val="00896BB5"/>
    <w:rsid w:val="008C401E"/>
    <w:rsid w:val="00917556"/>
    <w:rsid w:val="00946B4D"/>
    <w:rsid w:val="00966562"/>
    <w:rsid w:val="009778E9"/>
    <w:rsid w:val="009834D0"/>
    <w:rsid w:val="009B5B91"/>
    <w:rsid w:val="009B7E20"/>
    <w:rsid w:val="009C748B"/>
    <w:rsid w:val="009D7F67"/>
    <w:rsid w:val="00A022D4"/>
    <w:rsid w:val="00A104B4"/>
    <w:rsid w:val="00A65180"/>
    <w:rsid w:val="00A67E7D"/>
    <w:rsid w:val="00A91A61"/>
    <w:rsid w:val="00A92D51"/>
    <w:rsid w:val="00AB161A"/>
    <w:rsid w:val="00AC7D97"/>
    <w:rsid w:val="00B16A7C"/>
    <w:rsid w:val="00B3490B"/>
    <w:rsid w:val="00B5304D"/>
    <w:rsid w:val="00B76A48"/>
    <w:rsid w:val="00B85D08"/>
    <w:rsid w:val="00BC33AB"/>
    <w:rsid w:val="00BE1195"/>
    <w:rsid w:val="00BF47FF"/>
    <w:rsid w:val="00C1218B"/>
    <w:rsid w:val="00C141F5"/>
    <w:rsid w:val="00C56AE7"/>
    <w:rsid w:val="00C82BEB"/>
    <w:rsid w:val="00D05AF8"/>
    <w:rsid w:val="00D109F4"/>
    <w:rsid w:val="00D10E8F"/>
    <w:rsid w:val="00D325C3"/>
    <w:rsid w:val="00D4071D"/>
    <w:rsid w:val="00D60ADC"/>
    <w:rsid w:val="00D80032"/>
    <w:rsid w:val="00D828BB"/>
    <w:rsid w:val="00DA7AEE"/>
    <w:rsid w:val="00DB1F3E"/>
    <w:rsid w:val="00E044C0"/>
    <w:rsid w:val="00E07BD1"/>
    <w:rsid w:val="00E146CD"/>
    <w:rsid w:val="00E16BF0"/>
    <w:rsid w:val="00E2719A"/>
    <w:rsid w:val="00E6148A"/>
    <w:rsid w:val="00E65BAE"/>
    <w:rsid w:val="00E93AEF"/>
    <w:rsid w:val="00EC141E"/>
    <w:rsid w:val="00EC5350"/>
    <w:rsid w:val="00EC78B3"/>
    <w:rsid w:val="00ED0229"/>
    <w:rsid w:val="00ED4312"/>
    <w:rsid w:val="00ED7AFA"/>
    <w:rsid w:val="00EF028F"/>
    <w:rsid w:val="00F01077"/>
    <w:rsid w:val="00F16207"/>
    <w:rsid w:val="00F21BF6"/>
    <w:rsid w:val="00F3779F"/>
    <w:rsid w:val="00F85A49"/>
    <w:rsid w:val="00F94C2C"/>
    <w:rsid w:val="00FA7B4B"/>
    <w:rsid w:val="00F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3231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F2"/>
    <w:rPr>
      <w:rFonts w:ascii="Book Antiqua" w:hAnsi="Book Antiqua"/>
    </w:rPr>
  </w:style>
  <w:style w:type="paragraph" w:styleId="Heading1">
    <w:name w:val="heading 1"/>
    <w:basedOn w:val="Normal"/>
    <w:next w:val="Normal"/>
    <w:link w:val="Heading1Char"/>
    <w:uiPriority w:val="9"/>
    <w:qFormat/>
    <w:rsid w:val="00BF47FF"/>
    <w:pPr>
      <w:spacing w:after="0"/>
      <w:ind w:left="2385" w:hanging="2385"/>
      <w:jc w:val="center"/>
      <w:outlineLvl w:val="0"/>
    </w:pPr>
    <w:rPr>
      <w:bCs/>
      <w:sz w:val="24"/>
      <w:szCs w:val="24"/>
    </w:rPr>
  </w:style>
  <w:style w:type="paragraph" w:styleId="Heading2">
    <w:name w:val="heading 2"/>
    <w:basedOn w:val="Normal"/>
    <w:next w:val="Normal"/>
    <w:link w:val="Heading2Char"/>
    <w:uiPriority w:val="9"/>
    <w:unhideWhenUsed/>
    <w:qFormat/>
    <w:rsid w:val="00313A17"/>
    <w:pPr>
      <w:spacing w:after="0"/>
      <w:ind w:left="2430" w:hanging="243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DCE"/>
  </w:style>
  <w:style w:type="paragraph" w:styleId="NoSpacing">
    <w:name w:val="No Spacing"/>
    <w:uiPriority w:val="1"/>
    <w:qFormat/>
    <w:rsid w:val="003F4DCE"/>
    <w:pPr>
      <w:spacing w:after="0" w:line="240" w:lineRule="auto"/>
    </w:pPr>
  </w:style>
  <w:style w:type="paragraph" w:styleId="Footer">
    <w:name w:val="footer"/>
    <w:basedOn w:val="Normal"/>
    <w:link w:val="FooterChar"/>
    <w:uiPriority w:val="99"/>
    <w:unhideWhenUsed/>
    <w:rsid w:val="003F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DCE"/>
  </w:style>
  <w:style w:type="paragraph" w:customStyle="1" w:styleId="Default">
    <w:name w:val="Default"/>
    <w:rsid w:val="00F01077"/>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E16BF0"/>
    <w:rPr>
      <w:rFonts w:ascii="Open Sans" w:hAnsi="Open Sans" w:hint="default"/>
      <w:strike w:val="0"/>
      <w:dstrike w:val="0"/>
      <w:color w:val="2A7BB4"/>
      <w:u w:val="none"/>
      <w:effect w:val="none"/>
    </w:rPr>
  </w:style>
  <w:style w:type="paragraph" w:styleId="NormalWeb">
    <w:name w:val="Normal (Web)"/>
    <w:basedOn w:val="Normal"/>
    <w:uiPriority w:val="99"/>
    <w:semiHidden/>
    <w:unhideWhenUsed/>
    <w:rsid w:val="00E16BF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16BF0"/>
    <w:rPr>
      <w:color w:val="605E5C"/>
      <w:shd w:val="clear" w:color="auto" w:fill="E1DFDD"/>
    </w:rPr>
  </w:style>
  <w:style w:type="character" w:styleId="FollowedHyperlink">
    <w:name w:val="FollowedHyperlink"/>
    <w:basedOn w:val="DefaultParagraphFont"/>
    <w:uiPriority w:val="99"/>
    <w:semiHidden/>
    <w:unhideWhenUsed/>
    <w:rsid w:val="00BF47FF"/>
    <w:rPr>
      <w:color w:val="954F72" w:themeColor="followedHyperlink"/>
      <w:u w:val="single"/>
    </w:rPr>
  </w:style>
  <w:style w:type="character" w:customStyle="1" w:styleId="Heading1Char">
    <w:name w:val="Heading 1 Char"/>
    <w:basedOn w:val="DefaultParagraphFont"/>
    <w:link w:val="Heading1"/>
    <w:uiPriority w:val="9"/>
    <w:rsid w:val="00BF47FF"/>
    <w:rPr>
      <w:rFonts w:ascii="Book Antiqua" w:hAnsi="Book Antiqua"/>
      <w:bCs/>
      <w:sz w:val="24"/>
      <w:szCs w:val="24"/>
    </w:rPr>
  </w:style>
  <w:style w:type="character" w:customStyle="1" w:styleId="Heading2Char">
    <w:name w:val="Heading 2 Char"/>
    <w:basedOn w:val="DefaultParagraphFont"/>
    <w:link w:val="Heading2"/>
    <w:uiPriority w:val="9"/>
    <w:rsid w:val="00313A17"/>
    <w:rPr>
      <w:rFonts w:ascii="Book Antiqua" w:hAnsi="Book Antiqua"/>
      <w:b/>
    </w:rPr>
  </w:style>
  <w:style w:type="character" w:styleId="CommentReference">
    <w:name w:val="annotation reference"/>
    <w:basedOn w:val="DefaultParagraphFont"/>
    <w:uiPriority w:val="99"/>
    <w:semiHidden/>
    <w:unhideWhenUsed/>
    <w:rsid w:val="00B5304D"/>
    <w:rPr>
      <w:sz w:val="16"/>
      <w:szCs w:val="16"/>
    </w:rPr>
  </w:style>
  <w:style w:type="paragraph" w:styleId="CommentText">
    <w:name w:val="annotation text"/>
    <w:basedOn w:val="Normal"/>
    <w:link w:val="CommentTextChar"/>
    <w:uiPriority w:val="99"/>
    <w:semiHidden/>
    <w:unhideWhenUsed/>
    <w:rsid w:val="00B5304D"/>
    <w:pPr>
      <w:spacing w:line="240" w:lineRule="auto"/>
    </w:pPr>
    <w:rPr>
      <w:sz w:val="20"/>
      <w:szCs w:val="20"/>
    </w:rPr>
  </w:style>
  <w:style w:type="character" w:customStyle="1" w:styleId="CommentTextChar">
    <w:name w:val="Comment Text Char"/>
    <w:basedOn w:val="DefaultParagraphFont"/>
    <w:link w:val="CommentText"/>
    <w:uiPriority w:val="99"/>
    <w:semiHidden/>
    <w:rsid w:val="00B5304D"/>
    <w:rPr>
      <w:sz w:val="20"/>
      <w:szCs w:val="20"/>
    </w:rPr>
  </w:style>
  <w:style w:type="paragraph" w:styleId="CommentSubject">
    <w:name w:val="annotation subject"/>
    <w:basedOn w:val="CommentText"/>
    <w:next w:val="CommentText"/>
    <w:link w:val="CommentSubjectChar"/>
    <w:uiPriority w:val="99"/>
    <w:semiHidden/>
    <w:unhideWhenUsed/>
    <w:rsid w:val="00B5304D"/>
    <w:rPr>
      <w:b/>
      <w:bCs/>
    </w:rPr>
  </w:style>
  <w:style w:type="character" w:customStyle="1" w:styleId="CommentSubjectChar">
    <w:name w:val="Comment Subject Char"/>
    <w:basedOn w:val="CommentTextChar"/>
    <w:link w:val="CommentSubject"/>
    <w:uiPriority w:val="99"/>
    <w:semiHidden/>
    <w:rsid w:val="00B5304D"/>
    <w:rPr>
      <w:b/>
      <w:bCs/>
      <w:sz w:val="20"/>
      <w:szCs w:val="20"/>
    </w:rPr>
  </w:style>
  <w:style w:type="paragraph" w:styleId="BalloonText">
    <w:name w:val="Balloon Text"/>
    <w:basedOn w:val="Normal"/>
    <w:link w:val="BalloonTextChar"/>
    <w:uiPriority w:val="99"/>
    <w:semiHidden/>
    <w:unhideWhenUsed/>
    <w:rsid w:val="00B53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573">
      <w:bodyDiv w:val="1"/>
      <w:marLeft w:val="0"/>
      <w:marRight w:val="0"/>
      <w:marTop w:val="0"/>
      <w:marBottom w:val="0"/>
      <w:divBdr>
        <w:top w:val="none" w:sz="0" w:space="0" w:color="auto"/>
        <w:left w:val="none" w:sz="0" w:space="0" w:color="auto"/>
        <w:bottom w:val="none" w:sz="0" w:space="0" w:color="auto"/>
        <w:right w:val="none" w:sz="0" w:space="0" w:color="auto"/>
      </w:divBdr>
    </w:div>
    <w:div w:id="813528210">
      <w:bodyDiv w:val="1"/>
      <w:marLeft w:val="0"/>
      <w:marRight w:val="0"/>
      <w:marTop w:val="0"/>
      <w:marBottom w:val="0"/>
      <w:divBdr>
        <w:top w:val="none" w:sz="0" w:space="0" w:color="auto"/>
        <w:left w:val="none" w:sz="0" w:space="0" w:color="auto"/>
        <w:bottom w:val="none" w:sz="0" w:space="0" w:color="auto"/>
        <w:right w:val="none" w:sz="0" w:space="0" w:color="auto"/>
      </w:divBdr>
    </w:div>
    <w:div w:id="1745642549">
      <w:bodyDiv w:val="1"/>
      <w:marLeft w:val="0"/>
      <w:marRight w:val="0"/>
      <w:marTop w:val="0"/>
      <w:marBottom w:val="0"/>
      <w:divBdr>
        <w:top w:val="none" w:sz="0" w:space="0" w:color="auto"/>
        <w:left w:val="none" w:sz="0" w:space="0" w:color="auto"/>
        <w:bottom w:val="none" w:sz="0" w:space="0" w:color="auto"/>
        <w:right w:val="none" w:sz="0" w:space="0" w:color="auto"/>
      </w:divBdr>
    </w:div>
    <w:div w:id="19332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2CD8A6CB2FF448AE6A4591601676FF" ma:contentTypeVersion="0" ma:contentTypeDescription="Create a new document." ma:contentTypeScope="" ma:versionID="111a1143053b91c4e31e26a63c1e91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C1613-2698-42B0-882B-74D8528F8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A7CE1A-8180-4A9B-8C58-B2B24B0B0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67F1F5-FC6E-4EA8-96A3-791659B9D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2022-10-27T18:42:00Z</dcterms:created>
  <dcterms:modified xsi:type="dcterms:W3CDTF">2022-10-27T18:43:00Z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0x010100E22CD8A6CB2FF448AE6A4591601676FF</vt:lpwstr>
  </property>
  <property fmtid="{D5CDD505-2E9C-101B-9397-08002B2CF9AE}" pid="3" name="GrammarlyDocumentId">
    <vt:lpwstr>7844ece059510dce3924640425380d05b62756721bc75d330db681447afb7cd1</vt:lpwstr>
  </property>
</Properties>
</file>