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D0466" w14:textId="40DE440F" w:rsidR="00AD024E" w:rsidRPr="00785C6E" w:rsidRDefault="00D13A58" w:rsidP="00785C6E">
      <w:pPr>
        <w:pStyle w:val="Heading1"/>
        <w:ind w:hanging="180"/>
      </w:pPr>
      <w:r w:rsidRPr="0035124C">
        <w:t>AGENDA</w:t>
      </w:r>
    </w:p>
    <w:p w14:paraId="7462F315" w14:textId="71CEC1B8" w:rsidR="0043338B" w:rsidRPr="0049080F" w:rsidRDefault="0049080F" w:rsidP="00DF2D86">
      <w:pPr>
        <w:pStyle w:val="Heading2"/>
        <w:rPr>
          <w:b w:val="0"/>
          <w:bCs/>
          <w:i/>
          <w:iCs/>
        </w:rPr>
      </w:pPr>
      <w:r w:rsidRPr="0049080F">
        <w:rPr>
          <w:b w:val="0"/>
          <w:bCs/>
          <w:i/>
          <w:iCs/>
        </w:rPr>
        <w:t>8:</w:t>
      </w:r>
      <w:r>
        <w:rPr>
          <w:b w:val="0"/>
          <w:bCs/>
          <w:i/>
          <w:iCs/>
        </w:rPr>
        <w:t>30</w:t>
      </w:r>
      <w:r w:rsidRPr="0049080F">
        <w:rPr>
          <w:b w:val="0"/>
          <w:bCs/>
          <w:i/>
          <w:iCs/>
        </w:rPr>
        <w:t xml:space="preserve"> a.m. – </w:t>
      </w:r>
      <w:r w:rsidR="00823188">
        <w:rPr>
          <w:b w:val="0"/>
          <w:bCs/>
          <w:i/>
          <w:iCs/>
        </w:rPr>
        <w:t xml:space="preserve">9:00 </w:t>
      </w:r>
      <w:r w:rsidRPr="0049080F">
        <w:rPr>
          <w:b w:val="0"/>
          <w:bCs/>
          <w:i/>
          <w:iCs/>
        </w:rPr>
        <w:t>a.m.</w:t>
      </w:r>
    </w:p>
    <w:p w14:paraId="2CBF1AD2" w14:textId="0005AA4D" w:rsidR="00DF2D86" w:rsidRDefault="00DF2D86" w:rsidP="00DF2D86">
      <w:pPr>
        <w:pStyle w:val="Heading2"/>
      </w:pPr>
      <w:r w:rsidRPr="0035124C">
        <w:t>Item 1</w:t>
      </w:r>
      <w:r>
        <w:tab/>
      </w:r>
      <w:r>
        <w:tab/>
      </w:r>
      <w:r>
        <w:tab/>
      </w:r>
      <w:r w:rsidRPr="0035124C">
        <w:t>Call to Order</w:t>
      </w:r>
    </w:p>
    <w:p w14:paraId="3A74B644" w14:textId="141FC9E6" w:rsidR="00DF2D86" w:rsidRDefault="00DF2D86" w:rsidP="00DF2D86">
      <w:pPr>
        <w:pStyle w:val="Heading2"/>
        <w:ind w:left="2430" w:firstLine="450"/>
        <w:rPr>
          <w:b w:val="0"/>
        </w:rPr>
      </w:pPr>
      <w:r w:rsidRPr="00231AF4">
        <w:rPr>
          <w:b w:val="0"/>
        </w:rPr>
        <w:t xml:space="preserve">Chair Kevin Hyde will call the meeting to order. </w:t>
      </w:r>
    </w:p>
    <w:p w14:paraId="22913A13" w14:textId="386DA340" w:rsidR="00BF56C2" w:rsidRDefault="00BF56C2" w:rsidP="00BF56C2"/>
    <w:p w14:paraId="211366EE" w14:textId="52E17EAF" w:rsidR="00BF56C2" w:rsidRPr="0035124C" w:rsidRDefault="00BF56C2" w:rsidP="00BF56C2">
      <w:pPr>
        <w:pStyle w:val="Heading2"/>
      </w:pPr>
      <w:r w:rsidRPr="0035124C">
        <w:t>Item 2</w:t>
      </w:r>
      <w:r>
        <w:tab/>
      </w:r>
      <w:r>
        <w:tab/>
      </w:r>
      <w:r>
        <w:tab/>
        <w:t xml:space="preserve">Opening Remarks by the Chair </w:t>
      </w:r>
      <w:r w:rsidRPr="0035124C">
        <w:t xml:space="preserve"> </w:t>
      </w:r>
    </w:p>
    <w:p w14:paraId="2A812F96" w14:textId="77777777" w:rsidR="00DF2D86" w:rsidRPr="0035124C" w:rsidRDefault="00DF2D86" w:rsidP="00DF2D86"/>
    <w:p w14:paraId="390B6203" w14:textId="44E5C2FE" w:rsidR="00DF2D86" w:rsidRPr="0035124C" w:rsidRDefault="00DF2D86" w:rsidP="00DF2D86">
      <w:pPr>
        <w:pStyle w:val="Heading2"/>
      </w:pPr>
      <w:r w:rsidRPr="0035124C">
        <w:t xml:space="preserve">Item </w:t>
      </w:r>
      <w:r w:rsidR="00DD02AE">
        <w:t>3</w:t>
      </w:r>
      <w:r>
        <w:tab/>
      </w:r>
      <w:r>
        <w:tab/>
      </w:r>
      <w:r>
        <w:tab/>
      </w:r>
      <w:r w:rsidRPr="0035124C">
        <w:t xml:space="preserve">Public Comment </w:t>
      </w:r>
    </w:p>
    <w:p w14:paraId="7A861405" w14:textId="23EA9214" w:rsidR="00AA28EE" w:rsidRDefault="00DF2D86" w:rsidP="00C4057F">
      <w:pPr>
        <w:spacing w:after="0" w:line="240" w:lineRule="auto"/>
        <w:ind w:left="2880"/>
        <w:rPr>
          <w:i/>
        </w:rPr>
      </w:pPr>
      <w:r w:rsidRPr="0035124C">
        <w:rPr>
          <w:rFonts w:ascii="Book Antiqua" w:hAnsi="Book Antiqua"/>
        </w:rPr>
        <w:t>Chair Hyde will offer those in attendance the opportunity for public comment.</w:t>
      </w:r>
      <w:r w:rsidR="00282CBB">
        <w:rPr>
          <w:i/>
        </w:rPr>
        <w:tab/>
      </w:r>
    </w:p>
    <w:p w14:paraId="78F2C1D5" w14:textId="14030DE7" w:rsidR="00823188" w:rsidRDefault="00823188" w:rsidP="00C4057F">
      <w:pPr>
        <w:spacing w:after="0" w:line="240" w:lineRule="auto"/>
        <w:ind w:left="2880"/>
        <w:rPr>
          <w:i/>
        </w:rPr>
      </w:pPr>
    </w:p>
    <w:p w14:paraId="2AD7285E" w14:textId="7F0D247D" w:rsidR="00EB7C5B" w:rsidRPr="006D0553" w:rsidRDefault="00823188" w:rsidP="00785C6E">
      <w:pPr>
        <w:spacing w:after="0" w:line="240" w:lineRule="auto"/>
        <w:ind w:left="2880" w:hanging="2880"/>
        <w:rPr>
          <w:rFonts w:ascii="Book Antiqua" w:hAnsi="Book Antiqua"/>
          <w:i/>
        </w:rPr>
      </w:pPr>
      <w:r w:rsidRPr="006D0553">
        <w:rPr>
          <w:rFonts w:ascii="Book Antiqua" w:hAnsi="Book Antiqua"/>
          <w:i/>
        </w:rPr>
        <w:t>9:00 a.m. – 10:00 a.m.</w:t>
      </w:r>
    </w:p>
    <w:p w14:paraId="7B52EAC8" w14:textId="59D98FAB" w:rsidR="00DD02AE" w:rsidRDefault="00651B43" w:rsidP="006E5F65">
      <w:pPr>
        <w:pStyle w:val="Heading2"/>
      </w:pPr>
      <w:r w:rsidRPr="00DD02AE">
        <w:t xml:space="preserve">Item </w:t>
      </w:r>
      <w:r w:rsidR="00C4057F">
        <w:t>4</w:t>
      </w:r>
      <w:r w:rsidR="0035124C" w:rsidRPr="00DD02AE">
        <w:tab/>
      </w:r>
      <w:r w:rsidR="0035124C" w:rsidRPr="00DD02AE">
        <w:tab/>
      </w:r>
      <w:r w:rsidR="0035124C" w:rsidRPr="00DD02AE">
        <w:tab/>
      </w:r>
      <w:r w:rsidR="00DD02AE" w:rsidRPr="00DD02AE">
        <w:t>President’s Quarterly Report</w:t>
      </w:r>
    </w:p>
    <w:p w14:paraId="6F3CEEBD" w14:textId="6D1081B2" w:rsidR="00CF03B6" w:rsidRPr="00785C6E" w:rsidRDefault="002247DC" w:rsidP="00785C6E">
      <w:pPr>
        <w:spacing w:after="0" w:line="240" w:lineRule="auto"/>
        <w:ind w:left="2880"/>
        <w:rPr>
          <w:rFonts w:ascii="Book Antiqua" w:eastAsia="Times New Roman" w:hAnsi="Book Antiqua" w:cs="Calibri"/>
        </w:rPr>
      </w:pPr>
      <w:r w:rsidRPr="002247DC">
        <w:rPr>
          <w:rFonts w:ascii="Book Antiqua" w:eastAsia="Times New Roman" w:hAnsi="Book Antiqua" w:cs="Calibri"/>
        </w:rPr>
        <w:t xml:space="preserve">President </w:t>
      </w:r>
      <w:r w:rsidR="00821873">
        <w:rPr>
          <w:rFonts w:ascii="Book Antiqua" w:eastAsia="Times New Roman" w:hAnsi="Book Antiqua" w:cs="Calibri"/>
        </w:rPr>
        <w:t xml:space="preserve">Szymanski </w:t>
      </w:r>
      <w:r w:rsidRPr="002247DC">
        <w:rPr>
          <w:rFonts w:ascii="Book Antiqua" w:eastAsia="Times New Roman" w:hAnsi="Book Antiqua" w:cs="Calibri"/>
        </w:rPr>
        <w:t xml:space="preserve">will update the Board on </w:t>
      </w:r>
      <w:r>
        <w:rPr>
          <w:rFonts w:ascii="Book Antiqua" w:eastAsia="Times New Roman" w:hAnsi="Book Antiqua" w:cs="Calibri"/>
        </w:rPr>
        <w:t xml:space="preserve">progress toward his annual goals. </w:t>
      </w:r>
    </w:p>
    <w:p w14:paraId="04C0A1EC" w14:textId="77777777" w:rsidR="00785C6E" w:rsidRDefault="00785C6E" w:rsidP="00785C6E">
      <w:pPr>
        <w:spacing w:after="0" w:line="360" w:lineRule="auto"/>
        <w:ind w:right="-360"/>
        <w:rPr>
          <w:rFonts w:ascii="Book Antiqua" w:eastAsia="Times New Roman" w:hAnsi="Book Antiqua" w:cs="Calibri"/>
          <w:b/>
          <w:bCs/>
        </w:rPr>
      </w:pPr>
    </w:p>
    <w:p w14:paraId="0062529B" w14:textId="26FDED04" w:rsidR="00CF03B6" w:rsidRDefault="00CF03B6" w:rsidP="001C135C">
      <w:pPr>
        <w:pStyle w:val="Heading2"/>
      </w:pPr>
      <w:r>
        <w:t xml:space="preserve">Item </w:t>
      </w:r>
      <w:r w:rsidR="0043338B">
        <w:t>5</w:t>
      </w:r>
      <w:r>
        <w:tab/>
      </w:r>
      <w:r>
        <w:tab/>
      </w:r>
      <w:r>
        <w:tab/>
        <w:t>Legislative Update</w:t>
      </w:r>
    </w:p>
    <w:p w14:paraId="685C7018" w14:textId="314F326D" w:rsidR="00C4057F" w:rsidRPr="00785C6E" w:rsidRDefault="00CF03B6" w:rsidP="00785C6E">
      <w:pPr>
        <w:spacing w:after="0" w:line="240" w:lineRule="auto"/>
        <w:rPr>
          <w:rFonts w:ascii="Book Antiqua" w:eastAsia="Times New Roman" w:hAnsi="Book Antiqua" w:cs="Calibri"/>
        </w:rPr>
      </w:pPr>
      <w:r>
        <w:rPr>
          <w:rFonts w:ascii="Book Antiqua" w:eastAsia="Times New Roman" w:hAnsi="Book Antiqua" w:cs="Calibri"/>
          <w:b/>
          <w:bCs/>
        </w:rPr>
        <w:tab/>
      </w:r>
      <w:r>
        <w:rPr>
          <w:rFonts w:ascii="Book Antiqua" w:eastAsia="Times New Roman" w:hAnsi="Book Antiqua" w:cs="Calibri"/>
          <w:b/>
          <w:bCs/>
        </w:rPr>
        <w:tab/>
      </w:r>
      <w:r>
        <w:rPr>
          <w:rFonts w:ascii="Book Antiqua" w:eastAsia="Times New Roman" w:hAnsi="Book Antiqua" w:cs="Calibri"/>
          <w:b/>
          <w:bCs/>
        </w:rPr>
        <w:tab/>
      </w:r>
      <w:r>
        <w:rPr>
          <w:rFonts w:ascii="Book Antiqua" w:eastAsia="Times New Roman" w:hAnsi="Book Antiqua" w:cs="Calibri"/>
          <w:b/>
          <w:bCs/>
        </w:rPr>
        <w:tab/>
      </w:r>
      <w:r w:rsidRPr="00CF03B6">
        <w:rPr>
          <w:rFonts w:ascii="Book Antiqua" w:eastAsia="Times New Roman" w:hAnsi="Book Antiqua" w:cs="Calibri"/>
        </w:rPr>
        <w:t>Vice President Duncan will provide a legislative update.</w:t>
      </w:r>
    </w:p>
    <w:p w14:paraId="198DD597" w14:textId="77777777" w:rsidR="00785C6E" w:rsidRDefault="00785C6E" w:rsidP="00DD02AE">
      <w:pPr>
        <w:spacing w:after="0" w:line="360" w:lineRule="auto"/>
        <w:rPr>
          <w:rFonts w:ascii="Book Antiqua" w:eastAsia="Times New Roman" w:hAnsi="Book Antiqua" w:cs="Calibri"/>
          <w:i/>
          <w:iCs/>
        </w:rPr>
      </w:pPr>
    </w:p>
    <w:p w14:paraId="692CFF9B" w14:textId="7A2FDF13" w:rsidR="00785C6E" w:rsidRDefault="00785C6E" w:rsidP="00785C6E">
      <w:pPr>
        <w:spacing w:after="0" w:line="240" w:lineRule="auto"/>
        <w:rPr>
          <w:rFonts w:ascii="Book Antiqua" w:eastAsia="Times New Roman" w:hAnsi="Book Antiqua" w:cs="Calibri"/>
          <w:i/>
          <w:iCs/>
        </w:rPr>
      </w:pPr>
      <w:r w:rsidRPr="00785C6E">
        <w:rPr>
          <w:rFonts w:ascii="Book Antiqua" w:eastAsia="Times New Roman" w:hAnsi="Book Antiqua" w:cs="Calibri"/>
          <w:i/>
          <w:iCs/>
        </w:rPr>
        <w:t>10:00 a.m. – 10:</w:t>
      </w:r>
      <w:r>
        <w:rPr>
          <w:rFonts w:ascii="Book Antiqua" w:eastAsia="Times New Roman" w:hAnsi="Book Antiqua" w:cs="Calibri"/>
          <w:i/>
          <w:iCs/>
        </w:rPr>
        <w:t>15</w:t>
      </w:r>
      <w:r w:rsidRPr="00785C6E">
        <w:rPr>
          <w:rFonts w:ascii="Book Antiqua" w:eastAsia="Times New Roman" w:hAnsi="Book Antiqua" w:cs="Calibri"/>
          <w:i/>
          <w:iCs/>
        </w:rPr>
        <w:t xml:space="preserve"> a.m.</w:t>
      </w:r>
      <w:r>
        <w:rPr>
          <w:rFonts w:ascii="Book Antiqua" w:eastAsia="Times New Roman" w:hAnsi="Book Antiqua" w:cs="Calibri"/>
          <w:i/>
          <w:iCs/>
        </w:rPr>
        <w:tab/>
      </w:r>
      <w:r>
        <w:rPr>
          <w:rFonts w:ascii="Book Antiqua" w:eastAsia="Times New Roman" w:hAnsi="Book Antiqua" w:cs="Calibri"/>
          <w:i/>
          <w:iCs/>
        </w:rPr>
        <w:tab/>
      </w:r>
      <w:r w:rsidRPr="00785C6E">
        <w:rPr>
          <w:rFonts w:ascii="Book Antiqua" w:eastAsia="Times New Roman" w:hAnsi="Book Antiqua" w:cs="Calibri"/>
          <w:i/>
          <w:iCs/>
        </w:rPr>
        <w:t>Break</w:t>
      </w:r>
    </w:p>
    <w:p w14:paraId="04AD2895" w14:textId="77777777" w:rsidR="00785C6E" w:rsidRDefault="00785C6E" w:rsidP="00785C6E">
      <w:pPr>
        <w:spacing w:after="0" w:line="240" w:lineRule="auto"/>
        <w:rPr>
          <w:rFonts w:ascii="Book Antiqua" w:eastAsia="Times New Roman" w:hAnsi="Book Antiqua" w:cs="Calibri"/>
          <w:i/>
          <w:iCs/>
        </w:rPr>
      </w:pPr>
    </w:p>
    <w:p w14:paraId="6F382A9B" w14:textId="7D08C150" w:rsidR="00785C6E" w:rsidRPr="00785C6E" w:rsidRDefault="00785C6E" w:rsidP="00785C6E">
      <w:pPr>
        <w:spacing w:after="0" w:line="240" w:lineRule="auto"/>
        <w:rPr>
          <w:rFonts w:ascii="Book Antiqua" w:eastAsia="Times New Roman" w:hAnsi="Book Antiqua" w:cs="Calibri"/>
        </w:rPr>
      </w:pPr>
      <w:r>
        <w:rPr>
          <w:rFonts w:ascii="Book Antiqua" w:eastAsia="Times New Roman" w:hAnsi="Book Antiqua" w:cs="Calibri"/>
          <w:i/>
          <w:iCs/>
        </w:rPr>
        <w:t>10:15 a.m. – 10:45 a.m.</w:t>
      </w:r>
    </w:p>
    <w:p w14:paraId="40720223" w14:textId="78021089" w:rsidR="00C4057F" w:rsidRPr="0035124C" w:rsidRDefault="00C4057F" w:rsidP="00C4057F">
      <w:pPr>
        <w:pStyle w:val="Heading2"/>
        <w:ind w:left="1714" w:hanging="1714"/>
      </w:pPr>
      <w:r w:rsidRPr="0035124C">
        <w:t xml:space="preserve">Item </w:t>
      </w:r>
      <w:r w:rsidR="0043338B">
        <w:t>6</w:t>
      </w:r>
      <w:r>
        <w:tab/>
      </w:r>
      <w:r>
        <w:tab/>
      </w:r>
      <w:r>
        <w:tab/>
      </w:r>
      <w:r w:rsidRPr="0035124C">
        <w:rPr>
          <w:rStyle w:val="Heading2Char"/>
          <w:b/>
        </w:rPr>
        <w:t>Student Government Update</w:t>
      </w:r>
    </w:p>
    <w:p w14:paraId="70C8DB8B" w14:textId="77777777" w:rsidR="00C4057F" w:rsidRPr="00C77323" w:rsidRDefault="00C4057F" w:rsidP="00C4057F">
      <w:pPr>
        <w:shd w:val="clear" w:color="auto" w:fill="FFFFFF" w:themeFill="background1"/>
        <w:spacing w:after="0"/>
        <w:ind w:left="2880"/>
        <w:rPr>
          <w:rFonts w:ascii="Book Antiqua" w:hAnsi="Book Antiqua" w:cstheme="minorHAnsi"/>
        </w:rPr>
      </w:pPr>
      <w:r w:rsidRPr="0035124C">
        <w:rPr>
          <w:rFonts w:ascii="Book Antiqua" w:hAnsi="Book Antiqua" w:cstheme="minorHAnsi"/>
        </w:rPr>
        <w:t xml:space="preserve">Trustee </w:t>
      </w:r>
      <w:r>
        <w:rPr>
          <w:rFonts w:ascii="Book Antiqua" w:hAnsi="Book Antiqua" w:cstheme="minorHAnsi"/>
        </w:rPr>
        <w:t>Besirevic</w:t>
      </w:r>
      <w:r w:rsidRPr="0035124C">
        <w:rPr>
          <w:rFonts w:ascii="Book Antiqua" w:hAnsi="Book Antiqua" w:cstheme="minorHAnsi"/>
        </w:rPr>
        <w:t>, UNF Student Body President, will address the Board and provide an update on recent UNF Student Government activities that support student excellence and student well-being.</w:t>
      </w:r>
    </w:p>
    <w:p w14:paraId="20E9B283" w14:textId="77777777" w:rsidR="00C4057F" w:rsidRPr="00DD02AE" w:rsidRDefault="00C4057F" w:rsidP="00DD02AE">
      <w:pPr>
        <w:spacing w:after="0" w:line="360" w:lineRule="auto"/>
        <w:rPr>
          <w:rFonts w:ascii="Book Antiqua" w:eastAsia="Times New Roman" w:hAnsi="Book Antiqua" w:cs="Calibri"/>
          <w:b/>
          <w:bCs/>
          <w:iCs/>
        </w:rPr>
      </w:pPr>
    </w:p>
    <w:p w14:paraId="62F327A4" w14:textId="1C9FC23F" w:rsidR="00C4057F" w:rsidRPr="0035124C" w:rsidRDefault="00C4057F" w:rsidP="00C4057F">
      <w:pPr>
        <w:pStyle w:val="Heading2"/>
      </w:pPr>
      <w:r w:rsidRPr="0035124C">
        <w:t xml:space="preserve">Item </w:t>
      </w:r>
      <w:r w:rsidR="0043338B">
        <w:t>7</w:t>
      </w:r>
      <w:r>
        <w:tab/>
      </w:r>
      <w:r>
        <w:tab/>
      </w:r>
      <w:r>
        <w:tab/>
      </w:r>
      <w:r w:rsidRPr="0035124C">
        <w:t>Faculty Association Update</w:t>
      </w:r>
    </w:p>
    <w:p w14:paraId="6C76A184" w14:textId="57A9B41D" w:rsidR="00863BF2" w:rsidRPr="00F54F84" w:rsidRDefault="00C4057F" w:rsidP="00F54F84">
      <w:pPr>
        <w:spacing w:after="0" w:line="240" w:lineRule="auto"/>
        <w:ind w:left="2880"/>
        <w:rPr>
          <w:rFonts w:ascii="Book Antiqua" w:hAnsi="Book Antiqua"/>
        </w:rPr>
      </w:pPr>
      <w:r w:rsidRPr="0035124C">
        <w:rPr>
          <w:rFonts w:ascii="Book Antiqua" w:hAnsi="Book Antiqua"/>
        </w:rPr>
        <w:t xml:space="preserve">Trustee John White, President, UNF Faculty Association, will address the Board and provide an update on recent Faculty </w:t>
      </w:r>
    </w:p>
    <w:p w14:paraId="107DED6C" w14:textId="321BB835" w:rsidR="00785C6E" w:rsidRPr="0035124C" w:rsidRDefault="00785C6E" w:rsidP="00785C6E">
      <w:pPr>
        <w:pStyle w:val="Heading2"/>
      </w:pPr>
      <w:r w:rsidRPr="0035124C">
        <w:lastRenderedPageBreak/>
        <w:t xml:space="preserve">Item </w:t>
      </w:r>
      <w:r>
        <w:t>7</w:t>
      </w:r>
      <w:r>
        <w:tab/>
      </w:r>
      <w:r>
        <w:tab/>
      </w:r>
      <w:r>
        <w:tab/>
      </w:r>
      <w:r w:rsidRPr="0035124C">
        <w:t>Faculty Association Update</w:t>
      </w:r>
    </w:p>
    <w:p w14:paraId="4C0FAD73" w14:textId="3BEC0681" w:rsidR="00785C6E" w:rsidRPr="00785C6E" w:rsidRDefault="00785C6E" w:rsidP="00785C6E">
      <w:pPr>
        <w:spacing w:after="0" w:line="240" w:lineRule="auto"/>
        <w:ind w:left="2880"/>
        <w:rPr>
          <w:rFonts w:ascii="Book Antiqua" w:hAnsi="Book Antiqua"/>
          <w:i/>
          <w:iCs/>
        </w:rPr>
      </w:pPr>
      <w:r w:rsidRPr="00785C6E">
        <w:rPr>
          <w:rFonts w:ascii="Book Antiqua" w:hAnsi="Book Antiqua"/>
          <w:i/>
          <w:iCs/>
        </w:rPr>
        <w:t>(continued)</w:t>
      </w:r>
    </w:p>
    <w:p w14:paraId="7DC9CBDE" w14:textId="363DCBB8" w:rsidR="00026C1C" w:rsidRDefault="00C4057F" w:rsidP="00026C1C">
      <w:pPr>
        <w:spacing w:after="0" w:line="240" w:lineRule="auto"/>
        <w:ind w:left="2880"/>
        <w:rPr>
          <w:rFonts w:ascii="Book Antiqua" w:hAnsi="Book Antiqua"/>
        </w:rPr>
      </w:pPr>
      <w:r w:rsidRPr="0035124C">
        <w:rPr>
          <w:rFonts w:ascii="Book Antiqua" w:hAnsi="Book Antiqua"/>
        </w:rPr>
        <w:t xml:space="preserve">Association activities that support faculty excellence, student excellence, and faculty well-being. </w:t>
      </w:r>
    </w:p>
    <w:p w14:paraId="6A7AA4EB" w14:textId="246FB074" w:rsidR="00785C6E" w:rsidRPr="00F54F84" w:rsidRDefault="00785C6E" w:rsidP="00F54F84">
      <w:pPr>
        <w:spacing w:before="240" w:after="0" w:line="240" w:lineRule="auto"/>
        <w:ind w:left="2880" w:hanging="2880"/>
        <w:rPr>
          <w:rFonts w:ascii="Book Antiqua" w:hAnsi="Book Antiqua"/>
          <w:i/>
          <w:iCs/>
        </w:rPr>
      </w:pPr>
      <w:r w:rsidRPr="00785C6E">
        <w:rPr>
          <w:rFonts w:ascii="Book Antiqua" w:hAnsi="Book Antiqua"/>
          <w:i/>
          <w:iCs/>
        </w:rPr>
        <w:t>10:45 a.m. – 11:15 a.m.</w:t>
      </w:r>
    </w:p>
    <w:p w14:paraId="4D6BF7A0" w14:textId="68F06C61" w:rsidR="00D24E88" w:rsidRDefault="00D24E88" w:rsidP="00F54F84">
      <w:pPr>
        <w:pStyle w:val="Heading2"/>
        <w:spacing w:before="240"/>
      </w:pPr>
      <w:r>
        <w:t xml:space="preserve">Item </w:t>
      </w:r>
      <w:r w:rsidR="00317511">
        <w:t>8</w:t>
      </w:r>
      <w:r>
        <w:tab/>
      </w:r>
      <w:r>
        <w:tab/>
      </w:r>
      <w:r>
        <w:tab/>
        <w:t>Approval of Budget for Fiscal Year 2021-2022</w:t>
      </w:r>
    </w:p>
    <w:p w14:paraId="5505FB3E" w14:textId="0FED2345" w:rsidR="00785C6E" w:rsidRPr="00785C6E" w:rsidRDefault="00D24E88" w:rsidP="00785C6E">
      <w:pPr>
        <w:ind w:left="2880"/>
        <w:rPr>
          <w:rFonts w:ascii="Book Antiqua" w:hAnsi="Book Antiqua" w:cs="Arial"/>
          <w:sz w:val="23"/>
          <w:szCs w:val="23"/>
          <w:shd w:val="clear" w:color="auto" w:fill="FFFFFF"/>
        </w:rPr>
      </w:pPr>
      <w:r>
        <w:rPr>
          <w:rFonts w:ascii="Book Antiqua" w:hAnsi="Book Antiqua" w:cs="Arial"/>
          <w:sz w:val="23"/>
          <w:szCs w:val="23"/>
          <w:shd w:val="clear" w:color="auto" w:fill="FFFFFF"/>
        </w:rPr>
        <w:t xml:space="preserve">Vice President Bennett </w:t>
      </w:r>
      <w:r w:rsidRPr="00D840E3">
        <w:rPr>
          <w:rFonts w:ascii="Book Antiqua" w:hAnsi="Book Antiqua" w:cs="Arial"/>
          <w:sz w:val="23"/>
          <w:szCs w:val="23"/>
          <w:shd w:val="clear" w:color="auto" w:fill="FFFFFF"/>
        </w:rPr>
        <w:t xml:space="preserve">will present the </w:t>
      </w:r>
      <w:r>
        <w:rPr>
          <w:rFonts w:ascii="Book Antiqua" w:hAnsi="Book Antiqua" w:cs="Arial"/>
          <w:sz w:val="23"/>
          <w:szCs w:val="23"/>
          <w:shd w:val="clear" w:color="auto" w:fill="FFFFFF"/>
        </w:rPr>
        <w:t xml:space="preserve">FY </w:t>
      </w:r>
      <w:r w:rsidRPr="00D840E3">
        <w:rPr>
          <w:rFonts w:ascii="Book Antiqua" w:hAnsi="Book Antiqua" w:cs="Arial"/>
          <w:sz w:val="23"/>
          <w:szCs w:val="23"/>
          <w:shd w:val="clear" w:color="auto" w:fill="FFFFFF"/>
        </w:rPr>
        <w:t>202</w:t>
      </w:r>
      <w:r w:rsidR="00C531CD">
        <w:rPr>
          <w:rFonts w:ascii="Book Antiqua" w:hAnsi="Book Antiqua" w:cs="Arial"/>
          <w:sz w:val="23"/>
          <w:szCs w:val="23"/>
          <w:shd w:val="clear" w:color="auto" w:fill="FFFFFF"/>
        </w:rPr>
        <w:t>1</w:t>
      </w:r>
      <w:r w:rsidRPr="00D840E3">
        <w:rPr>
          <w:rFonts w:ascii="Book Antiqua" w:hAnsi="Book Antiqua" w:cs="Arial"/>
          <w:sz w:val="23"/>
          <w:szCs w:val="23"/>
          <w:shd w:val="clear" w:color="auto" w:fill="FFFFFF"/>
        </w:rPr>
        <w:t>-202</w:t>
      </w:r>
      <w:r w:rsidR="00C531CD">
        <w:rPr>
          <w:rFonts w:ascii="Book Antiqua" w:hAnsi="Book Antiqua" w:cs="Arial"/>
          <w:sz w:val="23"/>
          <w:szCs w:val="23"/>
          <w:shd w:val="clear" w:color="auto" w:fill="FFFFFF"/>
        </w:rPr>
        <w:t>2</w:t>
      </w:r>
      <w:r w:rsidRPr="00D840E3">
        <w:rPr>
          <w:rFonts w:ascii="Book Antiqua" w:hAnsi="Book Antiqua" w:cs="Arial"/>
          <w:sz w:val="23"/>
          <w:szCs w:val="23"/>
          <w:shd w:val="clear" w:color="auto" w:fill="FFFFFF"/>
        </w:rPr>
        <w:t xml:space="preserve"> Budget to the Board</w:t>
      </w:r>
      <w:r>
        <w:rPr>
          <w:rFonts w:ascii="Book Antiqua" w:hAnsi="Book Antiqua" w:cs="Arial"/>
          <w:sz w:val="23"/>
          <w:szCs w:val="23"/>
          <w:shd w:val="clear" w:color="auto" w:fill="FFFFFF"/>
        </w:rPr>
        <w:t xml:space="preserve"> of Trustees</w:t>
      </w:r>
      <w:r w:rsidRPr="00D840E3">
        <w:rPr>
          <w:rFonts w:ascii="Book Antiqua" w:hAnsi="Book Antiqua" w:cs="Arial"/>
          <w:sz w:val="23"/>
          <w:szCs w:val="23"/>
          <w:shd w:val="clear" w:color="auto" w:fill="FFFFFF"/>
        </w:rPr>
        <w:t xml:space="preserve">. </w:t>
      </w:r>
    </w:p>
    <w:p w14:paraId="550B4502" w14:textId="10FACC8A" w:rsidR="00495F9D" w:rsidRDefault="00D24E88" w:rsidP="00972323">
      <w:pPr>
        <w:shd w:val="clear" w:color="auto" w:fill="FFFFFF" w:themeFill="background1"/>
        <w:spacing w:after="0"/>
        <w:ind w:left="2160" w:firstLine="720"/>
        <w:rPr>
          <w:rFonts w:ascii="Book Antiqua" w:hAnsi="Book Antiqua"/>
          <w:sz w:val="24"/>
          <w:szCs w:val="24"/>
        </w:rPr>
      </w:pP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>
        <w:rPr>
          <w:rFonts w:ascii="Book Antiqua" w:hAnsi="Book Antiqua"/>
          <w:sz w:val="24"/>
          <w:szCs w:val="24"/>
        </w:rPr>
        <w:t>Approval; Motion and Second Required</w:t>
      </w:r>
      <w:r w:rsidRPr="00DC0C0B">
        <w:rPr>
          <w:rFonts w:ascii="Book Antiqua" w:hAnsi="Book Antiqua"/>
          <w:sz w:val="24"/>
          <w:szCs w:val="24"/>
        </w:rPr>
        <w:t xml:space="preserve"> </w:t>
      </w:r>
    </w:p>
    <w:p w14:paraId="008584E1" w14:textId="1D476ECD" w:rsidR="00785C6E" w:rsidRDefault="00785C6E" w:rsidP="00972323">
      <w:pPr>
        <w:shd w:val="clear" w:color="auto" w:fill="FFFFFF" w:themeFill="background1"/>
        <w:spacing w:after="0"/>
        <w:ind w:left="2160" w:firstLine="720"/>
        <w:rPr>
          <w:rFonts w:ascii="Book Antiqua" w:hAnsi="Book Antiqua"/>
          <w:sz w:val="24"/>
          <w:szCs w:val="24"/>
        </w:rPr>
      </w:pPr>
    </w:p>
    <w:p w14:paraId="587277C1" w14:textId="54347B06" w:rsidR="00785C6E" w:rsidRPr="00785C6E" w:rsidRDefault="00785C6E" w:rsidP="00785C6E">
      <w:pPr>
        <w:shd w:val="clear" w:color="auto" w:fill="FFFFFF" w:themeFill="background1"/>
        <w:spacing w:after="0"/>
        <w:rPr>
          <w:rFonts w:ascii="Book Antiqua" w:hAnsi="Book Antiqua"/>
          <w:i/>
          <w:iCs/>
        </w:rPr>
      </w:pPr>
      <w:r w:rsidRPr="00785C6E">
        <w:rPr>
          <w:rFonts w:ascii="Book Antiqua" w:hAnsi="Book Antiqua"/>
          <w:i/>
          <w:iCs/>
        </w:rPr>
        <w:t>11:15 a.m. – 11:45 a.m.</w:t>
      </w:r>
    </w:p>
    <w:p w14:paraId="25DE8D74" w14:textId="432DFBF1" w:rsidR="00C77323" w:rsidRPr="0035124C" w:rsidRDefault="00C77323" w:rsidP="00972323">
      <w:pPr>
        <w:pStyle w:val="Heading2"/>
        <w:spacing w:before="240"/>
        <w:ind w:left="0" w:firstLine="0"/>
      </w:pPr>
      <w:r w:rsidRPr="0035124C">
        <w:t xml:space="preserve">Item </w:t>
      </w:r>
      <w:r w:rsidR="00317511">
        <w:t>9</w:t>
      </w:r>
      <w:r>
        <w:tab/>
      </w:r>
      <w:r>
        <w:tab/>
      </w:r>
      <w:r>
        <w:tab/>
      </w:r>
      <w:r w:rsidR="00317511">
        <w:tab/>
      </w:r>
      <w:r w:rsidRPr="0035124C">
        <w:t xml:space="preserve">Committee Reports </w:t>
      </w:r>
    </w:p>
    <w:p w14:paraId="65E572E1" w14:textId="77777777" w:rsidR="00C77323" w:rsidRPr="0035124C" w:rsidRDefault="00C77323" w:rsidP="00026C1C"/>
    <w:p w14:paraId="2E75167A" w14:textId="77777777" w:rsidR="00C77323" w:rsidRPr="001F340D" w:rsidRDefault="00C77323" w:rsidP="00105CC1">
      <w:pPr>
        <w:pStyle w:val="Heading3"/>
      </w:pPr>
      <w:r w:rsidRPr="001F340D">
        <w:t>Academic and Student Affairs Committee</w:t>
      </w:r>
    </w:p>
    <w:p w14:paraId="6994D6D3" w14:textId="53153D7F" w:rsidR="00C77323" w:rsidRPr="006E5FB1" w:rsidRDefault="00C77323" w:rsidP="006E5FB1">
      <w:pPr>
        <w:pStyle w:val="ListParagraph"/>
        <w:spacing w:after="0" w:line="240" w:lineRule="auto"/>
        <w:ind w:left="2880"/>
        <w:rPr>
          <w:i w:val="0"/>
          <w:iCs/>
        </w:rPr>
      </w:pPr>
      <w:r w:rsidRPr="005C4DDF">
        <w:rPr>
          <w:i w:val="0"/>
          <w:iCs/>
        </w:rPr>
        <w:t xml:space="preserve">The committee met on </w:t>
      </w:r>
      <w:r w:rsidR="00FC56D0">
        <w:rPr>
          <w:i w:val="0"/>
          <w:iCs/>
        </w:rPr>
        <w:t>June</w:t>
      </w:r>
      <w:r w:rsidRPr="005C4DDF">
        <w:rPr>
          <w:i w:val="0"/>
          <w:iCs/>
        </w:rPr>
        <w:t xml:space="preserve"> 1</w:t>
      </w:r>
      <w:r w:rsidR="00FC56D0">
        <w:rPr>
          <w:i w:val="0"/>
          <w:iCs/>
        </w:rPr>
        <w:t>0</w:t>
      </w:r>
      <w:r w:rsidRPr="005C4DDF">
        <w:rPr>
          <w:i w:val="0"/>
          <w:iCs/>
        </w:rPr>
        <w:t>, 2021. Chair Egan will provide a report to the Board.</w:t>
      </w:r>
    </w:p>
    <w:p w14:paraId="0E023E4A" w14:textId="77777777" w:rsidR="00C77323" w:rsidRPr="001F340D" w:rsidRDefault="00C77323" w:rsidP="006E5FB1">
      <w:pPr>
        <w:pStyle w:val="Heading3"/>
        <w:spacing w:before="240"/>
      </w:pPr>
      <w:r w:rsidRPr="001F340D">
        <w:t>Audit and Compliance Committee</w:t>
      </w:r>
    </w:p>
    <w:p w14:paraId="071C4400" w14:textId="40CFD050" w:rsidR="00C77323" w:rsidRDefault="00C77323" w:rsidP="00BF52C3">
      <w:pPr>
        <w:pStyle w:val="ListParagraph"/>
        <w:spacing w:after="0" w:line="240" w:lineRule="auto"/>
        <w:ind w:left="2880"/>
        <w:rPr>
          <w:i w:val="0"/>
          <w:iCs/>
        </w:rPr>
      </w:pPr>
      <w:r w:rsidRPr="005C4DDF">
        <w:rPr>
          <w:i w:val="0"/>
          <w:iCs/>
        </w:rPr>
        <w:t xml:space="preserve">The committee met on </w:t>
      </w:r>
      <w:r w:rsidR="00FC56D0">
        <w:rPr>
          <w:i w:val="0"/>
          <w:iCs/>
        </w:rPr>
        <w:t>June</w:t>
      </w:r>
      <w:r w:rsidRPr="005C4DDF">
        <w:rPr>
          <w:i w:val="0"/>
          <w:iCs/>
        </w:rPr>
        <w:t xml:space="preserve"> 1</w:t>
      </w:r>
      <w:r w:rsidR="00FC56D0">
        <w:rPr>
          <w:i w:val="0"/>
          <w:iCs/>
        </w:rPr>
        <w:t>4</w:t>
      </w:r>
      <w:r w:rsidRPr="005C4DDF">
        <w:rPr>
          <w:i w:val="0"/>
          <w:iCs/>
        </w:rPr>
        <w:t>, 2021. Chair McElroy will provide a report to the Board.</w:t>
      </w:r>
    </w:p>
    <w:p w14:paraId="168EF86B" w14:textId="77777777" w:rsidR="005C4DDF" w:rsidRPr="005C4DDF" w:rsidRDefault="005C4DDF" w:rsidP="005C4DDF">
      <w:pPr>
        <w:pStyle w:val="ListParagraph"/>
        <w:ind w:left="2160"/>
        <w:rPr>
          <w:i w:val="0"/>
          <w:iCs/>
        </w:rPr>
      </w:pPr>
    </w:p>
    <w:p w14:paraId="6269606E" w14:textId="77777777" w:rsidR="00C77323" w:rsidRPr="003471D8" w:rsidRDefault="00C77323" w:rsidP="00105CC1">
      <w:pPr>
        <w:pStyle w:val="Heading3"/>
      </w:pPr>
      <w:r w:rsidRPr="003471D8">
        <w:t>Finance and Facilities Committee</w:t>
      </w:r>
    </w:p>
    <w:p w14:paraId="44C80729" w14:textId="683AC81C" w:rsidR="00863BF2" w:rsidRPr="00863BF2" w:rsidRDefault="00C77323" w:rsidP="00863BF2">
      <w:pPr>
        <w:pStyle w:val="ListParagraph"/>
        <w:spacing w:before="240" w:line="276" w:lineRule="auto"/>
        <w:ind w:left="2880"/>
        <w:rPr>
          <w:i w:val="0"/>
          <w:iCs/>
        </w:rPr>
      </w:pPr>
      <w:r w:rsidRPr="00FC56D0">
        <w:rPr>
          <w:i w:val="0"/>
          <w:iCs/>
        </w:rPr>
        <w:t xml:space="preserve">The committee met on </w:t>
      </w:r>
      <w:r w:rsidR="00FC56D0">
        <w:rPr>
          <w:i w:val="0"/>
          <w:iCs/>
        </w:rPr>
        <w:t>June</w:t>
      </w:r>
      <w:r w:rsidRPr="00FC56D0">
        <w:rPr>
          <w:i w:val="0"/>
          <w:iCs/>
        </w:rPr>
        <w:t xml:space="preserve"> 1</w:t>
      </w:r>
      <w:r w:rsidR="00FC56D0">
        <w:rPr>
          <w:i w:val="0"/>
          <w:iCs/>
        </w:rPr>
        <w:t>4</w:t>
      </w:r>
      <w:r w:rsidRPr="00FC56D0">
        <w:rPr>
          <w:i w:val="0"/>
          <w:iCs/>
        </w:rPr>
        <w:t>, 2021. Chair Joost will provide a report to the Board.</w:t>
      </w:r>
    </w:p>
    <w:p w14:paraId="5991E364" w14:textId="77777777" w:rsidR="00FC56D0" w:rsidRDefault="00FC56D0" w:rsidP="00863BF2">
      <w:pPr>
        <w:pStyle w:val="ListParagraph"/>
        <w:spacing w:before="240"/>
        <w:ind w:left="2160" w:firstLine="720"/>
      </w:pPr>
    </w:p>
    <w:p w14:paraId="253CA932" w14:textId="74D81183" w:rsidR="005C7537" w:rsidRDefault="008270F9" w:rsidP="008270F9">
      <w:pPr>
        <w:pStyle w:val="Heading3"/>
        <w:spacing w:before="240"/>
        <w:ind w:left="0"/>
      </w:pPr>
      <w:r>
        <w:lastRenderedPageBreak/>
        <w:t>11:15 a.m. – 11:45 a.m.</w:t>
      </w:r>
    </w:p>
    <w:p w14:paraId="2AFC0121" w14:textId="77777777" w:rsidR="005C7537" w:rsidRPr="0035124C" w:rsidRDefault="005C7537" w:rsidP="005C7537">
      <w:pPr>
        <w:pStyle w:val="Heading2"/>
        <w:ind w:left="0" w:firstLine="0"/>
      </w:pPr>
      <w:r w:rsidRPr="0035124C">
        <w:t xml:space="preserve">Item </w:t>
      </w:r>
      <w:r>
        <w:t>9</w:t>
      </w:r>
      <w:r>
        <w:tab/>
      </w:r>
      <w:r>
        <w:tab/>
      </w:r>
      <w:r>
        <w:tab/>
      </w:r>
      <w:r>
        <w:tab/>
      </w:r>
      <w:r w:rsidRPr="0035124C">
        <w:t xml:space="preserve">Committee Reports </w:t>
      </w:r>
    </w:p>
    <w:p w14:paraId="12BD9582" w14:textId="29256C02" w:rsidR="005C7537" w:rsidRDefault="005C7537" w:rsidP="00EE3B67">
      <w:pPr>
        <w:pStyle w:val="Heading3"/>
        <w:spacing w:after="0" w:line="240" w:lineRule="auto"/>
      </w:pPr>
      <w:r>
        <w:t>(continued)</w:t>
      </w:r>
    </w:p>
    <w:p w14:paraId="285613B1" w14:textId="77777777" w:rsidR="00284F5B" w:rsidRDefault="00284F5B" w:rsidP="00863BF2">
      <w:pPr>
        <w:pStyle w:val="Heading3"/>
        <w:spacing w:before="240"/>
      </w:pPr>
    </w:p>
    <w:p w14:paraId="669C1DFF" w14:textId="0CAB728C" w:rsidR="00C77323" w:rsidRPr="0035124C" w:rsidRDefault="00C77323" w:rsidP="00863BF2">
      <w:pPr>
        <w:pStyle w:val="Heading3"/>
        <w:spacing w:before="240"/>
      </w:pPr>
      <w:r w:rsidRPr="0035124C">
        <w:t>Governance Committee</w:t>
      </w:r>
    </w:p>
    <w:p w14:paraId="62BCCCB2" w14:textId="04F2A040" w:rsidR="0043338B" w:rsidRPr="00547B1C" w:rsidRDefault="00C77323" w:rsidP="00547B1C">
      <w:pPr>
        <w:pStyle w:val="ListParagraph"/>
        <w:spacing w:after="0" w:line="240" w:lineRule="auto"/>
        <w:ind w:left="2880"/>
        <w:rPr>
          <w:i w:val="0"/>
          <w:iCs/>
        </w:rPr>
      </w:pPr>
      <w:r w:rsidRPr="005C4DDF">
        <w:rPr>
          <w:i w:val="0"/>
          <w:iCs/>
        </w:rPr>
        <w:t xml:space="preserve">The committee met on </w:t>
      </w:r>
      <w:r w:rsidR="00FC56D0">
        <w:rPr>
          <w:i w:val="0"/>
          <w:iCs/>
        </w:rPr>
        <w:t>June</w:t>
      </w:r>
      <w:r w:rsidRPr="005C4DDF">
        <w:rPr>
          <w:i w:val="0"/>
          <w:iCs/>
        </w:rPr>
        <w:t xml:space="preserve"> 1</w:t>
      </w:r>
      <w:r w:rsidR="00FC56D0">
        <w:rPr>
          <w:i w:val="0"/>
          <w:iCs/>
        </w:rPr>
        <w:t>0</w:t>
      </w:r>
      <w:r w:rsidRPr="005C4DDF">
        <w:rPr>
          <w:i w:val="0"/>
          <w:iCs/>
        </w:rPr>
        <w:t>, 2021. Chair Wamble-King will provide a report</w:t>
      </w:r>
      <w:r w:rsidR="00D90970">
        <w:rPr>
          <w:i w:val="0"/>
          <w:iCs/>
        </w:rPr>
        <w:t xml:space="preserve"> to the Board. </w:t>
      </w:r>
    </w:p>
    <w:p w14:paraId="7D0FB16A" w14:textId="37D0324D" w:rsidR="00AD024E" w:rsidRDefault="004102DE" w:rsidP="00547B1C">
      <w:pPr>
        <w:pStyle w:val="Heading2"/>
        <w:spacing w:before="240"/>
        <w:ind w:left="1714" w:hanging="1714"/>
      </w:pPr>
      <w:r w:rsidRPr="0035124C">
        <w:t xml:space="preserve">Item </w:t>
      </w:r>
      <w:r w:rsidR="00971F7F">
        <w:t>1</w:t>
      </w:r>
      <w:r w:rsidR="00317511">
        <w:t>0</w:t>
      </w:r>
      <w:r>
        <w:tab/>
      </w:r>
      <w:r>
        <w:tab/>
      </w:r>
      <w:r>
        <w:tab/>
      </w:r>
      <w:r w:rsidRPr="0035124C">
        <w:t>Consent Agenda</w:t>
      </w:r>
    </w:p>
    <w:p w14:paraId="2E65CA76" w14:textId="4479EB35" w:rsidR="00280BA1" w:rsidRDefault="00280BA1" w:rsidP="00280BA1">
      <w:r>
        <w:tab/>
      </w:r>
      <w:r>
        <w:tab/>
      </w:r>
      <w:r>
        <w:tab/>
      </w:r>
      <w:r w:rsidR="002B0AEC">
        <w:tab/>
      </w:r>
    </w:p>
    <w:p w14:paraId="14411AA9" w14:textId="17148307" w:rsidR="002B0AEC" w:rsidRDefault="002B0AEC" w:rsidP="00280BA1">
      <w:pPr>
        <w:rPr>
          <w:rFonts w:ascii="Book Antiqua" w:hAnsi="Book Antiqua"/>
        </w:rPr>
      </w:pPr>
      <w:r>
        <w:tab/>
      </w:r>
      <w:r>
        <w:tab/>
      </w:r>
      <w:r>
        <w:tab/>
      </w:r>
      <w:r>
        <w:tab/>
      </w:r>
      <w:r w:rsidRPr="002C0A60">
        <w:rPr>
          <w:rFonts w:ascii="Book Antiqua" w:hAnsi="Book Antiqua"/>
        </w:rPr>
        <w:t xml:space="preserve">Draft Minutes March </w:t>
      </w:r>
      <w:r w:rsidR="002C0A60" w:rsidRPr="002C0A60">
        <w:rPr>
          <w:rFonts w:ascii="Book Antiqua" w:hAnsi="Book Antiqua"/>
        </w:rPr>
        <w:t>18, 2021 Board of Trustees Meeting</w:t>
      </w:r>
    </w:p>
    <w:p w14:paraId="3878894D" w14:textId="5A65DD2D" w:rsidR="00026C1C" w:rsidRDefault="008E66BC" w:rsidP="005C7537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Draft Minutes April 15, 2021 Board of Trustees Meeting</w:t>
      </w:r>
    </w:p>
    <w:p w14:paraId="2D2694B8" w14:textId="1E04C7FA" w:rsidR="00BB45E7" w:rsidRDefault="00AF368C" w:rsidP="00105CC1">
      <w:pPr>
        <w:spacing w:after="120" w:line="240" w:lineRule="auto"/>
        <w:ind w:left="2880"/>
        <w:rPr>
          <w:rFonts w:ascii="Book Antiqua" w:hAnsi="Book Antiqua"/>
        </w:rPr>
      </w:pPr>
      <w:r>
        <w:rPr>
          <w:rFonts w:ascii="Book Antiqua" w:hAnsi="Book Antiqua"/>
        </w:rPr>
        <w:t>Draft Minutes May 24, 2021 Board of T</w:t>
      </w:r>
      <w:r w:rsidR="00503CA4">
        <w:rPr>
          <w:rFonts w:ascii="Book Antiqua" w:hAnsi="Book Antiqua"/>
        </w:rPr>
        <w:t>r</w:t>
      </w:r>
      <w:r>
        <w:rPr>
          <w:rFonts w:ascii="Book Antiqua" w:hAnsi="Book Antiqua"/>
        </w:rPr>
        <w:t>ustees Meeting and Budget Workshop</w:t>
      </w:r>
    </w:p>
    <w:p w14:paraId="75026467" w14:textId="77777777" w:rsidR="00105CC1" w:rsidRPr="00105CC1" w:rsidRDefault="00105CC1" w:rsidP="00105CC1">
      <w:pPr>
        <w:spacing w:after="120" w:line="240" w:lineRule="auto"/>
        <w:ind w:left="2880"/>
        <w:rPr>
          <w:rFonts w:ascii="Book Antiqua" w:hAnsi="Book Antiqua"/>
        </w:rPr>
      </w:pPr>
    </w:p>
    <w:p w14:paraId="76495028" w14:textId="0FF6DE88" w:rsidR="00B6694C" w:rsidRDefault="00BB45E7" w:rsidP="00342D80">
      <w:pPr>
        <w:pStyle w:val="Heading3"/>
      </w:pPr>
      <w:r>
        <w:t xml:space="preserve">From the </w:t>
      </w:r>
      <w:r w:rsidRPr="0035124C">
        <w:t>Academic and Student Affairs Committee</w:t>
      </w:r>
    </w:p>
    <w:p w14:paraId="70270DB4" w14:textId="4B1AE930" w:rsidR="00B6694C" w:rsidRDefault="00B6694C" w:rsidP="00BB45E7">
      <w:pPr>
        <w:pStyle w:val="ListParagraph"/>
        <w:ind w:left="2880"/>
        <w:rPr>
          <w:bCs/>
          <w:i w:val="0"/>
          <w:iCs/>
        </w:rPr>
      </w:pPr>
      <w:r w:rsidRPr="00B6694C">
        <w:rPr>
          <w:rFonts w:cs="Times New Roman"/>
          <w:bCs/>
          <w:i w:val="0"/>
          <w:iCs/>
        </w:rPr>
        <w:t xml:space="preserve">Draft </w:t>
      </w:r>
      <w:r w:rsidRPr="00B6694C">
        <w:rPr>
          <w:bCs/>
          <w:i w:val="0"/>
          <w:iCs/>
        </w:rPr>
        <w:t>March 16, 2021 Academic and Student Affairs Committee   Minutes</w:t>
      </w:r>
    </w:p>
    <w:p w14:paraId="6270AA5B" w14:textId="17444FAF" w:rsidR="00B6694C" w:rsidRDefault="00B6694C" w:rsidP="00BB45E7">
      <w:pPr>
        <w:pStyle w:val="ListParagraph"/>
        <w:ind w:left="2880"/>
        <w:rPr>
          <w:bCs/>
          <w:i w:val="0"/>
          <w:iCs/>
        </w:rPr>
      </w:pPr>
    </w:p>
    <w:p w14:paraId="32B1B242" w14:textId="661064F7" w:rsidR="00B6694C" w:rsidRPr="00B6694C" w:rsidRDefault="00B6694C" w:rsidP="00BB45E7">
      <w:pPr>
        <w:pStyle w:val="ListParagraph"/>
        <w:ind w:left="2880"/>
        <w:rPr>
          <w:i w:val="0"/>
          <w:iCs/>
        </w:rPr>
      </w:pPr>
      <w:r w:rsidRPr="00B6694C">
        <w:rPr>
          <w:i w:val="0"/>
          <w:iCs/>
        </w:rPr>
        <w:t xml:space="preserve">New Program Proposal – Bachelor of Science (BS) in </w:t>
      </w:r>
      <w:r w:rsidRPr="00B6694C">
        <w:rPr>
          <w:rFonts w:eastAsia="Times New Roman"/>
          <w:i w:val="0"/>
          <w:iCs/>
        </w:rPr>
        <w:t>Learning Design and Technology</w:t>
      </w:r>
    </w:p>
    <w:p w14:paraId="2D180ED0" w14:textId="73FE85FC" w:rsidR="00342D80" w:rsidRDefault="00A92E47" w:rsidP="00675A24">
      <w:pPr>
        <w:ind w:left="2880"/>
        <w:rPr>
          <w:rFonts w:ascii="Book Antiqua" w:hAnsi="Book Antiqua"/>
        </w:rPr>
      </w:pPr>
      <w:r w:rsidRPr="00A92E47">
        <w:rPr>
          <w:rFonts w:ascii="Book Antiqua" w:hAnsi="Book Antiqua"/>
        </w:rPr>
        <w:t>Reorganization of Department of Clinical and Applied Movement Sciences in Brooks College of Health</w:t>
      </w:r>
    </w:p>
    <w:p w14:paraId="58910704" w14:textId="3D3E1D9D" w:rsidR="00675A24" w:rsidRPr="009753E8" w:rsidRDefault="00717A83" w:rsidP="009753E8">
      <w:pPr>
        <w:spacing w:after="0" w:line="240" w:lineRule="auto"/>
        <w:ind w:left="2160" w:firstLine="720"/>
        <w:rPr>
          <w:rFonts w:ascii="Book Antiqua" w:hAnsi="Book Antiqua"/>
        </w:rPr>
      </w:pPr>
      <w:r w:rsidRPr="00717A83">
        <w:rPr>
          <w:rFonts w:ascii="Book Antiqua" w:hAnsi="Book Antiqua"/>
        </w:rPr>
        <w:t>Approval of Faculty Tenure Recommendation</w:t>
      </w:r>
      <w:r w:rsidR="009753E8">
        <w:rPr>
          <w:rFonts w:ascii="Book Antiqua" w:hAnsi="Book Antiqua"/>
        </w:rPr>
        <w:t>s</w:t>
      </w:r>
    </w:p>
    <w:p w14:paraId="3281812D" w14:textId="77777777" w:rsidR="00284F5B" w:rsidRDefault="00284F5B" w:rsidP="009753E8">
      <w:pPr>
        <w:pStyle w:val="Heading3"/>
        <w:spacing w:before="240" w:line="720" w:lineRule="auto"/>
        <w:ind w:left="0"/>
      </w:pPr>
    </w:p>
    <w:p w14:paraId="28A08CE7" w14:textId="093E34F0" w:rsidR="003474A1" w:rsidRPr="003474A1" w:rsidRDefault="003474A1" w:rsidP="00284F5B">
      <w:pPr>
        <w:pStyle w:val="Heading3"/>
        <w:spacing w:before="240" w:line="240" w:lineRule="auto"/>
        <w:ind w:left="0"/>
      </w:pPr>
      <w:r>
        <w:lastRenderedPageBreak/>
        <w:t>11:15 a.m. – 11:45 a.m.</w:t>
      </w:r>
    </w:p>
    <w:p w14:paraId="6A1EFB31" w14:textId="77777777" w:rsidR="00284F5B" w:rsidRDefault="00284F5B" w:rsidP="00284F5B">
      <w:pPr>
        <w:spacing w:after="0" w:line="240" w:lineRule="auto"/>
        <w:rPr>
          <w:rFonts w:ascii="Book Antiqua" w:hAnsi="Book Antiqua"/>
          <w:b/>
          <w:bCs/>
        </w:rPr>
      </w:pPr>
    </w:p>
    <w:p w14:paraId="6057D685" w14:textId="7DB6D53A" w:rsidR="005C7537" w:rsidRDefault="005C7537" w:rsidP="00284F5B">
      <w:pPr>
        <w:spacing w:after="0" w:line="240" w:lineRule="auto"/>
        <w:rPr>
          <w:rFonts w:ascii="Book Antiqua" w:hAnsi="Book Antiqua"/>
          <w:b/>
          <w:bCs/>
        </w:rPr>
      </w:pPr>
      <w:r w:rsidRPr="00317511">
        <w:rPr>
          <w:rFonts w:ascii="Book Antiqua" w:hAnsi="Book Antiqua"/>
          <w:b/>
          <w:bCs/>
        </w:rPr>
        <w:t>Item 10</w:t>
      </w:r>
      <w:r w:rsidRPr="00317511">
        <w:rPr>
          <w:rFonts w:ascii="Book Antiqua" w:hAnsi="Book Antiqua"/>
          <w:b/>
          <w:bCs/>
        </w:rPr>
        <w:tab/>
      </w:r>
      <w:r w:rsidRPr="00317511">
        <w:rPr>
          <w:rFonts w:ascii="Book Antiqua" w:hAnsi="Book Antiqua"/>
          <w:b/>
          <w:bCs/>
        </w:rPr>
        <w:tab/>
      </w:r>
      <w:r w:rsidRPr="00317511">
        <w:rPr>
          <w:rFonts w:ascii="Book Antiqua" w:hAnsi="Book Antiqua"/>
          <w:b/>
          <w:bCs/>
        </w:rPr>
        <w:tab/>
        <w:t>Consent Agenda</w:t>
      </w:r>
    </w:p>
    <w:p w14:paraId="24CD876E" w14:textId="29C3726C" w:rsidR="005C7537" w:rsidRDefault="005C7537" w:rsidP="005C7537">
      <w:pPr>
        <w:spacing w:after="0" w:line="240" w:lineRule="auto"/>
        <w:rPr>
          <w:rFonts w:ascii="Book Antiqua" w:hAnsi="Book Antiqua"/>
          <w:i/>
          <w:i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Pr="00AC1847">
        <w:rPr>
          <w:rFonts w:ascii="Book Antiqua" w:hAnsi="Book Antiqua"/>
          <w:i/>
          <w:iCs/>
        </w:rPr>
        <w:tab/>
        <w:t>(continued)</w:t>
      </w:r>
    </w:p>
    <w:p w14:paraId="4A096DFA" w14:textId="66CCFA5E" w:rsidR="005C7537" w:rsidRDefault="005C7537" w:rsidP="005C7537">
      <w:pPr>
        <w:spacing w:after="0" w:line="240" w:lineRule="auto"/>
        <w:rPr>
          <w:rFonts w:ascii="Book Antiqua" w:hAnsi="Book Antiqua"/>
          <w:i/>
          <w:iCs/>
        </w:rPr>
      </w:pPr>
    </w:p>
    <w:p w14:paraId="65BD7CB3" w14:textId="4998E8F4" w:rsidR="005C7537" w:rsidRDefault="005C7537" w:rsidP="005C7537">
      <w:pPr>
        <w:pStyle w:val="Heading3"/>
        <w:spacing w:after="0" w:line="240" w:lineRule="auto"/>
      </w:pPr>
      <w:r>
        <w:t xml:space="preserve">From the </w:t>
      </w:r>
      <w:r w:rsidRPr="0035124C">
        <w:t>Academic and Student Affairs Committee</w:t>
      </w:r>
    </w:p>
    <w:p w14:paraId="0A2DA2AC" w14:textId="4CD8F621" w:rsidR="002C51AF" w:rsidRPr="002C51AF" w:rsidRDefault="002C51AF" w:rsidP="002C51AF">
      <w:pPr>
        <w:spacing w:after="0" w:line="240" w:lineRule="auto"/>
        <w:rPr>
          <w:rFonts w:ascii="Book Antiqua" w:hAnsi="Book Antiqua"/>
          <w:i/>
          <w:iCs/>
        </w:rPr>
      </w:pPr>
      <w:r>
        <w:tab/>
      </w:r>
      <w:r>
        <w:tab/>
      </w:r>
      <w:r>
        <w:tab/>
      </w:r>
      <w:r>
        <w:tab/>
      </w:r>
      <w:r w:rsidRPr="002C51AF">
        <w:rPr>
          <w:rFonts w:ascii="Book Antiqua" w:hAnsi="Book Antiqua"/>
          <w:i/>
          <w:iCs/>
        </w:rPr>
        <w:t>(continued)</w:t>
      </w:r>
    </w:p>
    <w:p w14:paraId="5A789E25" w14:textId="77777777" w:rsidR="005C7537" w:rsidRDefault="005C7537" w:rsidP="002C51AF">
      <w:pPr>
        <w:spacing w:after="0" w:line="240" w:lineRule="auto"/>
        <w:rPr>
          <w:rFonts w:ascii="Book Antiqua" w:hAnsi="Book Antiqua"/>
        </w:rPr>
      </w:pPr>
    </w:p>
    <w:p w14:paraId="5EBF60C1" w14:textId="7D6D057E" w:rsidR="006D4A77" w:rsidRDefault="006D4A77" w:rsidP="002C51AF">
      <w:pPr>
        <w:spacing w:after="0" w:line="240" w:lineRule="auto"/>
        <w:ind w:left="2160" w:firstLine="720"/>
        <w:rPr>
          <w:rFonts w:ascii="Book Antiqua" w:hAnsi="Book Antiqua"/>
        </w:rPr>
      </w:pPr>
      <w:r>
        <w:rPr>
          <w:rFonts w:ascii="Book Antiqua" w:hAnsi="Book Antiqua"/>
        </w:rPr>
        <w:t>2021 Florida Equity Report</w:t>
      </w:r>
    </w:p>
    <w:p w14:paraId="15DF5399" w14:textId="77777777" w:rsidR="00317511" w:rsidRDefault="00317511" w:rsidP="00105CC1"/>
    <w:p w14:paraId="5F26D95D" w14:textId="66B69AC2" w:rsidR="006D4A77" w:rsidRDefault="006D4A77" w:rsidP="00342D80">
      <w:pPr>
        <w:pStyle w:val="Heading3"/>
        <w:spacing w:after="0" w:line="240" w:lineRule="auto"/>
      </w:pPr>
      <w:r>
        <w:t xml:space="preserve">From the </w:t>
      </w:r>
      <w:r w:rsidRPr="0035124C">
        <w:t>Audit and Compliance Committee</w:t>
      </w:r>
    </w:p>
    <w:p w14:paraId="6CAE85CA" w14:textId="7E4F8353" w:rsidR="000B3551" w:rsidRDefault="000B3551" w:rsidP="00342D80">
      <w:pPr>
        <w:pStyle w:val="ListParagraph"/>
        <w:spacing w:after="0" w:line="240" w:lineRule="auto"/>
        <w:ind w:left="2880"/>
      </w:pPr>
    </w:p>
    <w:p w14:paraId="57BDF890" w14:textId="17F71638" w:rsidR="000B3551" w:rsidRDefault="000B3551" w:rsidP="00342D80">
      <w:pPr>
        <w:spacing w:after="0" w:line="240" w:lineRule="auto"/>
        <w:ind w:left="2880"/>
        <w:rPr>
          <w:rFonts w:ascii="Book Antiqua" w:hAnsi="Book Antiqua"/>
        </w:rPr>
      </w:pPr>
      <w:r w:rsidRPr="00E33F48">
        <w:rPr>
          <w:rFonts w:ascii="Book Antiqua" w:hAnsi="Book Antiqua"/>
        </w:rPr>
        <w:t>Draft March 15, 2021 Audit and Compliance Committee Meeting Minutes</w:t>
      </w:r>
    </w:p>
    <w:p w14:paraId="7D1C2A7F" w14:textId="3C974744" w:rsidR="00C2253E" w:rsidRDefault="00C2253E" w:rsidP="000B3551">
      <w:pPr>
        <w:spacing w:after="0" w:line="240" w:lineRule="auto"/>
        <w:ind w:left="2880"/>
        <w:rPr>
          <w:rFonts w:ascii="Book Antiqua" w:hAnsi="Book Antiqua"/>
        </w:rPr>
      </w:pPr>
    </w:p>
    <w:p w14:paraId="52F2CF11" w14:textId="56447932" w:rsidR="00026C1C" w:rsidRPr="00026C1C" w:rsidRDefault="00C2253E" w:rsidP="00026C1C">
      <w:pPr>
        <w:spacing w:after="0" w:line="240" w:lineRule="auto"/>
        <w:ind w:left="2880"/>
        <w:rPr>
          <w:rFonts w:ascii="Book Antiqua" w:hAnsi="Book Antiqua"/>
        </w:rPr>
      </w:pPr>
      <w:r w:rsidRPr="00C2253E">
        <w:rPr>
          <w:rFonts w:ascii="Book Antiqua" w:hAnsi="Book Antiqua"/>
        </w:rPr>
        <w:t>Fraud Prevention and Detection Regulation 1.0110R</w:t>
      </w:r>
    </w:p>
    <w:p w14:paraId="5CB63CB9" w14:textId="77777777" w:rsidR="00026C1C" w:rsidRPr="00026C1C" w:rsidRDefault="00026C1C" w:rsidP="00026C1C">
      <w:pPr>
        <w:spacing w:after="0" w:line="240" w:lineRule="auto"/>
        <w:rPr>
          <w:rFonts w:ascii="Book Antiqua" w:hAnsi="Book Antiqua"/>
          <w:i/>
          <w:iCs/>
        </w:rPr>
      </w:pPr>
    </w:p>
    <w:p w14:paraId="0E4D6FAE" w14:textId="47FE9A83" w:rsidR="007C4807" w:rsidRDefault="00BD5DFF" w:rsidP="00342D80">
      <w:pPr>
        <w:pStyle w:val="Heading3"/>
      </w:pPr>
      <w:r w:rsidRPr="00105CC1">
        <w:t xml:space="preserve">From the Finance </w:t>
      </w:r>
      <w:r w:rsidR="007C4807" w:rsidRPr="00105CC1">
        <w:t xml:space="preserve">and Facilities </w:t>
      </w:r>
      <w:r w:rsidRPr="00105CC1">
        <w:t>Committee</w:t>
      </w:r>
    </w:p>
    <w:p w14:paraId="45966F1A" w14:textId="7989D88A" w:rsidR="005C7895" w:rsidRDefault="005C7895" w:rsidP="005C7895">
      <w:pPr>
        <w:spacing w:after="0" w:line="240" w:lineRule="auto"/>
        <w:ind w:left="2880"/>
        <w:rPr>
          <w:rFonts w:ascii="Book Antiqua" w:hAnsi="Book Antiqua"/>
        </w:rPr>
      </w:pPr>
      <w:r w:rsidRPr="00E33F48">
        <w:rPr>
          <w:rFonts w:ascii="Book Antiqua" w:hAnsi="Book Antiqua"/>
        </w:rPr>
        <w:t xml:space="preserve">Draft March 15, 2021 </w:t>
      </w:r>
      <w:r w:rsidR="00B55CC6">
        <w:rPr>
          <w:rFonts w:ascii="Book Antiqua" w:hAnsi="Book Antiqua"/>
        </w:rPr>
        <w:t>Finance and Facilities</w:t>
      </w:r>
      <w:r w:rsidRPr="00E33F48">
        <w:rPr>
          <w:rFonts w:ascii="Book Antiqua" w:hAnsi="Book Antiqua"/>
        </w:rPr>
        <w:t xml:space="preserve"> Committee Meeting Minutes</w:t>
      </w:r>
    </w:p>
    <w:p w14:paraId="38451614" w14:textId="4D6CBF21" w:rsidR="00675A24" w:rsidRDefault="00675A24" w:rsidP="005C7895">
      <w:pPr>
        <w:spacing w:after="0" w:line="240" w:lineRule="auto"/>
        <w:ind w:left="2880"/>
        <w:rPr>
          <w:rFonts w:ascii="Book Antiqua" w:hAnsi="Book Antiqua"/>
        </w:rPr>
      </w:pPr>
    </w:p>
    <w:p w14:paraId="5FED21DD" w14:textId="29FEAEAC" w:rsidR="00675A24" w:rsidRDefault="00675A24" w:rsidP="005C7895">
      <w:pPr>
        <w:spacing w:after="0" w:line="240" w:lineRule="auto"/>
        <w:ind w:left="2880"/>
        <w:rPr>
          <w:rFonts w:ascii="Book Antiqua" w:hAnsi="Book Antiqua"/>
        </w:rPr>
      </w:pPr>
      <w:r>
        <w:rPr>
          <w:rFonts w:ascii="Book Antiqua" w:hAnsi="Book Antiqua"/>
        </w:rPr>
        <w:t>Treasurer’s Quarterly Report</w:t>
      </w:r>
    </w:p>
    <w:p w14:paraId="62B1444F" w14:textId="77777777" w:rsidR="005C7895" w:rsidRPr="005C7895" w:rsidRDefault="005C7895" w:rsidP="005C7537">
      <w:pPr>
        <w:pStyle w:val="ListParagraph"/>
        <w:spacing w:after="0" w:line="240" w:lineRule="auto"/>
        <w:ind w:left="2880"/>
        <w:rPr>
          <w:i w:val="0"/>
          <w:iCs/>
        </w:rPr>
      </w:pPr>
    </w:p>
    <w:p w14:paraId="73C73F6C" w14:textId="565A246A" w:rsidR="007C4807" w:rsidRDefault="007C4807" w:rsidP="005C7537">
      <w:pPr>
        <w:pStyle w:val="ListParagraph"/>
        <w:spacing w:after="0" w:line="240" w:lineRule="auto"/>
        <w:ind w:left="2880"/>
        <w:rPr>
          <w:i w:val="0"/>
          <w:iCs/>
        </w:rPr>
      </w:pPr>
      <w:r w:rsidRPr="007C4807">
        <w:rPr>
          <w:i w:val="0"/>
          <w:iCs/>
        </w:rPr>
        <w:t>Amended Regulation – 11.0010R Schedule of Tuition and Fees</w:t>
      </w:r>
    </w:p>
    <w:p w14:paraId="5B33D2BE" w14:textId="6E28B3DD" w:rsidR="007C4807" w:rsidRDefault="007C4807" w:rsidP="005C7537">
      <w:pPr>
        <w:pStyle w:val="ListParagraph"/>
        <w:spacing w:after="0" w:line="240" w:lineRule="auto"/>
        <w:ind w:left="2880"/>
        <w:rPr>
          <w:i w:val="0"/>
          <w:iCs/>
        </w:rPr>
      </w:pPr>
    </w:p>
    <w:p w14:paraId="35FD3688" w14:textId="1C4D098B" w:rsidR="007C4807" w:rsidRDefault="007C4807" w:rsidP="005C7537">
      <w:pPr>
        <w:pStyle w:val="Heading2"/>
        <w:ind w:left="2880" w:firstLine="0"/>
        <w:rPr>
          <w:b w:val="0"/>
          <w:bCs/>
        </w:rPr>
      </w:pPr>
      <w:r w:rsidRPr="007C4807">
        <w:rPr>
          <w:b w:val="0"/>
          <w:bCs/>
        </w:rPr>
        <w:t>Five-Year Capital Improvement Plan (CIP) for FY 2022-23 through 2026-27</w:t>
      </w:r>
    </w:p>
    <w:p w14:paraId="5273DCDB" w14:textId="77777777" w:rsidR="007C4807" w:rsidRPr="007C4807" w:rsidRDefault="007C4807" w:rsidP="005C7537">
      <w:pPr>
        <w:spacing w:after="0" w:line="240" w:lineRule="auto"/>
      </w:pPr>
    </w:p>
    <w:p w14:paraId="43002F73" w14:textId="6AFA58AA" w:rsidR="007C4807" w:rsidRDefault="007C4807" w:rsidP="005C7537">
      <w:pPr>
        <w:spacing w:after="0" w:line="240" w:lineRule="auto"/>
        <w:ind w:left="2160" w:firstLine="720"/>
        <w:outlineLvl w:val="1"/>
        <w:rPr>
          <w:rFonts w:ascii="Book Antiqua" w:hAnsi="Book Antiqua"/>
        </w:rPr>
      </w:pPr>
      <w:r w:rsidRPr="007C4807">
        <w:rPr>
          <w:rFonts w:ascii="Book Antiqua" w:hAnsi="Book Antiqua"/>
        </w:rPr>
        <w:t>UNF MEDNexus Carry-forward Funding Authorization</w:t>
      </w:r>
    </w:p>
    <w:p w14:paraId="3C04FBB1" w14:textId="26387D75" w:rsidR="007C4807" w:rsidRPr="007C4807" w:rsidRDefault="007C4807" w:rsidP="008A6CE3">
      <w:pPr>
        <w:spacing w:after="0" w:line="480" w:lineRule="auto"/>
        <w:ind w:left="2160" w:firstLine="720"/>
        <w:outlineLvl w:val="1"/>
        <w:rPr>
          <w:rFonts w:ascii="Book Antiqua" w:hAnsi="Book Antiqua"/>
        </w:rPr>
      </w:pPr>
      <w:r w:rsidRPr="007C4807">
        <w:rPr>
          <w:rFonts w:ascii="Book Antiqua" w:hAnsi="Book Antiqua"/>
        </w:rPr>
        <w:t>Budget Review for Direct Support Organizations</w:t>
      </w:r>
    </w:p>
    <w:p w14:paraId="2623AB57" w14:textId="77777777" w:rsidR="00C2253E" w:rsidRDefault="00C2253E" w:rsidP="008A6CE3">
      <w:pPr>
        <w:spacing w:line="480" w:lineRule="auto"/>
      </w:pPr>
    </w:p>
    <w:p w14:paraId="032BD866" w14:textId="77777777" w:rsidR="00675A24" w:rsidRDefault="00675A24" w:rsidP="008A6CE3">
      <w:pPr>
        <w:pStyle w:val="ListParagraph"/>
        <w:spacing w:line="480" w:lineRule="auto"/>
        <w:ind w:left="2880"/>
      </w:pPr>
    </w:p>
    <w:p w14:paraId="04D381EE" w14:textId="0378A759" w:rsidR="00675A24" w:rsidRPr="003474A1" w:rsidRDefault="00675A24" w:rsidP="008A6CE3">
      <w:pPr>
        <w:pStyle w:val="Heading3"/>
        <w:spacing w:after="0" w:line="480" w:lineRule="auto"/>
        <w:ind w:left="0"/>
      </w:pPr>
      <w:r>
        <w:t>11:15 a.m. – 11:45 a.m.</w:t>
      </w:r>
    </w:p>
    <w:p w14:paraId="412C4B1F" w14:textId="77777777" w:rsidR="00675A24" w:rsidRDefault="00675A24" w:rsidP="00675A24">
      <w:pPr>
        <w:spacing w:after="0" w:line="240" w:lineRule="auto"/>
        <w:rPr>
          <w:rFonts w:ascii="Book Antiqua" w:hAnsi="Book Antiqua"/>
          <w:b/>
          <w:bCs/>
        </w:rPr>
      </w:pPr>
    </w:p>
    <w:p w14:paraId="5B4ABEEC" w14:textId="77777777" w:rsidR="00675A24" w:rsidRDefault="00675A24" w:rsidP="00675A24">
      <w:pPr>
        <w:spacing w:after="0" w:line="240" w:lineRule="auto"/>
        <w:rPr>
          <w:rFonts w:ascii="Book Antiqua" w:hAnsi="Book Antiqua"/>
          <w:b/>
          <w:bCs/>
        </w:rPr>
      </w:pPr>
      <w:r w:rsidRPr="00317511">
        <w:rPr>
          <w:rFonts w:ascii="Book Antiqua" w:hAnsi="Book Antiqua"/>
          <w:b/>
          <w:bCs/>
        </w:rPr>
        <w:t>Item 10</w:t>
      </w:r>
      <w:r w:rsidRPr="00317511">
        <w:rPr>
          <w:rFonts w:ascii="Book Antiqua" w:hAnsi="Book Antiqua"/>
          <w:b/>
          <w:bCs/>
        </w:rPr>
        <w:tab/>
      </w:r>
      <w:r w:rsidRPr="00317511">
        <w:rPr>
          <w:rFonts w:ascii="Book Antiqua" w:hAnsi="Book Antiqua"/>
          <w:b/>
          <w:bCs/>
        </w:rPr>
        <w:tab/>
      </w:r>
      <w:r w:rsidRPr="00317511">
        <w:rPr>
          <w:rFonts w:ascii="Book Antiqua" w:hAnsi="Book Antiqua"/>
          <w:b/>
          <w:bCs/>
        </w:rPr>
        <w:tab/>
        <w:t>Consent Agenda</w:t>
      </w:r>
    </w:p>
    <w:p w14:paraId="5D8B5BB1" w14:textId="77777777" w:rsidR="00675A24" w:rsidRDefault="00675A24" w:rsidP="00675A24">
      <w:pPr>
        <w:spacing w:after="0" w:line="240" w:lineRule="auto"/>
        <w:rPr>
          <w:rFonts w:ascii="Book Antiqua" w:hAnsi="Book Antiqua"/>
          <w:i/>
          <w:i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Pr="00AC1847">
        <w:rPr>
          <w:rFonts w:ascii="Book Antiqua" w:hAnsi="Book Antiqua"/>
          <w:i/>
          <w:iCs/>
        </w:rPr>
        <w:tab/>
        <w:t>(continued)</w:t>
      </w:r>
    </w:p>
    <w:p w14:paraId="1701D17F" w14:textId="77777777" w:rsidR="00675A24" w:rsidRDefault="00675A24" w:rsidP="00675A24"/>
    <w:p w14:paraId="4B6E0B8D" w14:textId="70B2D0D1" w:rsidR="000B3551" w:rsidRDefault="00C2253E" w:rsidP="00C2253E">
      <w:pPr>
        <w:pStyle w:val="ListParagraph"/>
        <w:ind w:left="2880"/>
      </w:pPr>
      <w:r>
        <w:t>From the Governance</w:t>
      </w:r>
      <w:r w:rsidRPr="0035124C">
        <w:t xml:space="preserve"> Committee</w:t>
      </w:r>
    </w:p>
    <w:p w14:paraId="4B9819A0" w14:textId="52B01164" w:rsidR="00C2253E" w:rsidRDefault="00C2253E" w:rsidP="00C2253E">
      <w:pPr>
        <w:spacing w:after="0" w:line="240" w:lineRule="auto"/>
        <w:ind w:left="2433" w:hanging="43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Draft March 16, 2021 Governance Committee Meeting Minutes</w:t>
      </w:r>
    </w:p>
    <w:p w14:paraId="5BDF2AEE" w14:textId="77777777" w:rsidR="002C51AF" w:rsidRPr="002C51AF" w:rsidRDefault="002C51AF" w:rsidP="00675A24">
      <w:pPr>
        <w:spacing w:after="0" w:line="240" w:lineRule="auto"/>
      </w:pPr>
    </w:p>
    <w:p w14:paraId="5C44A9A4" w14:textId="0E8CED2C" w:rsidR="005C7537" w:rsidRDefault="005624E4" w:rsidP="002C51AF">
      <w:pPr>
        <w:pStyle w:val="ListParagraph"/>
        <w:spacing w:after="0" w:line="240" w:lineRule="auto"/>
        <w:ind w:left="2837" w:firstLine="43"/>
      </w:pPr>
      <w:r w:rsidRPr="003411ED">
        <w:rPr>
          <w:i w:val="0"/>
          <w:iCs/>
        </w:rPr>
        <w:t xml:space="preserve">Approval of Newly Appointed and Reappointed Board Members – </w:t>
      </w:r>
      <w:r w:rsidRPr="005624E4">
        <w:rPr>
          <w:i w:val="0"/>
          <w:iCs/>
        </w:rPr>
        <w:t>UNF Financing Corporation</w:t>
      </w:r>
      <w:r>
        <w:rPr>
          <w:b/>
        </w:rPr>
        <w:t xml:space="preserve"> </w:t>
      </w:r>
      <w:r w:rsidR="00C2253E">
        <w:tab/>
      </w:r>
      <w:r w:rsidR="00C2253E">
        <w:tab/>
      </w:r>
    </w:p>
    <w:p w14:paraId="5C77A423" w14:textId="77777777" w:rsidR="00675A24" w:rsidRDefault="00675A24" w:rsidP="00675A24">
      <w:pPr>
        <w:spacing w:after="0" w:line="240" w:lineRule="auto"/>
        <w:rPr>
          <w:rFonts w:ascii="Book Antiqua" w:hAnsi="Book Antiqua"/>
        </w:rPr>
      </w:pPr>
    </w:p>
    <w:p w14:paraId="2559BBFC" w14:textId="191BD99A" w:rsidR="00C2253E" w:rsidRDefault="00C2253E" w:rsidP="00675A24">
      <w:pPr>
        <w:spacing w:after="0" w:line="240" w:lineRule="auto"/>
        <w:ind w:left="2837" w:firstLine="43"/>
        <w:rPr>
          <w:rFonts w:ascii="Book Antiqua" w:hAnsi="Book Antiqua"/>
        </w:rPr>
      </w:pPr>
      <w:r w:rsidRPr="00C2253E">
        <w:rPr>
          <w:rFonts w:ascii="Book Antiqua" w:hAnsi="Book Antiqua"/>
        </w:rPr>
        <w:t>Approval of Newly Appointed and Reappointed Board Members</w:t>
      </w:r>
      <w:r>
        <w:rPr>
          <w:rFonts w:ascii="Book Antiqua" w:hAnsi="Book Antiqua"/>
        </w:rPr>
        <w:t xml:space="preserve"> </w:t>
      </w:r>
      <w:r w:rsidR="00954B82">
        <w:rPr>
          <w:rFonts w:ascii="Book Antiqua" w:hAnsi="Book Antiqua"/>
        </w:rPr>
        <w:t>– UNF Foundation Board</w:t>
      </w:r>
      <w:r>
        <w:rPr>
          <w:rFonts w:ascii="Book Antiqua" w:hAnsi="Book Antiqua"/>
        </w:rPr>
        <w:tab/>
      </w:r>
    </w:p>
    <w:p w14:paraId="5939E7B7" w14:textId="1D7B361E" w:rsidR="00954B82" w:rsidRDefault="00954B82" w:rsidP="00954B82">
      <w:pPr>
        <w:spacing w:after="0" w:line="240" w:lineRule="auto"/>
        <w:ind w:left="2880" w:hanging="43"/>
        <w:rPr>
          <w:rFonts w:ascii="Book Antiqua" w:hAnsi="Book Antiqua"/>
        </w:rPr>
      </w:pPr>
    </w:p>
    <w:p w14:paraId="5560B1A0" w14:textId="3132C587" w:rsidR="003411ED" w:rsidRDefault="003411ED" w:rsidP="00954B82">
      <w:pPr>
        <w:spacing w:after="0" w:line="240" w:lineRule="auto"/>
        <w:ind w:left="2880" w:hanging="43"/>
        <w:rPr>
          <w:rFonts w:ascii="Book Antiqua" w:hAnsi="Book Antiqua"/>
        </w:rPr>
      </w:pPr>
      <w:r w:rsidRPr="00C2253E">
        <w:rPr>
          <w:rFonts w:ascii="Book Antiqua" w:hAnsi="Book Antiqua"/>
        </w:rPr>
        <w:t>Approval of Newly Appointed and Reappointed Board Members</w:t>
      </w:r>
      <w:r>
        <w:rPr>
          <w:rFonts w:ascii="Book Antiqua" w:hAnsi="Book Antiqua"/>
        </w:rPr>
        <w:t xml:space="preserve"> – Museum of Contemporary Art (MOCA) Jacksonville</w:t>
      </w:r>
    </w:p>
    <w:p w14:paraId="03D0A9B5" w14:textId="770B3A2D" w:rsidR="005624E4" w:rsidRDefault="005624E4" w:rsidP="00954B82">
      <w:pPr>
        <w:spacing w:after="0" w:line="240" w:lineRule="auto"/>
        <w:ind w:left="2880" w:hanging="43"/>
        <w:rPr>
          <w:rFonts w:ascii="Book Antiqua" w:hAnsi="Book Antiqua"/>
        </w:rPr>
      </w:pPr>
    </w:p>
    <w:p w14:paraId="1AD7E030" w14:textId="08A65907" w:rsidR="00954B82" w:rsidRDefault="005624E4" w:rsidP="005624E4">
      <w:pPr>
        <w:pStyle w:val="ListParagraph"/>
        <w:ind w:left="2837" w:firstLine="43"/>
        <w:rPr>
          <w:i w:val="0"/>
          <w:iCs/>
        </w:rPr>
      </w:pPr>
      <w:r w:rsidRPr="003411ED">
        <w:rPr>
          <w:i w:val="0"/>
          <w:iCs/>
        </w:rPr>
        <w:t xml:space="preserve">Approval of Newly Appointed and Reappointed Board Members – UNF Training &amp; Services Institute (TSI) </w:t>
      </w:r>
    </w:p>
    <w:p w14:paraId="2398916B" w14:textId="77777777" w:rsidR="00342D80" w:rsidRDefault="00342D80" w:rsidP="00342D80">
      <w:pPr>
        <w:shd w:val="clear" w:color="auto" w:fill="FFFFFF" w:themeFill="background1"/>
        <w:spacing w:after="0"/>
        <w:rPr>
          <w:rFonts w:ascii="Book Antiqua" w:hAnsi="Book Antiqua"/>
          <w:b/>
          <w:sz w:val="24"/>
          <w:szCs w:val="24"/>
        </w:rPr>
      </w:pPr>
    </w:p>
    <w:p w14:paraId="6D22B468" w14:textId="0D50B1B3" w:rsidR="00675A24" w:rsidRPr="003833D7" w:rsidRDefault="00075EC9" w:rsidP="003833D7">
      <w:pPr>
        <w:shd w:val="clear" w:color="auto" w:fill="FFFFFF" w:themeFill="background1"/>
        <w:spacing w:after="0" w:line="480" w:lineRule="auto"/>
        <w:ind w:left="2160" w:firstLine="720"/>
        <w:rPr>
          <w:rFonts w:ascii="Book Antiqua" w:hAnsi="Book Antiqua"/>
          <w:sz w:val="24"/>
          <w:szCs w:val="24"/>
        </w:rPr>
      </w:pPr>
      <w:r w:rsidRPr="00DC0C0B">
        <w:rPr>
          <w:rFonts w:ascii="Book Antiqua" w:hAnsi="Book Antiqua"/>
          <w:b/>
          <w:sz w:val="24"/>
          <w:szCs w:val="24"/>
        </w:rPr>
        <w:t xml:space="preserve">Proposed Action: </w:t>
      </w:r>
      <w:r>
        <w:rPr>
          <w:rFonts w:ascii="Book Antiqua" w:hAnsi="Book Antiqua"/>
          <w:sz w:val="24"/>
          <w:szCs w:val="24"/>
        </w:rPr>
        <w:t>Approval; Motion and Second Required</w:t>
      </w:r>
      <w:r w:rsidRPr="00DC0C0B">
        <w:rPr>
          <w:rFonts w:ascii="Book Antiqua" w:hAnsi="Book Antiqua"/>
          <w:sz w:val="24"/>
          <w:szCs w:val="24"/>
        </w:rPr>
        <w:t xml:space="preserve"> </w:t>
      </w:r>
    </w:p>
    <w:p w14:paraId="6084A744" w14:textId="6BBDE7BB" w:rsidR="002C51AF" w:rsidRPr="003833D7" w:rsidRDefault="002C51AF" w:rsidP="003833D7">
      <w:pPr>
        <w:pStyle w:val="Heading3"/>
        <w:spacing w:after="0" w:line="480" w:lineRule="auto"/>
        <w:ind w:left="0"/>
      </w:pPr>
      <w:r>
        <w:t>11:45 a.m. – 12:30 p.m.</w:t>
      </w:r>
    </w:p>
    <w:p w14:paraId="56175019" w14:textId="4A9A31D2" w:rsidR="000F1754" w:rsidRDefault="00D24E88" w:rsidP="003833D7">
      <w:pPr>
        <w:pStyle w:val="Heading2"/>
        <w:spacing w:line="480" w:lineRule="auto"/>
        <w:ind w:left="1714" w:hanging="1714"/>
        <w:rPr>
          <w:b w:val="0"/>
          <w:bCs/>
          <w:i/>
          <w:iCs/>
        </w:rPr>
      </w:pPr>
      <w:r>
        <w:rPr>
          <w:b w:val="0"/>
          <w:bCs/>
          <w:i/>
          <w:iCs/>
        </w:rPr>
        <w:t>Lunch</w:t>
      </w:r>
      <w:bookmarkStart w:id="0" w:name="_Hlk72844804"/>
    </w:p>
    <w:p w14:paraId="1876135E" w14:textId="644CDA1D" w:rsidR="002C51AF" w:rsidRDefault="002C51AF" w:rsidP="003833D7">
      <w:pPr>
        <w:spacing w:line="480" w:lineRule="auto"/>
      </w:pPr>
    </w:p>
    <w:p w14:paraId="2877BACA" w14:textId="77777777" w:rsidR="002C51AF" w:rsidRDefault="002C51AF" w:rsidP="003833D7">
      <w:pPr>
        <w:spacing w:line="480" w:lineRule="auto"/>
        <w:rPr>
          <w:i/>
          <w:iCs/>
        </w:rPr>
      </w:pPr>
    </w:p>
    <w:p w14:paraId="6E6979BF" w14:textId="77777777" w:rsidR="003833D7" w:rsidRDefault="003833D7" w:rsidP="003833D7">
      <w:pPr>
        <w:spacing w:line="480" w:lineRule="auto"/>
        <w:rPr>
          <w:i/>
          <w:iCs/>
        </w:rPr>
      </w:pPr>
    </w:p>
    <w:p w14:paraId="7358741B" w14:textId="503A7A0F" w:rsidR="002C51AF" w:rsidRPr="002C51AF" w:rsidRDefault="002C51AF" w:rsidP="003833D7">
      <w:pPr>
        <w:spacing w:line="480" w:lineRule="auto"/>
        <w:rPr>
          <w:i/>
          <w:iCs/>
        </w:rPr>
      </w:pPr>
      <w:r w:rsidRPr="002C51AF">
        <w:rPr>
          <w:i/>
          <w:iCs/>
        </w:rPr>
        <w:t>12:30 pm – 3:30 p.m.</w:t>
      </w:r>
    </w:p>
    <w:p w14:paraId="7D9461FA" w14:textId="77FE5A2F" w:rsidR="00636345" w:rsidRDefault="00636345" w:rsidP="00EB0CD1">
      <w:pPr>
        <w:pStyle w:val="Heading2"/>
        <w:spacing w:before="240"/>
        <w:ind w:left="2880" w:hanging="2880"/>
      </w:pPr>
      <w:r w:rsidRPr="0061695C">
        <w:t>Item 1</w:t>
      </w:r>
      <w:r w:rsidR="00AC1847">
        <w:t>1</w:t>
      </w:r>
      <w:r w:rsidRPr="0061695C">
        <w:tab/>
      </w:r>
      <w:r w:rsidR="002B7E58" w:rsidRPr="002B7E58">
        <w:rPr>
          <w:rFonts w:eastAsia="Times New Roman"/>
        </w:rPr>
        <w:t>Trustee Engagement on Areas for UNF in Economic Development Opportunities</w:t>
      </w:r>
    </w:p>
    <w:bookmarkEnd w:id="0"/>
    <w:p w14:paraId="20D75469" w14:textId="7E8F2B6E" w:rsidR="002C51AF" w:rsidRPr="00971A58" w:rsidRDefault="00BF30CC" w:rsidP="00971A58">
      <w:pPr>
        <w:pStyle w:val="Heading2"/>
        <w:ind w:left="2880" w:firstLine="0"/>
        <w:rPr>
          <w:rFonts w:eastAsia="Times New Roman"/>
          <w:b w:val="0"/>
        </w:rPr>
      </w:pPr>
      <w:r w:rsidRPr="00BF30CC">
        <w:rPr>
          <w:rFonts w:eastAsia="Times New Roman"/>
          <w:b w:val="0"/>
          <w:bCs/>
          <w:i/>
          <w:iCs/>
        </w:rPr>
        <w:t>Is the First Coast the Next Space Coast?</w:t>
      </w:r>
      <w:r w:rsidRPr="00BF30CC">
        <w:rPr>
          <w:rFonts w:eastAsia="Times New Roman"/>
          <w:b w:val="0"/>
          <w:bCs/>
        </w:rPr>
        <w:t xml:space="preserve"> - </w:t>
      </w:r>
      <w:r w:rsidR="00DF60C1">
        <w:rPr>
          <w:rFonts w:eastAsia="Times New Roman"/>
          <w:b w:val="0"/>
          <w:bCs/>
        </w:rPr>
        <w:t>a</w:t>
      </w:r>
      <w:r w:rsidRPr="00BF30CC">
        <w:rPr>
          <w:rFonts w:eastAsia="Times New Roman"/>
          <w:b w:val="0"/>
          <w:bCs/>
        </w:rPr>
        <w:t xml:space="preserve"> presentation and discussion lead by Trustee Bryan.   </w:t>
      </w:r>
    </w:p>
    <w:p w14:paraId="7CBDA2A3" w14:textId="77777777" w:rsidR="002C51AF" w:rsidRDefault="002C51AF" w:rsidP="00512266">
      <w:pPr>
        <w:pStyle w:val="Heading2"/>
        <w:ind w:left="2880" w:hanging="2880"/>
      </w:pPr>
    </w:p>
    <w:p w14:paraId="6CC31F4E" w14:textId="04F316C8" w:rsidR="00C132ED" w:rsidRDefault="00C132ED" w:rsidP="00512266">
      <w:pPr>
        <w:pStyle w:val="Heading2"/>
        <w:ind w:left="2880" w:hanging="2880"/>
      </w:pPr>
      <w:r w:rsidRPr="0061695C">
        <w:t>Item 1</w:t>
      </w:r>
      <w:r w:rsidR="00AC1847">
        <w:t>2</w:t>
      </w:r>
      <w:r w:rsidRPr="0061695C">
        <w:tab/>
      </w:r>
      <w:r w:rsidR="002657C7">
        <w:t xml:space="preserve">Discussion on </w:t>
      </w:r>
      <w:r w:rsidR="00C90400">
        <w:t>Board Choice Metric</w:t>
      </w:r>
      <w:r w:rsidR="004C78D6">
        <w:t xml:space="preserve"> </w:t>
      </w:r>
    </w:p>
    <w:p w14:paraId="4958B867" w14:textId="4B74F403" w:rsidR="004653B5" w:rsidRDefault="004653B5" w:rsidP="00B12129">
      <w:pPr>
        <w:spacing w:after="0" w:line="240" w:lineRule="auto"/>
        <w:ind w:left="2880"/>
        <w:rPr>
          <w:rFonts w:ascii="Book Antiqua" w:hAnsi="Book Antiqua"/>
        </w:rPr>
      </w:pPr>
      <w:r w:rsidRPr="00B0655E">
        <w:rPr>
          <w:rFonts w:ascii="Book Antiqua" w:hAnsi="Book Antiqua"/>
        </w:rPr>
        <w:t xml:space="preserve">The Board of Governors Budget and Finance Committee plans to discuss making minor changes to the metrics at </w:t>
      </w:r>
      <w:r w:rsidR="00201739">
        <w:rPr>
          <w:rFonts w:ascii="Book Antiqua" w:hAnsi="Book Antiqua"/>
        </w:rPr>
        <w:t>its</w:t>
      </w:r>
      <w:r w:rsidR="00FD4038">
        <w:rPr>
          <w:rFonts w:ascii="Book Antiqua" w:hAnsi="Book Antiqua"/>
        </w:rPr>
        <w:t xml:space="preserve"> October 2021</w:t>
      </w:r>
      <w:r w:rsidRPr="00B0655E">
        <w:rPr>
          <w:rFonts w:ascii="Book Antiqua" w:hAnsi="Book Antiqua"/>
        </w:rPr>
        <w:t xml:space="preserve"> Performance</w:t>
      </w:r>
      <w:r w:rsidR="00C96515">
        <w:rPr>
          <w:rFonts w:ascii="Book Antiqua" w:hAnsi="Book Antiqua"/>
        </w:rPr>
        <w:t>-</w:t>
      </w:r>
      <w:r w:rsidRPr="00B0655E">
        <w:rPr>
          <w:rFonts w:ascii="Book Antiqua" w:hAnsi="Book Antiqua"/>
        </w:rPr>
        <w:t xml:space="preserve">Based Funding Workshop this year. The Committee has requested that the  university </w:t>
      </w:r>
      <w:r>
        <w:rPr>
          <w:rFonts w:ascii="Book Antiqua" w:hAnsi="Book Antiqua"/>
        </w:rPr>
        <w:t>B</w:t>
      </w:r>
      <w:r w:rsidRPr="00B0655E">
        <w:rPr>
          <w:rFonts w:ascii="Book Antiqua" w:hAnsi="Book Antiqua"/>
        </w:rPr>
        <w:t xml:space="preserve">oards of </w:t>
      </w:r>
      <w:r>
        <w:rPr>
          <w:rFonts w:ascii="Book Antiqua" w:hAnsi="Book Antiqua"/>
        </w:rPr>
        <w:t>T</w:t>
      </w:r>
      <w:r w:rsidRPr="00B0655E">
        <w:rPr>
          <w:rFonts w:ascii="Book Antiqua" w:hAnsi="Book Antiqua"/>
        </w:rPr>
        <w:t xml:space="preserve">rustees evaluate their current Metric 10 and request any changes they deem necessary.  Requested changes may include changing percentages to numbers; resetting benchmarks; etc.  Each </w:t>
      </w:r>
      <w:r>
        <w:rPr>
          <w:rFonts w:ascii="Book Antiqua" w:hAnsi="Book Antiqua"/>
        </w:rPr>
        <w:t xml:space="preserve">Board of Trustees </w:t>
      </w:r>
      <w:r w:rsidRPr="00B0655E">
        <w:rPr>
          <w:rFonts w:ascii="Book Antiqua" w:hAnsi="Book Antiqua"/>
        </w:rPr>
        <w:t xml:space="preserve">can </w:t>
      </w:r>
      <w:r>
        <w:rPr>
          <w:rFonts w:ascii="Book Antiqua" w:hAnsi="Book Antiqua"/>
        </w:rPr>
        <w:t xml:space="preserve">also </w:t>
      </w:r>
      <w:r w:rsidRPr="00B0655E">
        <w:rPr>
          <w:rFonts w:ascii="Book Antiqua" w:hAnsi="Book Antiqua"/>
        </w:rPr>
        <w:t>opt not to request any changes</w:t>
      </w:r>
      <w:r>
        <w:rPr>
          <w:rFonts w:ascii="Book Antiqua" w:hAnsi="Book Antiqua"/>
        </w:rPr>
        <w:t xml:space="preserve">. </w:t>
      </w:r>
      <w:r w:rsidR="0043338B">
        <w:rPr>
          <w:rFonts w:ascii="Book Antiqua" w:hAnsi="Book Antiqua"/>
        </w:rPr>
        <w:t>Vice President Coleman</w:t>
      </w:r>
      <w:r>
        <w:rPr>
          <w:rFonts w:ascii="Book Antiqua" w:hAnsi="Book Antiqua"/>
        </w:rPr>
        <w:t xml:space="preserve"> will lead the discussion. </w:t>
      </w:r>
      <w:r w:rsidR="0052059D">
        <w:rPr>
          <w:rFonts w:ascii="Book Antiqua" w:hAnsi="Book Antiqua"/>
        </w:rPr>
        <w:t>Any proposed changes would require Board of Trustees approval.</w:t>
      </w:r>
    </w:p>
    <w:p w14:paraId="026BCA26" w14:textId="77777777" w:rsidR="0043338B" w:rsidRDefault="0043338B" w:rsidP="00B12129">
      <w:pPr>
        <w:spacing w:after="0" w:line="240" w:lineRule="auto"/>
        <w:rPr>
          <w:rFonts w:ascii="Book Antiqua" w:eastAsia="Times New Roman" w:hAnsi="Book Antiqua" w:cs="Calibri"/>
          <w:b/>
          <w:bCs/>
        </w:rPr>
      </w:pPr>
    </w:p>
    <w:p w14:paraId="769DFCDB" w14:textId="06D566CB" w:rsidR="0043338B" w:rsidRDefault="0043338B" w:rsidP="00B12129">
      <w:pPr>
        <w:pStyle w:val="Heading2"/>
      </w:pPr>
      <w:r>
        <w:t>Item 1</w:t>
      </w:r>
      <w:r w:rsidR="00AC1847">
        <w:t>3</w:t>
      </w:r>
      <w:r>
        <w:tab/>
      </w:r>
      <w:r>
        <w:tab/>
      </w:r>
      <w:r>
        <w:tab/>
        <w:t>Update on UNF MEDNexus Goals</w:t>
      </w:r>
      <w:r w:rsidR="0079787F">
        <w:t xml:space="preserve">, </w:t>
      </w:r>
      <w:r>
        <w:t>Objectives</w:t>
      </w:r>
      <w:r w:rsidR="0079787F">
        <w:t xml:space="preserve"> and Next Steps</w:t>
      </w:r>
    </w:p>
    <w:p w14:paraId="7BC99F59" w14:textId="796A0AA5" w:rsidR="001F7730" w:rsidRPr="00E11CAB" w:rsidRDefault="0043338B" w:rsidP="00E11CAB">
      <w:pPr>
        <w:spacing w:after="0" w:line="252" w:lineRule="auto"/>
        <w:ind w:left="2880"/>
        <w:contextualSpacing/>
        <w:rPr>
          <w:rFonts w:ascii="Book Antiqua" w:eastAsia="Times New Roman" w:hAnsi="Book Antiqua"/>
        </w:rPr>
      </w:pPr>
      <w:r w:rsidRPr="001F7730">
        <w:rPr>
          <w:rFonts w:ascii="Book Antiqua" w:eastAsia="Times New Roman" w:hAnsi="Book Antiqua" w:cs="Calibri"/>
        </w:rPr>
        <w:t>President Szymanski</w:t>
      </w:r>
      <w:r w:rsidRPr="004B4C93">
        <w:rPr>
          <w:rFonts w:ascii="Book Antiqua" w:eastAsia="Times New Roman" w:hAnsi="Book Antiqua" w:cs="Calibri"/>
          <w:b/>
          <w:bCs/>
        </w:rPr>
        <w:t xml:space="preserve"> </w:t>
      </w:r>
      <w:r w:rsidRPr="004B4C93">
        <w:rPr>
          <w:rFonts w:ascii="Book Antiqua" w:eastAsia="Times New Roman" w:hAnsi="Book Antiqua"/>
        </w:rPr>
        <w:t>will provide an update on short</w:t>
      </w:r>
      <w:r>
        <w:rPr>
          <w:rFonts w:ascii="Book Antiqua" w:eastAsia="Times New Roman" w:hAnsi="Book Antiqua"/>
        </w:rPr>
        <w:t>-</w:t>
      </w:r>
      <w:r w:rsidRPr="004B4C93">
        <w:rPr>
          <w:rFonts w:ascii="Book Antiqua" w:eastAsia="Times New Roman" w:hAnsi="Book Antiqua"/>
        </w:rPr>
        <w:t xml:space="preserve"> and long-term M</w:t>
      </w:r>
      <w:r>
        <w:rPr>
          <w:rFonts w:ascii="Book Antiqua" w:eastAsia="Times New Roman" w:hAnsi="Book Antiqua"/>
        </w:rPr>
        <w:t>ED</w:t>
      </w:r>
      <w:r w:rsidRPr="004B4C93">
        <w:rPr>
          <w:rFonts w:ascii="Book Antiqua" w:eastAsia="Times New Roman" w:hAnsi="Book Antiqua"/>
        </w:rPr>
        <w:t xml:space="preserve">Nexus </w:t>
      </w:r>
      <w:r>
        <w:rPr>
          <w:rFonts w:ascii="Book Antiqua" w:eastAsia="Times New Roman" w:hAnsi="Book Antiqua"/>
        </w:rPr>
        <w:t>g</w:t>
      </w:r>
      <w:r w:rsidRPr="004B4C93">
        <w:rPr>
          <w:rFonts w:ascii="Book Antiqua" w:eastAsia="Times New Roman" w:hAnsi="Book Antiqua"/>
        </w:rPr>
        <w:t xml:space="preserve">oals and </w:t>
      </w:r>
      <w:r>
        <w:rPr>
          <w:rFonts w:ascii="Book Antiqua" w:eastAsia="Times New Roman" w:hAnsi="Book Antiqua"/>
        </w:rPr>
        <w:t>o</w:t>
      </w:r>
      <w:r w:rsidRPr="004B4C93">
        <w:rPr>
          <w:rFonts w:ascii="Book Antiqua" w:eastAsia="Times New Roman" w:hAnsi="Book Antiqua"/>
        </w:rPr>
        <w:t>bjectives. There will also be a discussion of preparing a business plan.  </w:t>
      </w:r>
    </w:p>
    <w:p w14:paraId="08F1EC32" w14:textId="093E24C9" w:rsidR="006D1B24" w:rsidRDefault="00EE2167" w:rsidP="00B12129">
      <w:pPr>
        <w:pStyle w:val="Heading2"/>
        <w:spacing w:before="240"/>
      </w:pPr>
      <w:r w:rsidRPr="0035124C">
        <w:t>Item</w:t>
      </w:r>
      <w:r w:rsidR="00A15CC5">
        <w:t xml:space="preserve"> 1</w:t>
      </w:r>
      <w:r w:rsidR="00AC1847">
        <w:t>4</w:t>
      </w:r>
      <w:r w:rsidR="00623341">
        <w:tab/>
      </w:r>
      <w:r w:rsidR="00623341">
        <w:tab/>
      </w:r>
      <w:r w:rsidR="00623341">
        <w:tab/>
      </w:r>
      <w:r w:rsidRPr="0035124C">
        <w:t>Adjournment</w:t>
      </w:r>
      <w:r w:rsidR="00B12129">
        <w:tab/>
      </w:r>
    </w:p>
    <w:p w14:paraId="762573F2" w14:textId="15DE0979" w:rsidR="00BF56C2" w:rsidRDefault="00BF56C2" w:rsidP="00BF56C2"/>
    <w:sectPr w:rsidR="00BF56C2" w:rsidSect="00D97441">
      <w:headerReference w:type="default" r:id="rId8"/>
      <w:footerReference w:type="default" r:id="rId9"/>
      <w:headerReference w:type="first" r:id="rId10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F8747" w14:textId="77777777" w:rsidR="00AD242E" w:rsidRDefault="00AD242E" w:rsidP="003116C5">
      <w:pPr>
        <w:spacing w:after="0" w:line="240" w:lineRule="auto"/>
      </w:pPr>
      <w:r>
        <w:separator/>
      </w:r>
    </w:p>
  </w:endnote>
  <w:endnote w:type="continuationSeparator" w:id="0">
    <w:p w14:paraId="5CAB54E6" w14:textId="77777777" w:rsidR="00AD242E" w:rsidRDefault="00AD242E" w:rsidP="0031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298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77749" w14:textId="08DE161B" w:rsidR="00985279" w:rsidRDefault="009852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7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6BDF100" w14:textId="77777777" w:rsidR="00985279" w:rsidRDefault="00985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93B71" w14:textId="77777777" w:rsidR="00AD242E" w:rsidRDefault="00AD242E" w:rsidP="003116C5">
      <w:pPr>
        <w:spacing w:after="0" w:line="240" w:lineRule="auto"/>
      </w:pPr>
      <w:r>
        <w:separator/>
      </w:r>
    </w:p>
  </w:footnote>
  <w:footnote w:type="continuationSeparator" w:id="0">
    <w:p w14:paraId="7F152937" w14:textId="77777777" w:rsidR="00AD242E" w:rsidRDefault="00AD242E" w:rsidP="0031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D75AA" w14:textId="77777777" w:rsidR="00026C1C" w:rsidRDefault="00026C1C" w:rsidP="00026C1C">
    <w:pPr>
      <w:pStyle w:val="Header"/>
      <w:jc w:val="center"/>
    </w:pPr>
    <w:r w:rsidRPr="00772D14">
      <w:rPr>
        <w:noProof/>
      </w:rPr>
      <w:drawing>
        <wp:inline distT="0" distB="0" distL="0" distR="0" wp14:anchorId="7262AA9A" wp14:editId="4E37C12B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7D384" w14:textId="77777777" w:rsidR="00026C1C" w:rsidRDefault="00026C1C" w:rsidP="00026C1C">
    <w:pPr>
      <w:pStyle w:val="Header"/>
    </w:pPr>
  </w:p>
  <w:p w14:paraId="750A152A" w14:textId="77777777" w:rsidR="00026C1C" w:rsidRDefault="00026C1C" w:rsidP="00026C1C">
    <w:pPr>
      <w:pStyle w:val="Header"/>
      <w:tabs>
        <w:tab w:val="clear" w:pos="9360"/>
        <w:tab w:val="left" w:pos="7619"/>
      </w:tabs>
    </w:pPr>
    <w:r>
      <w:tab/>
    </w:r>
    <w:r>
      <w:tab/>
    </w:r>
  </w:p>
  <w:p w14:paraId="1EDADE87" w14:textId="77777777" w:rsidR="00026C1C" w:rsidRPr="00DC6278" w:rsidRDefault="00026C1C" w:rsidP="00026C1C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 w:rsidRPr="00DC6278">
      <w:rPr>
        <w:rFonts w:ascii="Book Antiqua" w:hAnsi="Book Antiqua"/>
        <w:b/>
        <w:bCs/>
        <w:sz w:val="24"/>
        <w:szCs w:val="24"/>
      </w:rPr>
      <w:t>Board of Trustees Meeting</w:t>
    </w:r>
  </w:p>
  <w:p w14:paraId="4D9794AB" w14:textId="77777777" w:rsidR="00026C1C" w:rsidRDefault="00026C1C" w:rsidP="00026C1C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June</w:t>
    </w:r>
    <w:r w:rsidRPr="00DC6278">
      <w:rPr>
        <w:rFonts w:ascii="Book Antiqua" w:hAnsi="Book Antiqua"/>
        <w:b/>
        <w:bCs/>
        <w:sz w:val="24"/>
        <w:szCs w:val="24"/>
      </w:rPr>
      <w:t xml:space="preserve"> </w:t>
    </w:r>
    <w:r>
      <w:rPr>
        <w:rFonts w:ascii="Book Antiqua" w:hAnsi="Book Antiqua"/>
        <w:b/>
        <w:bCs/>
        <w:sz w:val="24"/>
        <w:szCs w:val="24"/>
      </w:rPr>
      <w:t>17</w:t>
    </w:r>
    <w:r w:rsidRPr="00DC6278">
      <w:rPr>
        <w:rFonts w:ascii="Book Antiqua" w:hAnsi="Book Antiqua"/>
        <w:b/>
        <w:bCs/>
        <w:sz w:val="24"/>
        <w:szCs w:val="24"/>
      </w:rPr>
      <w:t>, 202</w:t>
    </w:r>
    <w:r>
      <w:rPr>
        <w:rFonts w:ascii="Book Antiqua" w:hAnsi="Book Antiqua"/>
        <w:b/>
        <w:bCs/>
        <w:sz w:val="24"/>
        <w:szCs w:val="24"/>
      </w:rPr>
      <w:t>1</w:t>
    </w:r>
  </w:p>
  <w:p w14:paraId="4B2F43BB" w14:textId="77777777" w:rsidR="00026C1C" w:rsidRDefault="00026C1C" w:rsidP="00026C1C">
    <w:pPr>
      <w:pStyle w:val="Header"/>
      <w:jc w:val="center"/>
      <w:rPr>
        <w:rFonts w:ascii="Book Antiqua" w:hAnsi="Book Antiqua"/>
        <w:b/>
        <w:bCs/>
        <w:sz w:val="24"/>
        <w:szCs w:val="24"/>
      </w:rPr>
    </w:pPr>
  </w:p>
  <w:p w14:paraId="6F462E14" w14:textId="7C4FE5CF" w:rsidR="00026C1C" w:rsidRDefault="00026C1C" w:rsidP="00026C1C">
    <w:pPr>
      <w:pStyle w:val="Header"/>
      <w:jc w:val="center"/>
      <w:rPr>
        <w:rFonts w:ascii="Book Antiqua" w:hAnsi="Book Antiqua"/>
        <w:bCs/>
        <w:i/>
        <w:sz w:val="24"/>
        <w:szCs w:val="24"/>
      </w:rPr>
    </w:pPr>
    <w:r>
      <w:rPr>
        <w:rFonts w:ascii="Book Antiqua" w:hAnsi="Book Antiqua"/>
        <w:bCs/>
        <w:i/>
        <w:sz w:val="24"/>
        <w:szCs w:val="24"/>
      </w:rPr>
      <w:t>8:30 am – 3:30 pm</w:t>
    </w:r>
  </w:p>
  <w:p w14:paraId="20302758" w14:textId="7262193B" w:rsidR="00026C1C" w:rsidRDefault="00026C1C" w:rsidP="00026C1C">
    <w:pPr>
      <w:pStyle w:val="Header"/>
      <w:jc w:val="center"/>
      <w:rPr>
        <w:rFonts w:ascii="Book Antiqua" w:hAnsi="Book Antiqua"/>
        <w:bCs/>
        <w:i/>
        <w:sz w:val="24"/>
        <w:szCs w:val="24"/>
      </w:rPr>
    </w:pPr>
  </w:p>
  <w:p w14:paraId="12259ECA" w14:textId="77777777" w:rsidR="00026C1C" w:rsidRDefault="00026C1C" w:rsidP="00026C1C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Board of Trustees Room (Room #1058)</w:t>
    </w:r>
  </w:p>
  <w:p w14:paraId="484970C4" w14:textId="77777777" w:rsidR="00026C1C" w:rsidRDefault="00026C1C" w:rsidP="00026C1C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University Center</w:t>
    </w:r>
  </w:p>
  <w:p w14:paraId="386EEA77" w14:textId="48594F7A" w:rsidR="00026C1C" w:rsidRPr="00026C1C" w:rsidRDefault="00026C1C" w:rsidP="00026C1C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12000 Alumni Drive</w:t>
    </w:r>
  </w:p>
  <w:p w14:paraId="6D91E46B" w14:textId="4A451384" w:rsidR="003116C5" w:rsidRPr="003116C5" w:rsidRDefault="003116C5" w:rsidP="003116C5">
    <w:pPr>
      <w:pStyle w:val="Header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EE122" w14:textId="3D051DE4" w:rsidR="00BE2E4A" w:rsidRDefault="00BE2E4A" w:rsidP="00BE2E4A">
    <w:pPr>
      <w:pStyle w:val="Header"/>
      <w:jc w:val="center"/>
    </w:pPr>
    <w:r w:rsidRPr="00772D14">
      <w:rPr>
        <w:noProof/>
      </w:rPr>
      <w:drawing>
        <wp:inline distT="0" distB="0" distL="0" distR="0" wp14:anchorId="7E4C1E4E" wp14:editId="49338A06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3ECCD" w14:textId="7C0DE5C9" w:rsidR="00BE2E4A" w:rsidRDefault="00BE2E4A" w:rsidP="00BE2E4A">
    <w:pPr>
      <w:pStyle w:val="Header"/>
    </w:pPr>
  </w:p>
  <w:p w14:paraId="3EC04B9D" w14:textId="6928B3E8" w:rsidR="00BE2E4A" w:rsidRDefault="003A3CE5" w:rsidP="003A3CE5">
    <w:pPr>
      <w:pStyle w:val="Header"/>
      <w:tabs>
        <w:tab w:val="clear" w:pos="9360"/>
        <w:tab w:val="left" w:pos="7619"/>
      </w:tabs>
    </w:pPr>
    <w:r>
      <w:tab/>
    </w:r>
    <w:r>
      <w:tab/>
    </w:r>
  </w:p>
  <w:p w14:paraId="7221A963" w14:textId="77777777" w:rsidR="00BE2E4A" w:rsidRPr="00DC6278" w:rsidRDefault="00BE2E4A" w:rsidP="00BE2E4A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 w:rsidRPr="00DC6278">
      <w:rPr>
        <w:rFonts w:ascii="Book Antiqua" w:hAnsi="Book Antiqua"/>
        <w:b/>
        <w:bCs/>
        <w:sz w:val="24"/>
        <w:szCs w:val="24"/>
      </w:rPr>
      <w:t>Board of Trustees Meeting</w:t>
    </w:r>
  </w:p>
  <w:p w14:paraId="106C35A0" w14:textId="5285FFA8" w:rsidR="00BE2E4A" w:rsidRDefault="00637085" w:rsidP="00BE2E4A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June</w:t>
    </w:r>
    <w:r w:rsidR="00BE2E4A" w:rsidRPr="00DC6278">
      <w:rPr>
        <w:rFonts w:ascii="Book Antiqua" w:hAnsi="Book Antiqua"/>
        <w:b/>
        <w:bCs/>
        <w:sz w:val="24"/>
        <w:szCs w:val="24"/>
      </w:rPr>
      <w:t xml:space="preserve"> </w:t>
    </w:r>
    <w:r w:rsidR="003E42AE">
      <w:rPr>
        <w:rFonts w:ascii="Book Antiqua" w:hAnsi="Book Antiqua"/>
        <w:b/>
        <w:bCs/>
        <w:sz w:val="24"/>
        <w:szCs w:val="24"/>
      </w:rPr>
      <w:t>1</w:t>
    </w:r>
    <w:r>
      <w:rPr>
        <w:rFonts w:ascii="Book Antiqua" w:hAnsi="Book Antiqua"/>
        <w:b/>
        <w:bCs/>
        <w:sz w:val="24"/>
        <w:szCs w:val="24"/>
      </w:rPr>
      <w:t>7</w:t>
    </w:r>
    <w:r w:rsidR="00BE2E4A" w:rsidRPr="00DC6278">
      <w:rPr>
        <w:rFonts w:ascii="Book Antiqua" w:hAnsi="Book Antiqua"/>
        <w:b/>
        <w:bCs/>
        <w:sz w:val="24"/>
        <w:szCs w:val="24"/>
      </w:rPr>
      <w:t>, 202</w:t>
    </w:r>
    <w:r w:rsidR="0092762E">
      <w:rPr>
        <w:rFonts w:ascii="Book Antiqua" w:hAnsi="Book Antiqua"/>
        <w:b/>
        <w:bCs/>
        <w:sz w:val="24"/>
        <w:szCs w:val="24"/>
      </w:rPr>
      <w:t>1</w:t>
    </w:r>
  </w:p>
  <w:p w14:paraId="5EFBAE6E" w14:textId="785F8A99" w:rsidR="00B84771" w:rsidRDefault="00B84771" w:rsidP="00BE2E4A">
    <w:pPr>
      <w:pStyle w:val="Header"/>
      <w:jc w:val="center"/>
      <w:rPr>
        <w:rFonts w:ascii="Book Antiqua" w:hAnsi="Book Antiqua"/>
        <w:b/>
        <w:bCs/>
        <w:sz w:val="24"/>
        <w:szCs w:val="24"/>
      </w:rPr>
    </w:pPr>
  </w:p>
  <w:p w14:paraId="04550B38" w14:textId="755A6D86" w:rsidR="00B84771" w:rsidRPr="00B84771" w:rsidRDefault="00971F7F" w:rsidP="00BE2E4A">
    <w:pPr>
      <w:pStyle w:val="Header"/>
      <w:jc w:val="center"/>
      <w:rPr>
        <w:rFonts w:ascii="Book Antiqua" w:hAnsi="Book Antiqua"/>
        <w:bCs/>
        <w:i/>
        <w:sz w:val="24"/>
        <w:szCs w:val="24"/>
      </w:rPr>
    </w:pPr>
    <w:r>
      <w:rPr>
        <w:rFonts w:ascii="Book Antiqua" w:hAnsi="Book Antiqua"/>
        <w:bCs/>
        <w:i/>
        <w:sz w:val="24"/>
        <w:szCs w:val="24"/>
      </w:rPr>
      <w:t>8:30 am</w:t>
    </w:r>
    <w:r w:rsidR="00280BA1">
      <w:rPr>
        <w:rFonts w:ascii="Book Antiqua" w:hAnsi="Book Antiqua"/>
        <w:bCs/>
        <w:i/>
        <w:sz w:val="24"/>
        <w:szCs w:val="24"/>
      </w:rPr>
      <w:t xml:space="preserve"> – 3:30 pm</w:t>
    </w:r>
  </w:p>
  <w:p w14:paraId="792C3653" w14:textId="77777777" w:rsidR="00BE2E4A" w:rsidRDefault="00BE2E4A" w:rsidP="00026C1C">
    <w:pPr>
      <w:pStyle w:val="Header"/>
      <w:rPr>
        <w:rFonts w:ascii="Book Antiqua" w:hAnsi="Book Antiqua"/>
        <w:sz w:val="24"/>
        <w:szCs w:val="24"/>
      </w:rPr>
    </w:pPr>
  </w:p>
  <w:p w14:paraId="281083CE" w14:textId="08D82F4E" w:rsidR="000B5B84" w:rsidRDefault="00432A98" w:rsidP="00454162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Board of Trustees Room</w:t>
    </w:r>
    <w:r w:rsidR="00A41B93">
      <w:rPr>
        <w:rFonts w:ascii="Book Antiqua" w:hAnsi="Book Antiqua"/>
        <w:i/>
        <w:iCs/>
        <w:sz w:val="24"/>
        <w:szCs w:val="24"/>
      </w:rPr>
      <w:t xml:space="preserve"> (Room #1058)</w:t>
    </w:r>
  </w:p>
  <w:p w14:paraId="302CF8B4" w14:textId="689B699F" w:rsidR="00BE2E4A" w:rsidRDefault="00C23FCA" w:rsidP="00454162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University Center</w:t>
    </w:r>
  </w:p>
  <w:p w14:paraId="3523FBF8" w14:textId="293A8F81" w:rsidR="00185B05" w:rsidRDefault="00A41B93" w:rsidP="00454162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12000 Alumni Drive</w:t>
    </w:r>
  </w:p>
  <w:p w14:paraId="6FF546A4" w14:textId="77777777" w:rsidR="00BE2E4A" w:rsidRDefault="00BE2E4A" w:rsidP="007B0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E2E03"/>
    <w:multiLevelType w:val="hybridMultilevel"/>
    <w:tmpl w:val="93BC2894"/>
    <w:lvl w:ilvl="0" w:tplc="9BFA6ADA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2721499F"/>
    <w:multiLevelType w:val="hybridMultilevel"/>
    <w:tmpl w:val="6D3641AE"/>
    <w:lvl w:ilvl="0" w:tplc="9716BCB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1373522"/>
    <w:multiLevelType w:val="hybridMultilevel"/>
    <w:tmpl w:val="CA74776A"/>
    <w:lvl w:ilvl="0" w:tplc="6F023C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C2F19AF"/>
    <w:multiLevelType w:val="hybridMultilevel"/>
    <w:tmpl w:val="1BF29386"/>
    <w:lvl w:ilvl="0" w:tplc="8C2032B0">
      <w:start w:val="1"/>
      <w:numFmt w:val="upperLetter"/>
      <w:lvlText w:val="%1."/>
      <w:lvlJc w:val="left"/>
      <w:pPr>
        <w:ind w:left="2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0" w:hanging="360"/>
      </w:pPr>
    </w:lvl>
    <w:lvl w:ilvl="2" w:tplc="0409001B" w:tentative="1">
      <w:start w:val="1"/>
      <w:numFmt w:val="lowerRoman"/>
      <w:lvlText w:val="%3."/>
      <w:lvlJc w:val="right"/>
      <w:pPr>
        <w:ind w:left="4240" w:hanging="180"/>
      </w:pPr>
    </w:lvl>
    <w:lvl w:ilvl="3" w:tplc="0409000F" w:tentative="1">
      <w:start w:val="1"/>
      <w:numFmt w:val="decimal"/>
      <w:lvlText w:val="%4."/>
      <w:lvlJc w:val="left"/>
      <w:pPr>
        <w:ind w:left="4960" w:hanging="360"/>
      </w:pPr>
    </w:lvl>
    <w:lvl w:ilvl="4" w:tplc="04090019" w:tentative="1">
      <w:start w:val="1"/>
      <w:numFmt w:val="lowerLetter"/>
      <w:lvlText w:val="%5."/>
      <w:lvlJc w:val="left"/>
      <w:pPr>
        <w:ind w:left="5680" w:hanging="360"/>
      </w:pPr>
    </w:lvl>
    <w:lvl w:ilvl="5" w:tplc="0409001B" w:tentative="1">
      <w:start w:val="1"/>
      <w:numFmt w:val="lowerRoman"/>
      <w:lvlText w:val="%6."/>
      <w:lvlJc w:val="right"/>
      <w:pPr>
        <w:ind w:left="6400" w:hanging="180"/>
      </w:pPr>
    </w:lvl>
    <w:lvl w:ilvl="6" w:tplc="0409000F" w:tentative="1">
      <w:start w:val="1"/>
      <w:numFmt w:val="decimal"/>
      <w:lvlText w:val="%7."/>
      <w:lvlJc w:val="left"/>
      <w:pPr>
        <w:ind w:left="7120" w:hanging="360"/>
      </w:pPr>
    </w:lvl>
    <w:lvl w:ilvl="7" w:tplc="04090019" w:tentative="1">
      <w:start w:val="1"/>
      <w:numFmt w:val="lowerLetter"/>
      <w:lvlText w:val="%8."/>
      <w:lvlJc w:val="left"/>
      <w:pPr>
        <w:ind w:left="7840" w:hanging="360"/>
      </w:pPr>
    </w:lvl>
    <w:lvl w:ilvl="8" w:tplc="040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4" w15:restartNumberingAfterBreak="0">
    <w:nsid w:val="3C583C95"/>
    <w:multiLevelType w:val="hybridMultilevel"/>
    <w:tmpl w:val="51AED456"/>
    <w:lvl w:ilvl="0" w:tplc="47D8B5E2">
      <w:start w:val="1"/>
      <w:numFmt w:val="upperLetter"/>
      <w:lvlText w:val="%1."/>
      <w:lvlJc w:val="left"/>
      <w:pPr>
        <w:ind w:left="279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 w15:restartNumberingAfterBreak="0">
    <w:nsid w:val="542849E6"/>
    <w:multiLevelType w:val="hybridMultilevel"/>
    <w:tmpl w:val="3E5CDE5E"/>
    <w:lvl w:ilvl="0" w:tplc="95462C8C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4BC0A4B"/>
    <w:multiLevelType w:val="hybridMultilevel"/>
    <w:tmpl w:val="D8DE4E18"/>
    <w:lvl w:ilvl="0" w:tplc="08BA42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84643A1"/>
    <w:multiLevelType w:val="hybridMultilevel"/>
    <w:tmpl w:val="66BA7F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92D6334"/>
    <w:multiLevelType w:val="hybridMultilevel"/>
    <w:tmpl w:val="41E8A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D420853"/>
    <w:multiLevelType w:val="hybridMultilevel"/>
    <w:tmpl w:val="39F2847A"/>
    <w:lvl w:ilvl="0" w:tplc="9CF01256">
      <w:start w:val="1"/>
      <w:numFmt w:val="upperLetter"/>
      <w:lvlText w:val="%1."/>
      <w:lvlJc w:val="left"/>
      <w:pPr>
        <w:ind w:left="324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1F537B5"/>
    <w:multiLevelType w:val="hybridMultilevel"/>
    <w:tmpl w:val="99E671AA"/>
    <w:lvl w:ilvl="0" w:tplc="5B02D5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97864E8"/>
    <w:multiLevelType w:val="hybridMultilevel"/>
    <w:tmpl w:val="21763290"/>
    <w:lvl w:ilvl="0" w:tplc="5E36AF4A">
      <w:start w:val="1"/>
      <w:numFmt w:val="upperLetter"/>
      <w:lvlText w:val="%1."/>
      <w:lvlJc w:val="left"/>
      <w:pPr>
        <w:ind w:left="3240" w:hanging="360"/>
      </w:pPr>
      <w:rPr>
        <w:rFonts w:asciiTheme="minorHAnsi" w:hAnsi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C571380"/>
    <w:multiLevelType w:val="hybridMultilevel"/>
    <w:tmpl w:val="04440DCA"/>
    <w:lvl w:ilvl="0" w:tplc="4808E3AC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7A2E89"/>
    <w:multiLevelType w:val="hybridMultilevel"/>
    <w:tmpl w:val="DFCAEA14"/>
    <w:lvl w:ilvl="0" w:tplc="0650790A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BE56281"/>
    <w:multiLevelType w:val="hybridMultilevel"/>
    <w:tmpl w:val="C77C5322"/>
    <w:lvl w:ilvl="0" w:tplc="25601638">
      <w:start w:val="1"/>
      <w:numFmt w:val="bullet"/>
      <w:lvlText w:val="-"/>
      <w:lvlJc w:val="left"/>
      <w:pPr>
        <w:ind w:left="324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6"/>
  </w:num>
  <w:num w:numId="16">
    <w:abstractNumId w:val="8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28"/>
    <w:rsid w:val="000039A8"/>
    <w:rsid w:val="000079EC"/>
    <w:rsid w:val="00021299"/>
    <w:rsid w:val="00026C1C"/>
    <w:rsid w:val="0003548D"/>
    <w:rsid w:val="000368BE"/>
    <w:rsid w:val="0004248E"/>
    <w:rsid w:val="00044F0A"/>
    <w:rsid w:val="00046E3E"/>
    <w:rsid w:val="00051BBF"/>
    <w:rsid w:val="0005346C"/>
    <w:rsid w:val="00053A17"/>
    <w:rsid w:val="0005725E"/>
    <w:rsid w:val="0006020A"/>
    <w:rsid w:val="000630BB"/>
    <w:rsid w:val="0007414F"/>
    <w:rsid w:val="00075EC9"/>
    <w:rsid w:val="000952F3"/>
    <w:rsid w:val="000A0004"/>
    <w:rsid w:val="000A321E"/>
    <w:rsid w:val="000A4479"/>
    <w:rsid w:val="000A5204"/>
    <w:rsid w:val="000B3551"/>
    <w:rsid w:val="000B5B84"/>
    <w:rsid w:val="000C28BE"/>
    <w:rsid w:val="000C74E7"/>
    <w:rsid w:val="000C7F98"/>
    <w:rsid w:val="000D18D1"/>
    <w:rsid w:val="000D20CC"/>
    <w:rsid w:val="000D628D"/>
    <w:rsid w:val="000F1754"/>
    <w:rsid w:val="000F2914"/>
    <w:rsid w:val="000F6BEA"/>
    <w:rsid w:val="00101FE1"/>
    <w:rsid w:val="00105CC1"/>
    <w:rsid w:val="00106306"/>
    <w:rsid w:val="00111109"/>
    <w:rsid w:val="0011514A"/>
    <w:rsid w:val="00116FA9"/>
    <w:rsid w:val="0012171D"/>
    <w:rsid w:val="00122A3F"/>
    <w:rsid w:val="00124C3F"/>
    <w:rsid w:val="00140482"/>
    <w:rsid w:val="00140A95"/>
    <w:rsid w:val="00141DEE"/>
    <w:rsid w:val="00145DAD"/>
    <w:rsid w:val="00164BF9"/>
    <w:rsid w:val="00166118"/>
    <w:rsid w:val="00172202"/>
    <w:rsid w:val="00177617"/>
    <w:rsid w:val="0018279D"/>
    <w:rsid w:val="00185B05"/>
    <w:rsid w:val="0019096B"/>
    <w:rsid w:val="00194865"/>
    <w:rsid w:val="00194CB4"/>
    <w:rsid w:val="00194FD8"/>
    <w:rsid w:val="001A3111"/>
    <w:rsid w:val="001A4334"/>
    <w:rsid w:val="001C135C"/>
    <w:rsid w:val="001C1362"/>
    <w:rsid w:val="001D1FCB"/>
    <w:rsid w:val="001D36A4"/>
    <w:rsid w:val="001D3BA7"/>
    <w:rsid w:val="001D4D13"/>
    <w:rsid w:val="001E10BB"/>
    <w:rsid w:val="001E7AB2"/>
    <w:rsid w:val="001F2BBE"/>
    <w:rsid w:val="001F340D"/>
    <w:rsid w:val="001F7730"/>
    <w:rsid w:val="00200170"/>
    <w:rsid w:val="0020074F"/>
    <w:rsid w:val="00201739"/>
    <w:rsid w:val="002032FE"/>
    <w:rsid w:val="00220449"/>
    <w:rsid w:val="002247DC"/>
    <w:rsid w:val="002248B8"/>
    <w:rsid w:val="002249E4"/>
    <w:rsid w:val="00231AF4"/>
    <w:rsid w:val="00237D3D"/>
    <w:rsid w:val="00241600"/>
    <w:rsid w:val="00241F07"/>
    <w:rsid w:val="00244552"/>
    <w:rsid w:val="00247009"/>
    <w:rsid w:val="00251F98"/>
    <w:rsid w:val="00261894"/>
    <w:rsid w:val="00262E24"/>
    <w:rsid w:val="0026523A"/>
    <w:rsid w:val="002657C7"/>
    <w:rsid w:val="00275394"/>
    <w:rsid w:val="00276D11"/>
    <w:rsid w:val="00280BA1"/>
    <w:rsid w:val="0028250A"/>
    <w:rsid w:val="00282CBB"/>
    <w:rsid w:val="00283AF0"/>
    <w:rsid w:val="00284F5B"/>
    <w:rsid w:val="0028545D"/>
    <w:rsid w:val="00295054"/>
    <w:rsid w:val="00296B99"/>
    <w:rsid w:val="002A042C"/>
    <w:rsid w:val="002A1F9E"/>
    <w:rsid w:val="002A3448"/>
    <w:rsid w:val="002A3B3E"/>
    <w:rsid w:val="002A3D11"/>
    <w:rsid w:val="002B0AEC"/>
    <w:rsid w:val="002B7E58"/>
    <w:rsid w:val="002C0A60"/>
    <w:rsid w:val="002C3C79"/>
    <w:rsid w:val="002C51AF"/>
    <w:rsid w:val="002C778A"/>
    <w:rsid w:val="002D4789"/>
    <w:rsid w:val="002E2EE4"/>
    <w:rsid w:val="003032AF"/>
    <w:rsid w:val="00303A56"/>
    <w:rsid w:val="00305289"/>
    <w:rsid w:val="00306940"/>
    <w:rsid w:val="003116C5"/>
    <w:rsid w:val="00313468"/>
    <w:rsid w:val="00317511"/>
    <w:rsid w:val="00322457"/>
    <w:rsid w:val="00324DAE"/>
    <w:rsid w:val="003277D4"/>
    <w:rsid w:val="00330A17"/>
    <w:rsid w:val="00334A41"/>
    <w:rsid w:val="00334E20"/>
    <w:rsid w:val="00335F1E"/>
    <w:rsid w:val="003411A1"/>
    <w:rsid w:val="003411ED"/>
    <w:rsid w:val="00342D80"/>
    <w:rsid w:val="00343F70"/>
    <w:rsid w:val="003471D8"/>
    <w:rsid w:val="003474A1"/>
    <w:rsid w:val="00350201"/>
    <w:rsid w:val="0035124C"/>
    <w:rsid w:val="00362B06"/>
    <w:rsid w:val="00362D20"/>
    <w:rsid w:val="00365FB0"/>
    <w:rsid w:val="0036666A"/>
    <w:rsid w:val="00370FEC"/>
    <w:rsid w:val="0037202A"/>
    <w:rsid w:val="003833D7"/>
    <w:rsid w:val="003914F8"/>
    <w:rsid w:val="00391C54"/>
    <w:rsid w:val="00392017"/>
    <w:rsid w:val="0039415D"/>
    <w:rsid w:val="00395D56"/>
    <w:rsid w:val="0039720B"/>
    <w:rsid w:val="00397E61"/>
    <w:rsid w:val="003A33DF"/>
    <w:rsid w:val="003A3517"/>
    <w:rsid w:val="003A3CE5"/>
    <w:rsid w:val="003A4BAC"/>
    <w:rsid w:val="003A6425"/>
    <w:rsid w:val="003B5861"/>
    <w:rsid w:val="003C1B17"/>
    <w:rsid w:val="003C2039"/>
    <w:rsid w:val="003C2D64"/>
    <w:rsid w:val="003C30EB"/>
    <w:rsid w:val="003C3459"/>
    <w:rsid w:val="003C6633"/>
    <w:rsid w:val="003D1057"/>
    <w:rsid w:val="003D1CCD"/>
    <w:rsid w:val="003D3BBD"/>
    <w:rsid w:val="003D6DCB"/>
    <w:rsid w:val="003D78F4"/>
    <w:rsid w:val="003E0AF6"/>
    <w:rsid w:val="003E0F56"/>
    <w:rsid w:val="003E42AE"/>
    <w:rsid w:val="003E6D05"/>
    <w:rsid w:val="003F5E2E"/>
    <w:rsid w:val="003F737E"/>
    <w:rsid w:val="004007A1"/>
    <w:rsid w:val="00405E17"/>
    <w:rsid w:val="004102DE"/>
    <w:rsid w:val="004111C8"/>
    <w:rsid w:val="004140F8"/>
    <w:rsid w:val="0041490F"/>
    <w:rsid w:val="004171A0"/>
    <w:rsid w:val="00424409"/>
    <w:rsid w:val="00427D59"/>
    <w:rsid w:val="00432A98"/>
    <w:rsid w:val="0043338B"/>
    <w:rsid w:val="00435AC9"/>
    <w:rsid w:val="00442F06"/>
    <w:rsid w:val="00444368"/>
    <w:rsid w:val="004449AA"/>
    <w:rsid w:val="00445198"/>
    <w:rsid w:val="0045184A"/>
    <w:rsid w:val="004530EA"/>
    <w:rsid w:val="00454162"/>
    <w:rsid w:val="0046062B"/>
    <w:rsid w:val="00463171"/>
    <w:rsid w:val="00463D5F"/>
    <w:rsid w:val="00465148"/>
    <w:rsid w:val="004653B5"/>
    <w:rsid w:val="00473A4F"/>
    <w:rsid w:val="0048007A"/>
    <w:rsid w:val="00482CE2"/>
    <w:rsid w:val="00483C44"/>
    <w:rsid w:val="004864CE"/>
    <w:rsid w:val="00490251"/>
    <w:rsid w:val="00490472"/>
    <w:rsid w:val="0049080F"/>
    <w:rsid w:val="00490E9B"/>
    <w:rsid w:val="004932AB"/>
    <w:rsid w:val="00495F9D"/>
    <w:rsid w:val="004A2016"/>
    <w:rsid w:val="004A466E"/>
    <w:rsid w:val="004A551D"/>
    <w:rsid w:val="004B4C93"/>
    <w:rsid w:val="004C02EC"/>
    <w:rsid w:val="004C5A45"/>
    <w:rsid w:val="004C78D6"/>
    <w:rsid w:val="004D437E"/>
    <w:rsid w:val="004D66D3"/>
    <w:rsid w:val="004E0F45"/>
    <w:rsid w:val="004F0C98"/>
    <w:rsid w:val="004F14FF"/>
    <w:rsid w:val="004F1E94"/>
    <w:rsid w:val="004F24EF"/>
    <w:rsid w:val="004F6D04"/>
    <w:rsid w:val="00503CA4"/>
    <w:rsid w:val="00505400"/>
    <w:rsid w:val="00507A5B"/>
    <w:rsid w:val="00512266"/>
    <w:rsid w:val="00514198"/>
    <w:rsid w:val="00514812"/>
    <w:rsid w:val="0052059D"/>
    <w:rsid w:val="00525349"/>
    <w:rsid w:val="00531794"/>
    <w:rsid w:val="00532C44"/>
    <w:rsid w:val="00536A79"/>
    <w:rsid w:val="00536D07"/>
    <w:rsid w:val="005477BC"/>
    <w:rsid w:val="00547B1C"/>
    <w:rsid w:val="00547DC4"/>
    <w:rsid w:val="005503CF"/>
    <w:rsid w:val="0055239E"/>
    <w:rsid w:val="00561CDA"/>
    <w:rsid w:val="005624E4"/>
    <w:rsid w:val="005631C2"/>
    <w:rsid w:val="0056422B"/>
    <w:rsid w:val="005727CF"/>
    <w:rsid w:val="00575A91"/>
    <w:rsid w:val="00582845"/>
    <w:rsid w:val="005943E8"/>
    <w:rsid w:val="005A2105"/>
    <w:rsid w:val="005A7771"/>
    <w:rsid w:val="005B143B"/>
    <w:rsid w:val="005B1D8E"/>
    <w:rsid w:val="005B37BA"/>
    <w:rsid w:val="005B5DFF"/>
    <w:rsid w:val="005B6BB2"/>
    <w:rsid w:val="005C0C63"/>
    <w:rsid w:val="005C1F76"/>
    <w:rsid w:val="005C4DDF"/>
    <w:rsid w:val="005C7537"/>
    <w:rsid w:val="005C7895"/>
    <w:rsid w:val="005D4F7B"/>
    <w:rsid w:val="005D6220"/>
    <w:rsid w:val="005D77FB"/>
    <w:rsid w:val="005E0210"/>
    <w:rsid w:val="005E0E40"/>
    <w:rsid w:val="005F18E6"/>
    <w:rsid w:val="005F4775"/>
    <w:rsid w:val="005F7F97"/>
    <w:rsid w:val="00602E66"/>
    <w:rsid w:val="00603EF4"/>
    <w:rsid w:val="006131CD"/>
    <w:rsid w:val="0061695C"/>
    <w:rsid w:val="00623341"/>
    <w:rsid w:val="00634BCA"/>
    <w:rsid w:val="00636345"/>
    <w:rsid w:val="00637085"/>
    <w:rsid w:val="00643282"/>
    <w:rsid w:val="006444B3"/>
    <w:rsid w:val="00644F32"/>
    <w:rsid w:val="006461DF"/>
    <w:rsid w:val="00646763"/>
    <w:rsid w:val="006505F3"/>
    <w:rsid w:val="00651955"/>
    <w:rsid w:val="00651B43"/>
    <w:rsid w:val="00656DCD"/>
    <w:rsid w:val="006658FD"/>
    <w:rsid w:val="00671C19"/>
    <w:rsid w:val="00675A24"/>
    <w:rsid w:val="0068336A"/>
    <w:rsid w:val="0069370B"/>
    <w:rsid w:val="006A5262"/>
    <w:rsid w:val="006A58AF"/>
    <w:rsid w:val="006A76C7"/>
    <w:rsid w:val="006B001C"/>
    <w:rsid w:val="006B3BC8"/>
    <w:rsid w:val="006B4C28"/>
    <w:rsid w:val="006B524B"/>
    <w:rsid w:val="006C0904"/>
    <w:rsid w:val="006C4063"/>
    <w:rsid w:val="006C5780"/>
    <w:rsid w:val="006C63FF"/>
    <w:rsid w:val="006C6408"/>
    <w:rsid w:val="006D0553"/>
    <w:rsid w:val="006D1B24"/>
    <w:rsid w:val="006D4A77"/>
    <w:rsid w:val="006D628F"/>
    <w:rsid w:val="006D70BD"/>
    <w:rsid w:val="006E1F99"/>
    <w:rsid w:val="006E5F1A"/>
    <w:rsid w:val="006E5F65"/>
    <w:rsid w:val="006E5FB1"/>
    <w:rsid w:val="006E6979"/>
    <w:rsid w:val="006F2B21"/>
    <w:rsid w:val="006F5B58"/>
    <w:rsid w:val="00700759"/>
    <w:rsid w:val="007021AE"/>
    <w:rsid w:val="00702C2A"/>
    <w:rsid w:val="007065CC"/>
    <w:rsid w:val="00707DCF"/>
    <w:rsid w:val="007114A7"/>
    <w:rsid w:val="0071163A"/>
    <w:rsid w:val="00717A83"/>
    <w:rsid w:val="00720AAD"/>
    <w:rsid w:val="00720F64"/>
    <w:rsid w:val="00735E12"/>
    <w:rsid w:val="00743ECD"/>
    <w:rsid w:val="007455C1"/>
    <w:rsid w:val="00747FC6"/>
    <w:rsid w:val="00755320"/>
    <w:rsid w:val="00766846"/>
    <w:rsid w:val="00775522"/>
    <w:rsid w:val="007755EC"/>
    <w:rsid w:val="00780D9D"/>
    <w:rsid w:val="00780FA5"/>
    <w:rsid w:val="00785C6E"/>
    <w:rsid w:val="00790B4F"/>
    <w:rsid w:val="0079787F"/>
    <w:rsid w:val="007B0449"/>
    <w:rsid w:val="007B06F6"/>
    <w:rsid w:val="007B37A3"/>
    <w:rsid w:val="007B506F"/>
    <w:rsid w:val="007C4807"/>
    <w:rsid w:val="007D0019"/>
    <w:rsid w:val="007D408D"/>
    <w:rsid w:val="007D5B3E"/>
    <w:rsid w:val="007F19FF"/>
    <w:rsid w:val="007F5EC4"/>
    <w:rsid w:val="00814D7D"/>
    <w:rsid w:val="00817FBF"/>
    <w:rsid w:val="00821873"/>
    <w:rsid w:val="00823188"/>
    <w:rsid w:val="00823C99"/>
    <w:rsid w:val="008270F9"/>
    <w:rsid w:val="00827B66"/>
    <w:rsid w:val="0083010E"/>
    <w:rsid w:val="008309FB"/>
    <w:rsid w:val="00832755"/>
    <w:rsid w:val="008400B0"/>
    <w:rsid w:val="00843B2F"/>
    <w:rsid w:val="008504C1"/>
    <w:rsid w:val="008512C8"/>
    <w:rsid w:val="00853E84"/>
    <w:rsid w:val="00860ABA"/>
    <w:rsid w:val="00861031"/>
    <w:rsid w:val="008631C8"/>
    <w:rsid w:val="00863BF2"/>
    <w:rsid w:val="00863F5B"/>
    <w:rsid w:val="008648FC"/>
    <w:rsid w:val="00880A15"/>
    <w:rsid w:val="00895493"/>
    <w:rsid w:val="00895AB0"/>
    <w:rsid w:val="008A2F02"/>
    <w:rsid w:val="008A454B"/>
    <w:rsid w:val="008A4A8F"/>
    <w:rsid w:val="008A6CE3"/>
    <w:rsid w:val="008B02DC"/>
    <w:rsid w:val="008B334D"/>
    <w:rsid w:val="008C066F"/>
    <w:rsid w:val="008C55EC"/>
    <w:rsid w:val="008C7835"/>
    <w:rsid w:val="008E10F0"/>
    <w:rsid w:val="008E66BC"/>
    <w:rsid w:val="008F120F"/>
    <w:rsid w:val="008F352F"/>
    <w:rsid w:val="008F617D"/>
    <w:rsid w:val="008F66CF"/>
    <w:rsid w:val="00907D40"/>
    <w:rsid w:val="009147FA"/>
    <w:rsid w:val="00922C66"/>
    <w:rsid w:val="00925544"/>
    <w:rsid w:val="0092762E"/>
    <w:rsid w:val="00932F58"/>
    <w:rsid w:val="00935A9B"/>
    <w:rsid w:val="00951E49"/>
    <w:rsid w:val="00954B82"/>
    <w:rsid w:val="00957CD6"/>
    <w:rsid w:val="00964F99"/>
    <w:rsid w:val="00970528"/>
    <w:rsid w:val="00971A58"/>
    <w:rsid w:val="00971F7F"/>
    <w:rsid w:val="00972323"/>
    <w:rsid w:val="009753E8"/>
    <w:rsid w:val="00985279"/>
    <w:rsid w:val="009937CA"/>
    <w:rsid w:val="009A1C64"/>
    <w:rsid w:val="009A38BF"/>
    <w:rsid w:val="009A58C0"/>
    <w:rsid w:val="009A5F14"/>
    <w:rsid w:val="009B0787"/>
    <w:rsid w:val="009B22B5"/>
    <w:rsid w:val="009B7929"/>
    <w:rsid w:val="009B7C7E"/>
    <w:rsid w:val="009C41CA"/>
    <w:rsid w:val="009C49BD"/>
    <w:rsid w:val="009C4D94"/>
    <w:rsid w:val="009C633D"/>
    <w:rsid w:val="009D5565"/>
    <w:rsid w:val="009D7C7B"/>
    <w:rsid w:val="009E153F"/>
    <w:rsid w:val="009E1BDF"/>
    <w:rsid w:val="009E3D56"/>
    <w:rsid w:val="009F32F2"/>
    <w:rsid w:val="00A0179B"/>
    <w:rsid w:val="00A05D50"/>
    <w:rsid w:val="00A110DF"/>
    <w:rsid w:val="00A15CC5"/>
    <w:rsid w:val="00A334E9"/>
    <w:rsid w:val="00A34D14"/>
    <w:rsid w:val="00A37F30"/>
    <w:rsid w:val="00A41B93"/>
    <w:rsid w:val="00A55531"/>
    <w:rsid w:val="00A614BD"/>
    <w:rsid w:val="00A62EE0"/>
    <w:rsid w:val="00A64192"/>
    <w:rsid w:val="00A658CE"/>
    <w:rsid w:val="00A824EB"/>
    <w:rsid w:val="00A9200F"/>
    <w:rsid w:val="00A92E47"/>
    <w:rsid w:val="00A96FB2"/>
    <w:rsid w:val="00AA28EE"/>
    <w:rsid w:val="00AA7FA4"/>
    <w:rsid w:val="00AB1159"/>
    <w:rsid w:val="00AB71D8"/>
    <w:rsid w:val="00AC1847"/>
    <w:rsid w:val="00AD024E"/>
    <w:rsid w:val="00AD2066"/>
    <w:rsid w:val="00AD242E"/>
    <w:rsid w:val="00AD7DA1"/>
    <w:rsid w:val="00AE4C4C"/>
    <w:rsid w:val="00AE52A2"/>
    <w:rsid w:val="00AE5B02"/>
    <w:rsid w:val="00AF35C2"/>
    <w:rsid w:val="00AF368C"/>
    <w:rsid w:val="00B046C7"/>
    <w:rsid w:val="00B052FD"/>
    <w:rsid w:val="00B0655E"/>
    <w:rsid w:val="00B12129"/>
    <w:rsid w:val="00B13313"/>
    <w:rsid w:val="00B155CD"/>
    <w:rsid w:val="00B21251"/>
    <w:rsid w:val="00B46C10"/>
    <w:rsid w:val="00B54EA2"/>
    <w:rsid w:val="00B55CC6"/>
    <w:rsid w:val="00B560D1"/>
    <w:rsid w:val="00B61FC4"/>
    <w:rsid w:val="00B6694C"/>
    <w:rsid w:val="00B70214"/>
    <w:rsid w:val="00B844B4"/>
    <w:rsid w:val="00B84771"/>
    <w:rsid w:val="00B90824"/>
    <w:rsid w:val="00B91BD5"/>
    <w:rsid w:val="00B92536"/>
    <w:rsid w:val="00B93E09"/>
    <w:rsid w:val="00B96EC0"/>
    <w:rsid w:val="00B979EA"/>
    <w:rsid w:val="00BB09E5"/>
    <w:rsid w:val="00BB13EF"/>
    <w:rsid w:val="00BB438B"/>
    <w:rsid w:val="00BB44B3"/>
    <w:rsid w:val="00BB45E7"/>
    <w:rsid w:val="00BC1E68"/>
    <w:rsid w:val="00BC44FD"/>
    <w:rsid w:val="00BC7EE7"/>
    <w:rsid w:val="00BD2B8C"/>
    <w:rsid w:val="00BD30B3"/>
    <w:rsid w:val="00BD5DFF"/>
    <w:rsid w:val="00BE0B24"/>
    <w:rsid w:val="00BE26BC"/>
    <w:rsid w:val="00BE2E4A"/>
    <w:rsid w:val="00BE6F65"/>
    <w:rsid w:val="00BF30CC"/>
    <w:rsid w:val="00BF52C3"/>
    <w:rsid w:val="00BF56C2"/>
    <w:rsid w:val="00C03C4B"/>
    <w:rsid w:val="00C04302"/>
    <w:rsid w:val="00C056F2"/>
    <w:rsid w:val="00C12BB0"/>
    <w:rsid w:val="00C132ED"/>
    <w:rsid w:val="00C16BFD"/>
    <w:rsid w:val="00C20FB2"/>
    <w:rsid w:val="00C21C3B"/>
    <w:rsid w:val="00C2253E"/>
    <w:rsid w:val="00C22D20"/>
    <w:rsid w:val="00C232CF"/>
    <w:rsid w:val="00C23778"/>
    <w:rsid w:val="00C23FCA"/>
    <w:rsid w:val="00C3102D"/>
    <w:rsid w:val="00C33B5C"/>
    <w:rsid w:val="00C4057F"/>
    <w:rsid w:val="00C531CD"/>
    <w:rsid w:val="00C5606F"/>
    <w:rsid w:val="00C674C3"/>
    <w:rsid w:val="00C77323"/>
    <w:rsid w:val="00C77A90"/>
    <w:rsid w:val="00C82119"/>
    <w:rsid w:val="00C90400"/>
    <w:rsid w:val="00C96515"/>
    <w:rsid w:val="00CA0310"/>
    <w:rsid w:val="00CA152F"/>
    <w:rsid w:val="00CA2FC0"/>
    <w:rsid w:val="00CA69D8"/>
    <w:rsid w:val="00CB2EEC"/>
    <w:rsid w:val="00CB7CD3"/>
    <w:rsid w:val="00CC1691"/>
    <w:rsid w:val="00CC62A4"/>
    <w:rsid w:val="00CD3D5E"/>
    <w:rsid w:val="00CD4D2E"/>
    <w:rsid w:val="00CE4C0F"/>
    <w:rsid w:val="00CF01B4"/>
    <w:rsid w:val="00CF03B6"/>
    <w:rsid w:val="00D04EF2"/>
    <w:rsid w:val="00D057E4"/>
    <w:rsid w:val="00D06D35"/>
    <w:rsid w:val="00D07423"/>
    <w:rsid w:val="00D076EE"/>
    <w:rsid w:val="00D10587"/>
    <w:rsid w:val="00D130FC"/>
    <w:rsid w:val="00D13A58"/>
    <w:rsid w:val="00D244BD"/>
    <w:rsid w:val="00D24E88"/>
    <w:rsid w:val="00D30B8A"/>
    <w:rsid w:val="00D47CAB"/>
    <w:rsid w:val="00D5349E"/>
    <w:rsid w:val="00D601E8"/>
    <w:rsid w:val="00D63A8C"/>
    <w:rsid w:val="00D67F21"/>
    <w:rsid w:val="00D72C8C"/>
    <w:rsid w:val="00D72FDA"/>
    <w:rsid w:val="00D75020"/>
    <w:rsid w:val="00D7552D"/>
    <w:rsid w:val="00D75BF5"/>
    <w:rsid w:val="00D76272"/>
    <w:rsid w:val="00D81CF9"/>
    <w:rsid w:val="00D81E72"/>
    <w:rsid w:val="00D90970"/>
    <w:rsid w:val="00D91D7D"/>
    <w:rsid w:val="00D95478"/>
    <w:rsid w:val="00D97441"/>
    <w:rsid w:val="00DA075F"/>
    <w:rsid w:val="00DA6B4E"/>
    <w:rsid w:val="00DC6278"/>
    <w:rsid w:val="00DC7CB0"/>
    <w:rsid w:val="00DD02AE"/>
    <w:rsid w:val="00DF1510"/>
    <w:rsid w:val="00DF2D05"/>
    <w:rsid w:val="00DF2D86"/>
    <w:rsid w:val="00DF5C19"/>
    <w:rsid w:val="00DF60C1"/>
    <w:rsid w:val="00E03AB6"/>
    <w:rsid w:val="00E11CAB"/>
    <w:rsid w:val="00E1460C"/>
    <w:rsid w:val="00E179AE"/>
    <w:rsid w:val="00E26BF7"/>
    <w:rsid w:val="00E275C8"/>
    <w:rsid w:val="00E310C2"/>
    <w:rsid w:val="00E37244"/>
    <w:rsid w:val="00E41742"/>
    <w:rsid w:val="00E4774F"/>
    <w:rsid w:val="00E55363"/>
    <w:rsid w:val="00E65CD6"/>
    <w:rsid w:val="00E75354"/>
    <w:rsid w:val="00E7547F"/>
    <w:rsid w:val="00E768C2"/>
    <w:rsid w:val="00E77B15"/>
    <w:rsid w:val="00E8338D"/>
    <w:rsid w:val="00E8619A"/>
    <w:rsid w:val="00E86DAA"/>
    <w:rsid w:val="00EA582A"/>
    <w:rsid w:val="00EB0CD1"/>
    <w:rsid w:val="00EB329F"/>
    <w:rsid w:val="00EB5CC5"/>
    <w:rsid w:val="00EB7C5B"/>
    <w:rsid w:val="00EC0DA8"/>
    <w:rsid w:val="00ED0229"/>
    <w:rsid w:val="00ED1428"/>
    <w:rsid w:val="00ED5BC4"/>
    <w:rsid w:val="00EE2167"/>
    <w:rsid w:val="00EE3B67"/>
    <w:rsid w:val="00EE504D"/>
    <w:rsid w:val="00EE630D"/>
    <w:rsid w:val="00EF0AE5"/>
    <w:rsid w:val="00F01095"/>
    <w:rsid w:val="00F01D51"/>
    <w:rsid w:val="00F01F8C"/>
    <w:rsid w:val="00F02264"/>
    <w:rsid w:val="00F027AD"/>
    <w:rsid w:val="00F02945"/>
    <w:rsid w:val="00F16185"/>
    <w:rsid w:val="00F17018"/>
    <w:rsid w:val="00F211CB"/>
    <w:rsid w:val="00F27B9A"/>
    <w:rsid w:val="00F33933"/>
    <w:rsid w:val="00F34040"/>
    <w:rsid w:val="00F43E82"/>
    <w:rsid w:val="00F510AE"/>
    <w:rsid w:val="00F54C6F"/>
    <w:rsid w:val="00F54F84"/>
    <w:rsid w:val="00F6129C"/>
    <w:rsid w:val="00F634DE"/>
    <w:rsid w:val="00F64D43"/>
    <w:rsid w:val="00F65096"/>
    <w:rsid w:val="00F659E6"/>
    <w:rsid w:val="00F6691A"/>
    <w:rsid w:val="00F733F9"/>
    <w:rsid w:val="00F76AA6"/>
    <w:rsid w:val="00F80950"/>
    <w:rsid w:val="00F8402A"/>
    <w:rsid w:val="00F91342"/>
    <w:rsid w:val="00F92D68"/>
    <w:rsid w:val="00FB0C46"/>
    <w:rsid w:val="00FB4D1A"/>
    <w:rsid w:val="00FB4F56"/>
    <w:rsid w:val="00FC1667"/>
    <w:rsid w:val="00FC56D0"/>
    <w:rsid w:val="00FD1F77"/>
    <w:rsid w:val="00FD2AA1"/>
    <w:rsid w:val="00FD4038"/>
    <w:rsid w:val="00FE117F"/>
    <w:rsid w:val="00FE1E47"/>
    <w:rsid w:val="00FE30CB"/>
    <w:rsid w:val="00FE4E95"/>
    <w:rsid w:val="00FE6BD0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386AE3"/>
  <w15:chartTrackingRefBased/>
  <w15:docId w15:val="{46A862B1-2A54-4832-BEB1-9528B654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B84"/>
    <w:pPr>
      <w:spacing w:after="0"/>
      <w:jc w:val="center"/>
      <w:outlineLvl w:val="0"/>
    </w:pPr>
    <w:rPr>
      <w:rFonts w:ascii="Book Antiqua" w:hAnsi="Book Antiqu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0CB"/>
    <w:pPr>
      <w:keepNext/>
      <w:keepLines/>
      <w:spacing w:after="0" w:line="240" w:lineRule="auto"/>
      <w:ind w:left="1710" w:hanging="1710"/>
      <w:outlineLvl w:val="1"/>
    </w:pPr>
    <w:rPr>
      <w:rFonts w:ascii="Book Antiqua" w:hAnsi="Book Antiqua"/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05CC1"/>
    <w:pPr>
      <w:ind w:left="288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6C5"/>
  </w:style>
  <w:style w:type="paragraph" w:styleId="Footer">
    <w:name w:val="footer"/>
    <w:basedOn w:val="Normal"/>
    <w:link w:val="FooterChar"/>
    <w:uiPriority w:val="99"/>
    <w:unhideWhenUsed/>
    <w:rsid w:val="0031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6C5"/>
  </w:style>
  <w:style w:type="paragraph" w:styleId="NoSpacing">
    <w:name w:val="No Spacing"/>
    <w:uiPriority w:val="1"/>
    <w:qFormat/>
    <w:rsid w:val="00BC44F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7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DDF"/>
    <w:pPr>
      <w:ind w:left="1440"/>
      <w:contextualSpacing/>
    </w:pPr>
    <w:rPr>
      <w:rFonts w:ascii="Book Antiqua" w:hAnsi="Book Antiqua"/>
      <w:i/>
    </w:rPr>
  </w:style>
  <w:style w:type="paragraph" w:customStyle="1" w:styleId="xmsonormal">
    <w:name w:val="x_msonormal"/>
    <w:basedOn w:val="Normal"/>
    <w:rsid w:val="000A321E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FE30CB"/>
    <w:rPr>
      <w:rFonts w:ascii="Book Antiqua" w:hAnsi="Book Antiqu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105CC1"/>
    <w:rPr>
      <w:rFonts w:ascii="Book Antiqua" w:hAnsi="Book Antiqua"/>
      <w:i/>
    </w:rPr>
  </w:style>
  <w:style w:type="character" w:customStyle="1" w:styleId="text">
    <w:name w:val="text"/>
    <w:basedOn w:val="DefaultParagraphFont"/>
    <w:rsid w:val="006B4C28"/>
  </w:style>
  <w:style w:type="character" w:customStyle="1" w:styleId="Heading1Char">
    <w:name w:val="Heading 1 Char"/>
    <w:basedOn w:val="DefaultParagraphFont"/>
    <w:link w:val="Heading1"/>
    <w:uiPriority w:val="9"/>
    <w:rsid w:val="000B5B84"/>
    <w:rPr>
      <w:rFonts w:ascii="Book Antiqua" w:hAnsi="Book Antiqua"/>
      <w:b/>
      <w:sz w:val="24"/>
      <w:szCs w:val="24"/>
    </w:rPr>
  </w:style>
  <w:style w:type="paragraph" w:customStyle="1" w:styleId="xxxmsonormal">
    <w:name w:val="x_xxmsonormal"/>
    <w:basedOn w:val="Normal"/>
    <w:rsid w:val="008F66C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C232CF"/>
    <w:rPr>
      <w:color w:val="0563C1"/>
      <w:u w:val="single"/>
    </w:rPr>
  </w:style>
  <w:style w:type="character" w:customStyle="1" w:styleId="contentusability1">
    <w:name w:val="contentusability1"/>
    <w:basedOn w:val="DefaultParagraphFont"/>
    <w:rsid w:val="0018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78F0-2CD2-424B-BB54-7E2B8257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6</Pages>
  <Words>732</Words>
  <Characters>4123</Characters>
  <Application>Microsoft Office Word</Application>
  <DocSecurity>0</DocSecurity>
  <Lines>179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78</cp:revision>
  <cp:lastPrinted>2021-06-17T11:17:00Z</cp:lastPrinted>
  <dcterms:created xsi:type="dcterms:W3CDTF">2021-05-27T16:14:00Z</dcterms:created>
  <dcterms:modified xsi:type="dcterms:W3CDTF">2021-06-17T20:11:00Z</dcterms:modified>
</cp:coreProperties>
</file>