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BC63" w14:textId="555422F3" w:rsidR="00D94153" w:rsidRDefault="00D94153" w:rsidP="008266BE">
      <w:pPr>
        <w:tabs>
          <w:tab w:val="left" w:pos="4190"/>
        </w:tabs>
        <w:spacing w:after="0"/>
        <w:rPr>
          <w:b/>
          <w:i/>
        </w:rPr>
      </w:pPr>
    </w:p>
    <w:p w14:paraId="16858C36" w14:textId="7E1268A1" w:rsidR="00E91262" w:rsidRDefault="00D94153" w:rsidP="00887B0E">
      <w:pPr>
        <w:pStyle w:val="Heading1"/>
        <w:spacing w:after="240"/>
      </w:pPr>
      <w:r w:rsidRPr="00FB3A1D">
        <w:t>AGENDA</w:t>
      </w:r>
    </w:p>
    <w:p w14:paraId="4C1E2A04" w14:textId="70ACD744" w:rsidR="00D94153" w:rsidRPr="00372F66" w:rsidRDefault="00D94153" w:rsidP="00D87B6E">
      <w:pPr>
        <w:pStyle w:val="Heading2"/>
      </w:pPr>
      <w:r w:rsidRPr="00372F66">
        <w:t>Item 1</w:t>
      </w:r>
      <w:r>
        <w:t xml:space="preserve">                                 </w:t>
      </w:r>
      <w:r w:rsidRPr="00372F66">
        <w:t xml:space="preserve">Call to Order </w:t>
      </w:r>
    </w:p>
    <w:p w14:paraId="3C3EAEB3" w14:textId="573B91CE" w:rsidR="00D94153" w:rsidRPr="00BC7108" w:rsidRDefault="00D94153" w:rsidP="00D94153">
      <w:pPr>
        <w:spacing w:after="0"/>
        <w:ind w:left="2430"/>
      </w:pPr>
      <w:r w:rsidRPr="00BC7108">
        <w:t xml:space="preserve">Chair </w:t>
      </w:r>
      <w:r>
        <w:t>Egan</w:t>
      </w:r>
      <w:r w:rsidRPr="00BC7108">
        <w:t xml:space="preserve"> will call the Committee to order.</w:t>
      </w:r>
    </w:p>
    <w:p w14:paraId="4BC0DB4C" w14:textId="77777777" w:rsidR="00D94153" w:rsidRPr="00BC7108" w:rsidRDefault="00D94153" w:rsidP="00D94153">
      <w:pPr>
        <w:shd w:val="clear" w:color="auto" w:fill="FFFFFF" w:themeFill="background1"/>
        <w:spacing w:after="0"/>
        <w:rPr>
          <w:b/>
        </w:rPr>
      </w:pPr>
    </w:p>
    <w:p w14:paraId="40A9DD62" w14:textId="3A1B3372" w:rsidR="00D94153" w:rsidRPr="00BE5805" w:rsidRDefault="00D94153" w:rsidP="00D87B6E">
      <w:pPr>
        <w:pStyle w:val="Heading2"/>
      </w:pPr>
      <w:r w:rsidRPr="00BE5805">
        <w:t>Item 2</w:t>
      </w:r>
      <w:r>
        <w:t xml:space="preserve">                                 </w:t>
      </w:r>
      <w:r w:rsidRPr="00BE5805">
        <w:t>Public Comment</w:t>
      </w:r>
    </w:p>
    <w:p w14:paraId="4F9ECC39" w14:textId="79E24DFF" w:rsidR="00D94153" w:rsidRPr="00BC7108" w:rsidRDefault="00D94153" w:rsidP="002471A6">
      <w:pPr>
        <w:shd w:val="clear" w:color="auto" w:fill="FFFFFF" w:themeFill="background1"/>
        <w:spacing w:after="0"/>
        <w:ind w:left="2430" w:hanging="266"/>
      </w:pPr>
      <w:r w:rsidRPr="00BC7108">
        <w:t xml:space="preserve">     Chair </w:t>
      </w:r>
      <w:r>
        <w:t xml:space="preserve">Egan </w:t>
      </w:r>
      <w:r w:rsidRPr="00BC7108">
        <w:t>will offer those in attendance the opportunity for public</w:t>
      </w:r>
      <w:r w:rsidR="002471A6">
        <w:t xml:space="preserve"> </w:t>
      </w:r>
      <w:r w:rsidRPr="00BC7108">
        <w:t>comment.</w:t>
      </w:r>
      <w:r>
        <w:t xml:space="preserve"> </w:t>
      </w:r>
    </w:p>
    <w:p w14:paraId="1A0D7576" w14:textId="77777777" w:rsidR="00D94153" w:rsidRPr="00BC7108" w:rsidRDefault="00D94153" w:rsidP="00D94153">
      <w:pPr>
        <w:shd w:val="clear" w:color="auto" w:fill="FFFFFF" w:themeFill="background1"/>
        <w:spacing w:after="0"/>
        <w:ind w:left="1800" w:firstLine="720"/>
        <w:rPr>
          <w:b/>
        </w:rPr>
      </w:pPr>
    </w:p>
    <w:p w14:paraId="115FDFAD" w14:textId="1E1AB89F" w:rsidR="00D94153" w:rsidRDefault="00D94153" w:rsidP="00D87B6E">
      <w:pPr>
        <w:pStyle w:val="Heading2"/>
      </w:pPr>
      <w:r w:rsidRPr="00BC7108">
        <w:t>Item 3</w:t>
      </w:r>
      <w:r w:rsidRPr="00BC7108">
        <w:tab/>
      </w:r>
      <w:r>
        <w:t>Consent Agenda</w:t>
      </w:r>
    </w:p>
    <w:p w14:paraId="26149EFB" w14:textId="77777777" w:rsidR="00D94153" w:rsidRDefault="00D94153" w:rsidP="00D94153">
      <w:pPr>
        <w:shd w:val="clear" w:color="auto" w:fill="FFFFFF" w:themeFill="background1"/>
        <w:spacing w:after="0" w:line="240" w:lineRule="auto"/>
        <w:rPr>
          <w:rFonts w:cs="Times New Roman"/>
          <w:b/>
        </w:rPr>
      </w:pPr>
    </w:p>
    <w:p w14:paraId="0023C054" w14:textId="2493068D" w:rsidR="00D94153" w:rsidRDefault="00977848" w:rsidP="00977848">
      <w:pPr>
        <w:shd w:val="clear" w:color="auto" w:fill="FFFFFF" w:themeFill="background1"/>
        <w:spacing w:after="0" w:line="240" w:lineRule="auto"/>
        <w:ind w:left="2520" w:hanging="90"/>
        <w:rPr>
          <w:bCs/>
        </w:rPr>
      </w:pPr>
      <w:r>
        <w:rPr>
          <w:rFonts w:cs="Times New Roman"/>
          <w:bCs/>
        </w:rPr>
        <w:t>-</w:t>
      </w:r>
      <w:r w:rsidR="00D94153" w:rsidRPr="0060060B">
        <w:rPr>
          <w:rFonts w:cs="Times New Roman"/>
          <w:bCs/>
        </w:rPr>
        <w:t xml:space="preserve">Draft </w:t>
      </w:r>
      <w:r w:rsidR="00FD068C">
        <w:rPr>
          <w:bCs/>
        </w:rPr>
        <w:t>March</w:t>
      </w:r>
      <w:r w:rsidR="00D94153" w:rsidRPr="0060060B">
        <w:rPr>
          <w:bCs/>
        </w:rPr>
        <w:t xml:space="preserve"> </w:t>
      </w:r>
      <w:r w:rsidR="00472DBD">
        <w:rPr>
          <w:bCs/>
        </w:rPr>
        <w:t>16</w:t>
      </w:r>
      <w:r w:rsidR="00D94153" w:rsidRPr="0060060B">
        <w:rPr>
          <w:bCs/>
        </w:rPr>
        <w:t>, 20</w:t>
      </w:r>
      <w:r w:rsidR="00D94153">
        <w:rPr>
          <w:bCs/>
        </w:rPr>
        <w:t>21</w:t>
      </w:r>
      <w:r w:rsidR="00D94153" w:rsidRPr="0060060B">
        <w:rPr>
          <w:bCs/>
        </w:rPr>
        <w:t xml:space="preserve"> </w:t>
      </w:r>
      <w:r w:rsidR="00CD3B49">
        <w:rPr>
          <w:bCs/>
        </w:rPr>
        <w:t>Academic and Student Affairs</w:t>
      </w:r>
      <w:r w:rsidR="00D94153" w:rsidRPr="0060060B">
        <w:rPr>
          <w:bCs/>
        </w:rPr>
        <w:t xml:space="preserve"> Committee</w:t>
      </w:r>
      <w:r w:rsidR="002471A6">
        <w:rPr>
          <w:bCs/>
        </w:rPr>
        <w:t xml:space="preserve"> </w:t>
      </w:r>
      <w:r>
        <w:rPr>
          <w:bCs/>
        </w:rPr>
        <w:t xml:space="preserve">  </w:t>
      </w:r>
      <w:r w:rsidR="00D94153" w:rsidRPr="0060060B">
        <w:rPr>
          <w:bCs/>
        </w:rPr>
        <w:t>Minutes</w:t>
      </w:r>
    </w:p>
    <w:p w14:paraId="76961261" w14:textId="77777777" w:rsidR="00D94153" w:rsidRPr="001665AC" w:rsidRDefault="00D94153" w:rsidP="00D94153">
      <w:pPr>
        <w:shd w:val="clear" w:color="auto" w:fill="FFFFFF" w:themeFill="background1"/>
        <w:spacing w:after="0" w:line="240" w:lineRule="auto"/>
        <w:ind w:left="2160"/>
        <w:rPr>
          <w:rFonts w:cs="Times New Roman"/>
          <w:b/>
        </w:rPr>
      </w:pPr>
      <w:r>
        <w:rPr>
          <w:rFonts w:cs="Times New Roman"/>
          <w:b/>
        </w:rPr>
        <w:t xml:space="preserve">  </w:t>
      </w:r>
      <w:r>
        <w:rPr>
          <w:bCs/>
        </w:rPr>
        <w:t xml:space="preserve"> </w:t>
      </w:r>
    </w:p>
    <w:p w14:paraId="60534D71" w14:textId="0ADC98C4" w:rsidR="00D94153" w:rsidRDefault="00D94153" w:rsidP="00887B0E">
      <w:pPr>
        <w:shd w:val="clear" w:color="auto" w:fill="FFFFFF" w:themeFill="background1"/>
        <w:spacing w:line="360" w:lineRule="auto"/>
        <w:ind w:left="1800" w:firstLine="630"/>
      </w:pPr>
      <w:r w:rsidRPr="00BC7108">
        <w:rPr>
          <w:b/>
        </w:rPr>
        <w:t xml:space="preserve">Proposed Action: </w:t>
      </w:r>
      <w:r w:rsidRPr="00BC7108">
        <w:t>Approval; Motion and Second Require</w:t>
      </w:r>
      <w:r>
        <w:t>d</w:t>
      </w:r>
    </w:p>
    <w:p w14:paraId="0FB01A14" w14:textId="40B72112" w:rsidR="00BB4781" w:rsidRDefault="00D94153" w:rsidP="00D87B6E">
      <w:pPr>
        <w:pStyle w:val="Heading2"/>
        <w:rPr>
          <w:rFonts w:eastAsia="Times New Roman"/>
        </w:rPr>
      </w:pPr>
      <w:r w:rsidRPr="00B00F1C">
        <w:t>Item 4</w:t>
      </w:r>
      <w:r w:rsidRPr="00B00F1C">
        <w:tab/>
      </w:r>
      <w:r w:rsidR="00D829AA" w:rsidRPr="00B00F1C">
        <w:t xml:space="preserve">New Program Proposal – </w:t>
      </w:r>
      <w:r w:rsidR="00A201D8">
        <w:t>Bachelor</w:t>
      </w:r>
      <w:r w:rsidR="0079770B" w:rsidRPr="00B00F1C">
        <w:t xml:space="preserve"> of </w:t>
      </w:r>
      <w:r w:rsidR="005C0439">
        <w:t>Science (BS)</w:t>
      </w:r>
      <w:r w:rsidR="0079770B" w:rsidRPr="00B00F1C">
        <w:t xml:space="preserve"> in </w:t>
      </w:r>
      <w:r w:rsidR="00BB4781">
        <w:rPr>
          <w:rFonts w:eastAsia="Times New Roman"/>
        </w:rPr>
        <w:t xml:space="preserve">Learning Design and Technology </w:t>
      </w:r>
    </w:p>
    <w:p w14:paraId="3CED3218" w14:textId="3F9EEED2" w:rsidR="00F009F5" w:rsidRPr="00994FF8" w:rsidRDefault="00BB4781" w:rsidP="00D87B6E">
      <w:pPr>
        <w:pStyle w:val="Heading2"/>
        <w:rPr>
          <w:b w:val="0"/>
          <w:bCs w:val="0"/>
        </w:rPr>
      </w:pPr>
      <w:r>
        <w:tab/>
      </w:r>
      <w:r w:rsidR="00F009F5" w:rsidRPr="00994FF8">
        <w:rPr>
          <w:b w:val="0"/>
          <w:bCs w:val="0"/>
        </w:rPr>
        <w:t>The development of a new degree program at UNF is governed by the New Degree / Major Programs (</w:t>
      </w:r>
      <w:hyperlink r:id="rId8" w:history="1">
        <w:r w:rsidR="00F009F5" w:rsidRPr="00994FF8">
          <w:rPr>
            <w:rStyle w:val="Hyperlink"/>
            <w:b w:val="0"/>
            <w:bCs w:val="0"/>
            <w:color w:val="auto"/>
            <w:u w:val="none"/>
          </w:rPr>
          <w:t>2.0040P</w:t>
        </w:r>
      </w:hyperlink>
      <w:r w:rsidR="00F009F5" w:rsidRPr="00994FF8">
        <w:rPr>
          <w:b w:val="0"/>
          <w:bCs w:val="0"/>
        </w:rPr>
        <w:t xml:space="preserve">) policy which states that “each proposal for a new degree or major must demonstrate that the degree/major will fit within the mission of the institution, has sufficient need to justify the addition to the University's curriculum, and that resources are available to ensure the quality of the program. </w:t>
      </w:r>
    </w:p>
    <w:p w14:paraId="40A1E8C0" w14:textId="2DF1898E" w:rsidR="00F009F5" w:rsidRPr="001213E4" w:rsidRDefault="00F009F5" w:rsidP="001213E4">
      <w:pPr>
        <w:tabs>
          <w:tab w:val="left" w:pos="2880"/>
        </w:tabs>
        <w:spacing w:after="0" w:line="240" w:lineRule="auto"/>
        <w:ind w:left="2430"/>
        <w:contextualSpacing/>
      </w:pPr>
      <w:r w:rsidRPr="0068322C">
        <w:t>In addition</w:t>
      </w:r>
      <w:r>
        <w:t>,</w:t>
      </w:r>
      <w:r w:rsidRPr="0068322C">
        <w:t xml:space="preserve"> the department presenting the proposal must demonstrate that the degree/major will follow acceptable professional standards for the discipline.” </w:t>
      </w:r>
      <w:r w:rsidR="007810FE" w:rsidRPr="00F51867">
        <w:rPr>
          <w:rFonts w:cs="Arial"/>
        </w:rPr>
        <w:t>The College of Education and Human Services</w:t>
      </w:r>
    </w:p>
    <w:p w14:paraId="3FFF27B8" w14:textId="77777777" w:rsidR="00C936D4" w:rsidRDefault="00C936D4" w:rsidP="00BE68E0">
      <w:pPr>
        <w:tabs>
          <w:tab w:val="left" w:pos="2880"/>
        </w:tabs>
        <w:spacing w:after="0" w:line="240" w:lineRule="auto"/>
        <w:contextualSpacing/>
        <w:rPr>
          <w:rFonts w:cs="Arial"/>
        </w:rPr>
      </w:pPr>
    </w:p>
    <w:p w14:paraId="739ECD0F" w14:textId="06C2FD8A" w:rsidR="0038348B" w:rsidRDefault="0038348B" w:rsidP="0038348B">
      <w:pPr>
        <w:pStyle w:val="Heading2"/>
        <w:rPr>
          <w:rFonts w:eastAsia="Times New Roman"/>
        </w:rPr>
      </w:pPr>
      <w:r w:rsidRPr="00B00F1C">
        <w:lastRenderedPageBreak/>
        <w:t>Item 4</w:t>
      </w:r>
      <w:r w:rsidRPr="00B00F1C">
        <w:tab/>
        <w:t xml:space="preserve">New Program Proposal – </w:t>
      </w:r>
      <w:r>
        <w:t>Bachelor</w:t>
      </w:r>
      <w:r w:rsidRPr="00B00F1C">
        <w:t xml:space="preserve"> of </w:t>
      </w:r>
      <w:r>
        <w:t>Science (BS)</w:t>
      </w:r>
      <w:r w:rsidRPr="00B00F1C">
        <w:t xml:space="preserve"> in </w:t>
      </w:r>
      <w:r>
        <w:rPr>
          <w:rFonts w:eastAsia="Times New Roman"/>
        </w:rPr>
        <w:t xml:space="preserve">Learning Design and Technology </w:t>
      </w:r>
      <w:r w:rsidRPr="0038348B">
        <w:rPr>
          <w:rFonts w:eastAsia="Times New Roman"/>
          <w:b w:val="0"/>
          <w:bCs w:val="0"/>
          <w:i/>
          <w:iCs/>
        </w:rPr>
        <w:t>(continued)</w:t>
      </w:r>
    </w:p>
    <w:p w14:paraId="34297789" w14:textId="3CA4C00B" w:rsidR="00291588" w:rsidRPr="007810FE" w:rsidRDefault="00F51867" w:rsidP="007810FE">
      <w:pPr>
        <w:tabs>
          <w:tab w:val="left" w:pos="2880"/>
        </w:tabs>
        <w:spacing w:after="0" w:line="240" w:lineRule="auto"/>
        <w:ind w:left="2430"/>
        <w:contextualSpacing/>
        <w:rPr>
          <w:rFonts w:cs="Arial"/>
        </w:rPr>
      </w:pPr>
      <w:r w:rsidRPr="00F51867">
        <w:rPr>
          <w:rFonts w:cs="Arial"/>
        </w:rPr>
        <w:t xml:space="preserve"> (COEHS) </w:t>
      </w:r>
      <w:r w:rsidR="00F009F5" w:rsidRPr="00F51867">
        <w:rPr>
          <w:rFonts w:cs="Arial"/>
        </w:rPr>
        <w:t xml:space="preserve">at the University of North Florida (UNF) is requesting to add a new </w:t>
      </w:r>
      <w:r w:rsidR="005605C5" w:rsidRPr="00F51867">
        <w:rPr>
          <w:rFonts w:cs="Arial"/>
        </w:rPr>
        <w:t>Bachelor of</w:t>
      </w:r>
      <w:r w:rsidR="00F009F5" w:rsidRPr="00F51867">
        <w:rPr>
          <w:rFonts w:cs="Arial"/>
        </w:rPr>
        <w:t xml:space="preserve"> </w:t>
      </w:r>
      <w:r w:rsidR="005C0439" w:rsidRPr="00F51867">
        <w:rPr>
          <w:rFonts w:cs="Arial"/>
        </w:rPr>
        <w:t>Science</w:t>
      </w:r>
      <w:r w:rsidR="00F009F5" w:rsidRPr="00F51867">
        <w:rPr>
          <w:rFonts w:cs="Arial"/>
        </w:rPr>
        <w:t xml:space="preserve"> in degree in </w:t>
      </w:r>
      <w:r w:rsidR="005C0439" w:rsidRPr="00F51867">
        <w:rPr>
          <w:rFonts w:cs="Arial"/>
        </w:rPr>
        <w:t xml:space="preserve">Learning Design and Technology </w:t>
      </w:r>
      <w:r w:rsidR="00F009F5" w:rsidRPr="00F51867">
        <w:rPr>
          <w:rFonts w:cs="Arial"/>
        </w:rPr>
        <w:t xml:space="preserve">(CIP Code </w:t>
      </w:r>
      <w:r w:rsidR="004069A0" w:rsidRPr="00F51867">
        <w:rPr>
          <w:rFonts w:cs="Arial"/>
        </w:rPr>
        <w:t>13.</w:t>
      </w:r>
      <w:r w:rsidR="002471A6" w:rsidRPr="00F51867">
        <w:rPr>
          <w:rFonts w:cs="Arial"/>
        </w:rPr>
        <w:t>0501</w:t>
      </w:r>
      <w:r w:rsidR="00F009F5" w:rsidRPr="00F51867">
        <w:rPr>
          <w:rFonts w:cs="Arial"/>
        </w:rPr>
        <w:t>).</w:t>
      </w:r>
      <w:r w:rsidR="00F009F5" w:rsidRPr="0068322C">
        <w:rPr>
          <w:rFonts w:cs="Arial"/>
        </w:rPr>
        <w:t xml:space="preserve"> </w:t>
      </w:r>
      <w:r w:rsidR="00117B91" w:rsidRPr="002A2831">
        <w:rPr>
          <w:bCs/>
        </w:rPr>
        <w:t>According to the U</w:t>
      </w:r>
      <w:r w:rsidR="00117B91">
        <w:rPr>
          <w:bCs/>
        </w:rPr>
        <w:t xml:space="preserve">.S. </w:t>
      </w:r>
      <w:r w:rsidR="00117B91" w:rsidRPr="002A2831">
        <w:rPr>
          <w:bCs/>
        </w:rPr>
        <w:t>Bureau of Labor Statics,</w:t>
      </w:r>
      <w:r w:rsidR="00117B91">
        <w:rPr>
          <w:bCs/>
        </w:rPr>
        <w:t xml:space="preserve"> </w:t>
      </w:r>
      <w:r w:rsidR="00117B91" w:rsidRPr="002A2831">
        <w:rPr>
          <w:bCs/>
        </w:rPr>
        <w:t>there is an expected growth in the immediate future in associated</w:t>
      </w:r>
      <w:r w:rsidR="00117B91">
        <w:rPr>
          <w:bCs/>
        </w:rPr>
        <w:t xml:space="preserve"> </w:t>
      </w:r>
      <w:r w:rsidR="00117B91" w:rsidRPr="002A2831">
        <w:rPr>
          <w:bCs/>
        </w:rPr>
        <w:t>positions</w:t>
      </w:r>
      <w:r w:rsidR="00117B91">
        <w:rPr>
          <w:bCs/>
        </w:rPr>
        <w:t>,</w:t>
      </w:r>
      <w:r w:rsidR="00117B91" w:rsidRPr="002A2831">
        <w:rPr>
          <w:bCs/>
        </w:rPr>
        <w:t xml:space="preserve"> such</w:t>
      </w:r>
      <w:r w:rsidR="00B8281B">
        <w:rPr>
          <w:bCs/>
        </w:rPr>
        <w:t xml:space="preserve"> </w:t>
      </w:r>
      <w:r w:rsidR="002A2831" w:rsidRPr="002A2831">
        <w:rPr>
          <w:bCs/>
        </w:rPr>
        <w:t>as Training and Development Specialists +9% across all areas by 2028, with universities and local educational support services expecting job growth between 14% and 30%.</w:t>
      </w:r>
      <w:r w:rsidR="002A2831">
        <w:rPr>
          <w:bCs/>
        </w:rPr>
        <w:t xml:space="preserve"> </w:t>
      </w:r>
      <w:r w:rsidR="002A2831" w:rsidRPr="00291588">
        <w:rPr>
          <w:bCs/>
        </w:rPr>
        <w:t>The Florida Department of Economic Opportunity (DEO) also indicates an expected growth of 13.4-14.4 for Educational Services and Training and Development Specialist</w:t>
      </w:r>
      <w:r w:rsidR="00291588" w:rsidRPr="00291588">
        <w:rPr>
          <w:bCs/>
        </w:rPr>
        <w:t>s</w:t>
      </w:r>
      <w:r w:rsidR="002A2831" w:rsidRPr="00291588">
        <w:rPr>
          <w:bCs/>
        </w:rPr>
        <w:t>.</w:t>
      </w:r>
      <w:r w:rsidR="007810FE">
        <w:rPr>
          <w:rFonts w:cs="Arial"/>
        </w:rPr>
        <w:t xml:space="preserve"> </w:t>
      </w:r>
      <w:r w:rsidR="002A2831" w:rsidRPr="00291588">
        <w:rPr>
          <w:rFonts w:cs="Times New Roman"/>
        </w:rPr>
        <w:t xml:space="preserve">The proposed program will address the needs </w:t>
      </w:r>
      <w:r w:rsidR="00291588">
        <w:rPr>
          <w:rFonts w:cs="Times New Roman"/>
        </w:rPr>
        <w:t xml:space="preserve">of students preparing for </w:t>
      </w:r>
      <w:r w:rsidR="00291588" w:rsidRPr="004821E5">
        <w:t xml:space="preserve">learning professional </w:t>
      </w:r>
      <w:r w:rsidR="00291588">
        <w:t>roles</w:t>
      </w:r>
      <w:r w:rsidR="00291588" w:rsidRPr="004821E5">
        <w:t xml:space="preserve"> </w:t>
      </w:r>
      <w:r w:rsidR="00291588">
        <w:t xml:space="preserve">which will </w:t>
      </w:r>
      <w:r w:rsidR="00291588" w:rsidRPr="004821E5">
        <w:t xml:space="preserve">support workplace development and learning design, </w:t>
      </w:r>
      <w:r w:rsidR="00291588">
        <w:t>as well as assist their future organizations’ employees with establishing core competencies</w:t>
      </w:r>
      <w:r w:rsidR="00291588" w:rsidRPr="004821E5">
        <w:t xml:space="preserve">. </w:t>
      </w:r>
      <w:r w:rsidR="004151EB">
        <w:rPr>
          <w:rFonts w:eastAsia="Times New Roman" w:cs="Calibri"/>
          <w:bCs/>
        </w:rPr>
        <w:t xml:space="preserve">Provost Patterson and Dr. Suzanne Ehrlich, </w:t>
      </w:r>
      <w:r w:rsidR="004151EB">
        <w:rPr>
          <w:rFonts w:eastAsia="Times New Roman"/>
        </w:rPr>
        <w:t>Assistant Professor &amp; Program Co-Director</w:t>
      </w:r>
      <w:r w:rsidR="004151EB">
        <w:rPr>
          <w:rFonts w:ascii="Calibri" w:eastAsia="Times New Roman" w:hAnsi="Calibri"/>
        </w:rPr>
        <w:t xml:space="preserve">, </w:t>
      </w:r>
      <w:r w:rsidR="004151EB">
        <w:rPr>
          <w:rFonts w:eastAsia="Times New Roman"/>
        </w:rPr>
        <w:t>Educational Technology, Training, and Development</w:t>
      </w:r>
      <w:r w:rsidR="00291588">
        <w:rPr>
          <w:rFonts w:eastAsia="Times New Roman" w:cs="Calibri"/>
          <w:bCs/>
        </w:rPr>
        <w:t>, will</w:t>
      </w:r>
      <w:r w:rsidR="00291588" w:rsidRPr="00BA3B7D">
        <w:rPr>
          <w:rFonts w:eastAsia="Times New Roman" w:cs="Calibri"/>
          <w:bCs/>
        </w:rPr>
        <w:t xml:space="preserve"> </w:t>
      </w:r>
      <w:r w:rsidR="00291588" w:rsidRPr="00D4243A">
        <w:rPr>
          <w:rFonts w:eastAsia="Times New Roman" w:cs="Calibri"/>
          <w:bCs/>
        </w:rPr>
        <w:t>present the item. </w:t>
      </w:r>
    </w:p>
    <w:p w14:paraId="49D6CD7A" w14:textId="77777777" w:rsidR="0038348B" w:rsidRPr="0038348B" w:rsidRDefault="0038348B" w:rsidP="0038348B">
      <w:pPr>
        <w:spacing w:after="0" w:line="240" w:lineRule="auto"/>
        <w:ind w:left="2434"/>
      </w:pPr>
    </w:p>
    <w:p w14:paraId="6BA25713" w14:textId="27DF261B" w:rsidR="001213E4" w:rsidRPr="008266BE" w:rsidRDefault="0082089C" w:rsidP="008266BE">
      <w:pPr>
        <w:tabs>
          <w:tab w:val="left" w:pos="2430"/>
        </w:tabs>
        <w:spacing w:after="0" w:line="240" w:lineRule="auto"/>
        <w:rPr>
          <w:rFonts w:eastAsia="Times New Roman"/>
          <w:b/>
        </w:rPr>
      </w:pPr>
      <w:r>
        <w:rPr>
          <w:rFonts w:eastAsia="Times New Roman"/>
          <w:b/>
        </w:rPr>
        <w:tab/>
      </w:r>
      <w:r w:rsidRPr="00BC7108">
        <w:rPr>
          <w:b/>
        </w:rPr>
        <w:t xml:space="preserve">Proposed Action: </w:t>
      </w:r>
      <w:r w:rsidRPr="000F3C78">
        <w:rPr>
          <w:bCs/>
        </w:rPr>
        <w:t>Approval</w:t>
      </w:r>
      <w:r>
        <w:rPr>
          <w:b/>
        </w:rPr>
        <w:t xml:space="preserve">; </w:t>
      </w:r>
      <w:r w:rsidRPr="005B79C8">
        <w:t>Motion and Second Required</w:t>
      </w:r>
    </w:p>
    <w:p w14:paraId="09A2CACF" w14:textId="77777777" w:rsidR="00ED4C74" w:rsidRDefault="00ED4C74" w:rsidP="001213E4">
      <w:pPr>
        <w:ind w:left="2430" w:hanging="2430"/>
        <w:rPr>
          <w:b/>
          <w:bCs/>
        </w:rPr>
      </w:pPr>
    </w:p>
    <w:p w14:paraId="00693212" w14:textId="449B01D9" w:rsidR="001213E4" w:rsidRPr="006E7B12" w:rsidRDefault="001213E4" w:rsidP="00D87B6E">
      <w:pPr>
        <w:pStyle w:val="Heading2"/>
      </w:pPr>
      <w:r w:rsidRPr="006E7B12">
        <w:t>Item</w:t>
      </w:r>
      <w:r w:rsidR="003D3AC4" w:rsidRPr="006E7B12">
        <w:t xml:space="preserve"> </w:t>
      </w:r>
      <w:r w:rsidR="00B444B8" w:rsidRPr="006E7B12">
        <w:t>5</w:t>
      </w:r>
      <w:r w:rsidRPr="006E7B12">
        <w:tab/>
        <w:t>Reorganization of Department of Clinical and Applied Movement Sciences in Brooks College of Health</w:t>
      </w:r>
    </w:p>
    <w:p w14:paraId="1F17985B" w14:textId="46EB726C" w:rsidR="00F51867" w:rsidRDefault="00831C57" w:rsidP="00994FF8">
      <w:pPr>
        <w:spacing w:after="0" w:line="240" w:lineRule="auto"/>
        <w:ind w:left="2430"/>
      </w:pPr>
      <w:r>
        <w:t xml:space="preserve">Dr. </w:t>
      </w:r>
      <w:r w:rsidR="00A83AE5">
        <w:t>Catherine Christie</w:t>
      </w:r>
      <w:r>
        <w:t xml:space="preserve">, </w:t>
      </w:r>
      <w:r w:rsidR="00A83AE5">
        <w:t xml:space="preserve">Associate </w:t>
      </w:r>
      <w:r>
        <w:t>Dean</w:t>
      </w:r>
      <w:r w:rsidR="00D36C3C">
        <w:t xml:space="preserve">, Brooks College of Health </w:t>
      </w:r>
      <w:r w:rsidR="001213E4" w:rsidRPr="00831C57">
        <w:t>and Dr. Sherry Pinkstaff</w:t>
      </w:r>
      <w:r w:rsidR="006C521D">
        <w:t>, Associate Professor and Director</w:t>
      </w:r>
      <w:r w:rsidR="003D3AC4">
        <w:t xml:space="preserve"> of </w:t>
      </w:r>
      <w:r w:rsidR="006C521D">
        <w:t>UNF Physical Therapy academic program,</w:t>
      </w:r>
      <w:r w:rsidR="001213E4" w:rsidRPr="00831C57">
        <w:t xml:space="preserve"> will present the </w:t>
      </w:r>
      <w:r w:rsidR="006C521D">
        <w:t>College’s</w:t>
      </w:r>
      <w:r w:rsidR="001213E4" w:rsidRPr="00831C57">
        <w:t xml:space="preserve"> proposal to reorganize its Department of Clinical and Applied Movement Sciences into two departments: the Department of Clinical and Applied Movement Sciences and the Department of Physical Therapy.  </w:t>
      </w:r>
    </w:p>
    <w:p w14:paraId="0F4B20DE" w14:textId="25612334" w:rsidR="00415DA7" w:rsidRDefault="00F51867" w:rsidP="00994FF8">
      <w:pPr>
        <w:spacing w:after="0" w:line="240" w:lineRule="auto"/>
        <w:ind w:left="2434"/>
      </w:pPr>
      <w:r>
        <w:t>According to the Constitution, Article V, Section 5</w:t>
      </w:r>
      <w:r w:rsidR="003D3AC4">
        <w:t>,</w:t>
      </w:r>
      <w:r>
        <w:t xml:space="preserve"> </w:t>
      </w:r>
      <w:r w:rsidR="00151479">
        <w:t>a</w:t>
      </w:r>
      <w:r>
        <w:t xml:space="preserve">cademic units may be established, altered, and/or transferred from one college to another, </w:t>
      </w:r>
    </w:p>
    <w:p w14:paraId="252F70E2" w14:textId="5909768C" w:rsidR="00B8281B" w:rsidRDefault="00F51867" w:rsidP="007810FE">
      <w:pPr>
        <w:spacing w:after="0" w:line="240" w:lineRule="auto"/>
        <w:ind w:left="2434" w:firstLine="4"/>
      </w:pPr>
      <w:r>
        <w:t xml:space="preserve">or abolished by the University Board of Trustees. The normal procedures prior to such action by the Board shall include a </w:t>
      </w:r>
    </w:p>
    <w:p w14:paraId="543B6F34" w14:textId="68ECE74E" w:rsidR="00994FF8" w:rsidRDefault="00F51867" w:rsidP="00994FF8">
      <w:pPr>
        <w:spacing w:after="0" w:line="240" w:lineRule="auto"/>
        <w:ind w:left="2434" w:firstLine="4"/>
      </w:pPr>
      <w:r>
        <w:t xml:space="preserve">recommendation by the President, who shall solicit the advice of members of the respective faculty and administrators, and the Faculty </w:t>
      </w:r>
    </w:p>
    <w:p w14:paraId="142F5462" w14:textId="77777777" w:rsidR="007810FE" w:rsidRDefault="007810FE" w:rsidP="00944194">
      <w:pPr>
        <w:spacing w:after="0" w:line="240" w:lineRule="auto"/>
        <w:ind w:left="2434"/>
      </w:pPr>
    </w:p>
    <w:p w14:paraId="7910BBBE" w14:textId="0AE19257" w:rsidR="007810FE" w:rsidRDefault="007810FE" w:rsidP="007810FE">
      <w:pPr>
        <w:pStyle w:val="Heading2"/>
      </w:pPr>
      <w:r w:rsidRPr="006E7B12">
        <w:t>Item 5</w:t>
      </w:r>
      <w:r w:rsidRPr="006E7B12">
        <w:tab/>
        <w:t>Reorganization of Department of Clinical and Applied Movement Sciences in Brooks College of Health</w:t>
      </w:r>
    </w:p>
    <w:p w14:paraId="1FA7E7CB" w14:textId="2C880411" w:rsidR="00B444B8" w:rsidRDefault="00F51867" w:rsidP="00944194">
      <w:pPr>
        <w:spacing w:after="0" w:line="240" w:lineRule="auto"/>
        <w:ind w:left="2434"/>
      </w:pPr>
      <w:r>
        <w:t xml:space="preserve">Association. </w:t>
      </w:r>
      <w:r w:rsidR="001213E4" w:rsidRPr="00831C57">
        <w:t xml:space="preserve">This proposal has been reviewed and recommended by the Faculty Association and by the </w:t>
      </w:r>
      <w:r w:rsidR="006C521D">
        <w:t>UNF President and Provost.</w:t>
      </w:r>
      <w:r w:rsidR="001213E4" w:rsidRPr="00831C57">
        <w:t> </w:t>
      </w:r>
    </w:p>
    <w:p w14:paraId="29DD9362" w14:textId="346BDF95" w:rsidR="00C4249A" w:rsidRDefault="00C4249A" w:rsidP="00944194">
      <w:pPr>
        <w:spacing w:after="0" w:line="240" w:lineRule="auto"/>
        <w:ind w:left="2434"/>
      </w:pPr>
    </w:p>
    <w:p w14:paraId="05BD9308" w14:textId="7F82367F" w:rsidR="00763DC1" w:rsidRDefault="00C4249A" w:rsidP="00944194">
      <w:pPr>
        <w:spacing w:after="0" w:line="240" w:lineRule="auto"/>
        <w:ind w:left="2434"/>
      </w:pPr>
      <w:r w:rsidRPr="00C4249A">
        <w:rPr>
          <w:b/>
          <w:bCs/>
        </w:rPr>
        <w:t>Proposed Action:</w:t>
      </w:r>
      <w:r>
        <w:t xml:space="preserve"> Approval; Motion and Second Required</w:t>
      </w:r>
      <w:r w:rsidR="00763DC1" w:rsidRPr="00DD651B">
        <w:tab/>
      </w:r>
    </w:p>
    <w:p w14:paraId="1E65B933" w14:textId="4DBC1B5E" w:rsidR="00075E1C" w:rsidRPr="001D1E25" w:rsidRDefault="00763DC1" w:rsidP="00115660">
      <w:pPr>
        <w:pStyle w:val="Heading2"/>
        <w:spacing w:before="240"/>
      </w:pPr>
      <w:r w:rsidRPr="001D1E25">
        <w:t>Item 6</w:t>
      </w:r>
      <w:r w:rsidRPr="001D1E25">
        <w:tab/>
      </w:r>
      <w:r w:rsidR="00075E1C" w:rsidRPr="001D1E25">
        <w:t>Committee</w:t>
      </w:r>
      <w:r w:rsidRPr="001D1E25">
        <w:t xml:space="preserve"> Approval of Faculty Tenure Recommendations</w:t>
      </w:r>
    </w:p>
    <w:p w14:paraId="3F7E8D87" w14:textId="160AD805" w:rsidR="00075E1C" w:rsidRPr="00C4249A" w:rsidRDefault="00075E1C" w:rsidP="00AC299C">
      <w:pPr>
        <w:pStyle w:val="NormalWeb"/>
        <w:ind w:left="2430"/>
        <w:textAlignment w:val="baseline"/>
        <w:rPr>
          <w:rFonts w:ascii="Book Antiqua" w:hAnsi="Book Antiqua"/>
          <w:color w:val="000000"/>
          <w:sz w:val="22"/>
          <w:szCs w:val="22"/>
        </w:rPr>
      </w:pPr>
      <w:r w:rsidRPr="00C4249A">
        <w:rPr>
          <w:rFonts w:ascii="Book Antiqua" w:hAnsi="Book Antiqua"/>
          <w:color w:val="000000"/>
          <w:sz w:val="22"/>
          <w:szCs w:val="22"/>
        </w:rPr>
        <w:t>The purpose of this item is to present a list of tenure candidates for 2020-21.  The President, Provost and the university Promotion and Tenure Committee in addition to department committee, external reviewers, department chair and dean have all reviewed the</w:t>
      </w:r>
      <w:r w:rsidR="006217BF">
        <w:rPr>
          <w:rFonts w:ascii="Book Antiqua" w:hAnsi="Book Antiqua"/>
          <w:color w:val="000000"/>
          <w:sz w:val="22"/>
          <w:szCs w:val="22"/>
        </w:rPr>
        <w:t xml:space="preserve"> </w:t>
      </w:r>
      <w:r w:rsidRPr="00C4249A">
        <w:rPr>
          <w:rFonts w:ascii="Book Antiqua" w:hAnsi="Book Antiqua"/>
          <w:color w:val="000000"/>
          <w:sz w:val="22"/>
          <w:szCs w:val="22"/>
        </w:rPr>
        <w:t>nominees, and the Provost will present the President’s recommendations for tenure to the Academic and Student Affairs Committee.</w:t>
      </w:r>
    </w:p>
    <w:p w14:paraId="4CB7F60A" w14:textId="77777777" w:rsidR="00075E1C" w:rsidRDefault="00075E1C" w:rsidP="00075E1C">
      <w:pPr>
        <w:pStyle w:val="NormalWeb"/>
        <w:textAlignment w:val="baseline"/>
        <w:rPr>
          <w:color w:val="000000"/>
        </w:rPr>
      </w:pPr>
    </w:p>
    <w:p w14:paraId="4866B719" w14:textId="4A220E6E" w:rsidR="00075E1C" w:rsidRDefault="00075E1C" w:rsidP="00D87B6E">
      <w:pPr>
        <w:spacing w:after="0" w:line="240" w:lineRule="auto"/>
        <w:ind w:left="1710" w:firstLine="720"/>
      </w:pPr>
      <w:r w:rsidRPr="00EB6B6C">
        <w:rPr>
          <w:b/>
          <w:bCs/>
        </w:rPr>
        <w:t>Proposed Action:</w:t>
      </w:r>
      <w:r>
        <w:t xml:space="preserve"> Approval; Motion and Second Required</w:t>
      </w:r>
    </w:p>
    <w:p w14:paraId="179076D1" w14:textId="1C2AF623" w:rsidR="009645B3" w:rsidRDefault="009645B3" w:rsidP="00D87B6E">
      <w:pPr>
        <w:spacing w:after="0" w:line="240" w:lineRule="auto"/>
        <w:ind w:left="1710" w:firstLine="720"/>
      </w:pPr>
    </w:p>
    <w:p w14:paraId="7B008C68" w14:textId="0C1A67B4" w:rsidR="009645B3" w:rsidRPr="00E235A1" w:rsidRDefault="009645B3" w:rsidP="009645B3">
      <w:pPr>
        <w:pStyle w:val="Heading2"/>
      </w:pPr>
      <w:r w:rsidRPr="00DD7CC2">
        <w:t xml:space="preserve">Item </w:t>
      </w:r>
      <w:r>
        <w:t>7</w:t>
      </w:r>
      <w:r>
        <w:tab/>
      </w:r>
      <w:r w:rsidRPr="00E235A1">
        <w:t>202</w:t>
      </w:r>
      <w:r>
        <w:t>1</w:t>
      </w:r>
      <w:r w:rsidRPr="00E235A1">
        <w:t xml:space="preserve"> Florida Equity Report</w:t>
      </w:r>
    </w:p>
    <w:p w14:paraId="6EBB934A" w14:textId="77777777" w:rsidR="009645B3" w:rsidRDefault="009645B3" w:rsidP="00944194">
      <w:pPr>
        <w:tabs>
          <w:tab w:val="left" w:pos="2430"/>
        </w:tabs>
        <w:spacing w:after="0" w:line="240" w:lineRule="auto"/>
        <w:ind w:left="2434"/>
      </w:pPr>
      <w:r w:rsidRPr="004B3C4B">
        <w:t>The Florida Educational Equity Act</w:t>
      </w:r>
      <w:r w:rsidRPr="004B3C4B">
        <w:rPr>
          <w:b/>
          <w:bCs/>
        </w:rPr>
        <w:t xml:space="preserve"> </w:t>
      </w:r>
      <w:r w:rsidRPr="004B3C4B">
        <w:t>(Section 1000.05 F.S.)</w:t>
      </w:r>
      <w:r w:rsidRPr="004B3C4B">
        <w:rPr>
          <w:b/>
          <w:bCs/>
        </w:rPr>
        <w:t xml:space="preserve"> </w:t>
      </w:r>
      <w:r w:rsidRPr="004B3C4B">
        <w:t>and the Florida Board of Governors Regulation 2.003, entitled Equity and Access, require the submission of an annual report, which addresses student participation in educational programs or courses without discrimination based on race/ethnicity, or gender; academic programs analyses; gender analyses; gender equity in athletics; and appropriate representation of women and racial/ethnic minorities in senior level administrative, tenured and tenure-track faculty positions.</w:t>
      </w:r>
      <w:r w:rsidRPr="004B3C4B">
        <w:rPr>
          <w:b/>
          <w:bCs/>
        </w:rPr>
        <w:t xml:space="preserve"> </w:t>
      </w:r>
      <w:r w:rsidRPr="004B3C4B">
        <w:t xml:space="preserve">Ms. </w:t>
      </w:r>
    </w:p>
    <w:p w14:paraId="5F17774D" w14:textId="600D2B43" w:rsidR="009645B3" w:rsidRPr="009645B3" w:rsidRDefault="009645B3" w:rsidP="00944194">
      <w:pPr>
        <w:spacing w:after="0" w:line="240" w:lineRule="auto"/>
        <w:ind w:left="2430"/>
        <w:rPr>
          <w:i/>
          <w:iCs/>
        </w:rPr>
      </w:pPr>
      <w:r w:rsidRPr="004B3C4B">
        <w:t>Marlynn Jones, Director of the Office of Equal Opportunity and Inclusion, will present the 202</w:t>
      </w:r>
      <w:r>
        <w:t>1</w:t>
      </w:r>
      <w:r w:rsidRPr="004B3C4B">
        <w:t xml:space="preserve"> Florida Equity Report.</w:t>
      </w:r>
    </w:p>
    <w:p w14:paraId="63BC214D" w14:textId="77777777" w:rsidR="00944194" w:rsidRDefault="009645B3" w:rsidP="00944194">
      <w:pPr>
        <w:tabs>
          <w:tab w:val="left" w:pos="2430"/>
        </w:tabs>
        <w:spacing w:after="0" w:line="240" w:lineRule="auto"/>
        <w:ind w:left="2520" w:hanging="2520"/>
        <w:rPr>
          <w:sz w:val="24"/>
          <w:szCs w:val="24"/>
        </w:rPr>
      </w:pPr>
      <w:r>
        <w:rPr>
          <w:sz w:val="24"/>
          <w:szCs w:val="24"/>
        </w:rPr>
        <w:tab/>
      </w:r>
    </w:p>
    <w:p w14:paraId="373157C2" w14:textId="43567963" w:rsidR="009645B3" w:rsidRPr="00944194" w:rsidRDefault="00944194" w:rsidP="00944194">
      <w:pPr>
        <w:tabs>
          <w:tab w:val="left" w:pos="2430"/>
        </w:tabs>
        <w:spacing w:after="0" w:line="240" w:lineRule="auto"/>
        <w:ind w:left="2520" w:hanging="2520"/>
        <w:rPr>
          <w:sz w:val="24"/>
          <w:szCs w:val="24"/>
        </w:rPr>
      </w:pPr>
      <w:r>
        <w:rPr>
          <w:sz w:val="24"/>
          <w:szCs w:val="24"/>
        </w:rPr>
        <w:tab/>
      </w:r>
      <w:r w:rsidR="009645B3" w:rsidRPr="004B3C4B">
        <w:rPr>
          <w:b/>
          <w:bCs/>
        </w:rPr>
        <w:t>Proposed Action:</w:t>
      </w:r>
      <w:r w:rsidR="009645B3" w:rsidRPr="004B3C4B">
        <w:t xml:space="preserve"> Approval; Motion and Second Required</w:t>
      </w:r>
    </w:p>
    <w:p w14:paraId="4BB67856" w14:textId="77777777" w:rsidR="00763DC1" w:rsidRDefault="00763DC1" w:rsidP="00D87B6E">
      <w:pPr>
        <w:spacing w:after="0" w:line="240" w:lineRule="auto"/>
        <w:ind w:left="2430" w:hanging="2430"/>
        <w:rPr>
          <w:b/>
          <w:bCs/>
        </w:rPr>
      </w:pPr>
    </w:p>
    <w:p w14:paraId="24A9803A" w14:textId="34ABC866" w:rsidR="00D53BF4" w:rsidRPr="00D87B6E" w:rsidRDefault="00763DC1" w:rsidP="00D87B6E">
      <w:pPr>
        <w:pStyle w:val="Heading2"/>
      </w:pPr>
      <w:r w:rsidRPr="00D87B6E">
        <w:lastRenderedPageBreak/>
        <w:t>I</w:t>
      </w:r>
      <w:r w:rsidR="00B444B8" w:rsidRPr="00D87B6E">
        <w:t xml:space="preserve">tem </w:t>
      </w:r>
      <w:r w:rsidR="009645B3">
        <w:t>8</w:t>
      </w:r>
      <w:r w:rsidR="00B444B8" w:rsidRPr="00D87B6E">
        <w:tab/>
      </w:r>
      <w:r w:rsidR="005776D7" w:rsidRPr="00D87B6E">
        <w:t>U</w:t>
      </w:r>
      <w:r w:rsidR="00D53BF4" w:rsidRPr="00D87B6E">
        <w:t>pdate on the Informed Ospreys Program</w:t>
      </w:r>
    </w:p>
    <w:p w14:paraId="37F591F2" w14:textId="77777777" w:rsidR="00AC5F0F" w:rsidRDefault="00D53BF4" w:rsidP="00705914">
      <w:pPr>
        <w:spacing w:after="0" w:line="240" w:lineRule="auto"/>
        <w:ind w:left="2430" w:hanging="2520"/>
      </w:pPr>
      <w:r w:rsidRPr="00B72D85">
        <w:tab/>
      </w:r>
      <w:r>
        <w:t xml:space="preserve">At the October 12, 2020 and January </w:t>
      </w:r>
      <w:r w:rsidR="0047738F">
        <w:t>20, 2021 meetings</w:t>
      </w:r>
      <w:r>
        <w:t xml:space="preserve">, Dr. Joann Campbell, Associate Vice President and </w:t>
      </w:r>
      <w:r w:rsidR="0047738F">
        <w:t xml:space="preserve">Chief </w:t>
      </w:r>
      <w:r>
        <w:t xml:space="preserve">Compliance Officer, and Dr. Andrea Adams-Manning, Dean of Students spoke to the </w:t>
      </w:r>
    </w:p>
    <w:p w14:paraId="113D9227" w14:textId="77777777" w:rsidR="00FF7431" w:rsidRDefault="00FF7431" w:rsidP="00994FF8">
      <w:pPr>
        <w:spacing w:after="0" w:line="240" w:lineRule="auto"/>
        <w:ind w:left="2430"/>
      </w:pPr>
    </w:p>
    <w:p w14:paraId="20E7471C" w14:textId="5EA64EB6" w:rsidR="00FF7431" w:rsidRDefault="00FF7431" w:rsidP="00FF7431">
      <w:pPr>
        <w:pStyle w:val="Heading2"/>
      </w:pPr>
      <w:r w:rsidRPr="00D87B6E">
        <w:t xml:space="preserve">Item </w:t>
      </w:r>
      <w:r>
        <w:t>8</w:t>
      </w:r>
      <w:r w:rsidRPr="00D87B6E">
        <w:tab/>
        <w:t>Update on the Informed Ospreys Program</w:t>
      </w:r>
    </w:p>
    <w:p w14:paraId="76DE67EC" w14:textId="77777777" w:rsidR="00FF7431" w:rsidRDefault="00FF7431" w:rsidP="00FF7431">
      <w:pPr>
        <w:spacing w:after="0" w:line="240" w:lineRule="auto"/>
        <w:rPr>
          <w:i/>
          <w:iCs/>
        </w:rPr>
      </w:pPr>
      <w:r>
        <w:tab/>
      </w:r>
      <w:r>
        <w:tab/>
      </w:r>
      <w:r>
        <w:tab/>
      </w:r>
      <w:r w:rsidRPr="00FF7431">
        <w:rPr>
          <w:i/>
          <w:iCs/>
        </w:rPr>
        <w:t xml:space="preserve">     (continued)</w:t>
      </w:r>
    </w:p>
    <w:p w14:paraId="07371AA8" w14:textId="0E29DBB5" w:rsidR="00BA42DF" w:rsidRPr="00FF7431" w:rsidRDefault="00D53BF4" w:rsidP="00FF7431">
      <w:pPr>
        <w:spacing w:after="0" w:line="240" w:lineRule="auto"/>
        <w:ind w:left="2430"/>
        <w:rPr>
          <w:i/>
          <w:iCs/>
        </w:rPr>
      </w:pPr>
      <w:r>
        <w:t xml:space="preserve">Committee about the </w:t>
      </w:r>
      <w:r>
        <w:rPr>
          <w:i/>
          <w:iCs/>
        </w:rPr>
        <w:t>Informed Ospreys Program</w:t>
      </w:r>
      <w:r>
        <w:t xml:space="preserve"> </w:t>
      </w:r>
      <w:r w:rsidR="0047738F">
        <w:t xml:space="preserve">-- </w:t>
      </w:r>
      <w:r>
        <w:t xml:space="preserve">the online training/awareness programming for UNF students, including Title IX and bystander invention, alcohol and other drugs, diversity and </w:t>
      </w:r>
    </w:p>
    <w:p w14:paraId="394A2AB4" w14:textId="200BFEB5" w:rsidR="00D53BF4" w:rsidRPr="0047738F" w:rsidRDefault="00D53BF4" w:rsidP="008F28D9">
      <w:pPr>
        <w:spacing w:after="0" w:line="240" w:lineRule="auto"/>
        <w:ind w:left="2430"/>
      </w:pPr>
      <w:r>
        <w:t>inclusion and student conduct sanctioning. Dr. Andrea Adams-Manning will provide an update to the Committee on the Program.</w:t>
      </w:r>
    </w:p>
    <w:p w14:paraId="6D551993" w14:textId="77777777" w:rsidR="00D53BF4" w:rsidRDefault="00D53BF4" w:rsidP="00D53BF4">
      <w:pPr>
        <w:spacing w:after="0" w:line="240" w:lineRule="auto"/>
        <w:ind w:left="2434" w:hanging="2434"/>
      </w:pPr>
      <w:r>
        <w:rPr>
          <w:b/>
          <w:bCs/>
          <w:sz w:val="24"/>
          <w:szCs w:val="24"/>
        </w:rPr>
        <w:t xml:space="preserve">                                         </w:t>
      </w:r>
      <w:r>
        <w:t xml:space="preserve"> </w:t>
      </w:r>
    </w:p>
    <w:p w14:paraId="62B381E3" w14:textId="50959876" w:rsidR="00C73A1C" w:rsidRDefault="00D53BF4" w:rsidP="0055401D">
      <w:pPr>
        <w:pStyle w:val="Heading2"/>
        <w:rPr>
          <w:b w:val="0"/>
          <w:bCs w:val="0"/>
        </w:rPr>
      </w:pPr>
      <w:r>
        <w:t xml:space="preserve"> </w:t>
      </w:r>
      <w:r w:rsidR="0047738F">
        <w:tab/>
      </w:r>
      <w:r>
        <w:t xml:space="preserve">Proposed Action: </w:t>
      </w:r>
      <w:r w:rsidRPr="00994FF8">
        <w:rPr>
          <w:b w:val="0"/>
          <w:bCs w:val="0"/>
        </w:rPr>
        <w:t>No Action Required</w:t>
      </w:r>
      <w:r w:rsidRPr="00994FF8">
        <w:rPr>
          <w:b w:val="0"/>
          <w:bCs w:val="0"/>
        </w:rPr>
        <w:tab/>
      </w:r>
    </w:p>
    <w:p w14:paraId="3882A679" w14:textId="77777777" w:rsidR="00FB3863" w:rsidRDefault="00FB3863" w:rsidP="003137BD">
      <w:pPr>
        <w:shd w:val="clear" w:color="auto" w:fill="FFFFFF" w:themeFill="background1"/>
        <w:tabs>
          <w:tab w:val="left" w:pos="2520"/>
        </w:tabs>
        <w:spacing w:after="0" w:line="240" w:lineRule="auto"/>
      </w:pPr>
    </w:p>
    <w:p w14:paraId="6C40BFAF" w14:textId="13DDA153" w:rsidR="00D94153" w:rsidRPr="003137BD" w:rsidRDefault="00D94153" w:rsidP="003137BD">
      <w:pPr>
        <w:shd w:val="clear" w:color="auto" w:fill="FFFFFF" w:themeFill="background1"/>
        <w:tabs>
          <w:tab w:val="left" w:pos="2520"/>
        </w:tabs>
        <w:spacing w:after="0" w:line="240" w:lineRule="auto"/>
      </w:pPr>
      <w:r>
        <w:rPr>
          <w:b/>
        </w:rPr>
        <w:tab/>
      </w:r>
      <w:r>
        <w:t xml:space="preserve"> </w:t>
      </w:r>
    </w:p>
    <w:p w14:paraId="0B06954A" w14:textId="37E853DA" w:rsidR="00D94153" w:rsidRDefault="00D94153" w:rsidP="00D87B6E">
      <w:pPr>
        <w:pStyle w:val="Heading2"/>
      </w:pPr>
      <w:r w:rsidRPr="007D7598">
        <w:t xml:space="preserve">Item </w:t>
      </w:r>
      <w:r w:rsidR="00763DC1">
        <w:t>9</w:t>
      </w:r>
      <w:r>
        <w:tab/>
      </w:r>
      <w:r w:rsidRPr="00BC7108">
        <w:t>Adjournment</w:t>
      </w:r>
    </w:p>
    <w:p w14:paraId="0DBA2C7F" w14:textId="77777777" w:rsidR="00CC3EE2" w:rsidRDefault="00CC3EE2"/>
    <w:sectPr w:rsidR="00CC3EE2" w:rsidSect="0097784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CACE" w14:textId="77777777" w:rsidR="00FB7A1C" w:rsidRDefault="00FB7A1C" w:rsidP="00FB7A1C">
      <w:pPr>
        <w:spacing w:after="0" w:line="240" w:lineRule="auto"/>
      </w:pPr>
      <w:r>
        <w:separator/>
      </w:r>
    </w:p>
  </w:endnote>
  <w:endnote w:type="continuationSeparator" w:id="0">
    <w:p w14:paraId="121FD233" w14:textId="77777777" w:rsidR="00FB7A1C" w:rsidRDefault="00FB7A1C" w:rsidP="00F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919437"/>
      <w:docPartObj>
        <w:docPartGallery w:val="Page Numbers (Bottom of Page)"/>
        <w:docPartUnique/>
      </w:docPartObj>
    </w:sdtPr>
    <w:sdtEndPr>
      <w:rPr>
        <w:noProof/>
      </w:rPr>
    </w:sdtEndPr>
    <w:sdtContent>
      <w:p w14:paraId="28443842" w14:textId="108AFC78" w:rsidR="00977848" w:rsidRDefault="00977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DFA3A" w14:textId="77777777" w:rsidR="00977848" w:rsidRDefault="00977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DA672" w14:textId="77777777" w:rsidR="00FB7A1C" w:rsidRDefault="00FB7A1C" w:rsidP="00FB7A1C">
      <w:pPr>
        <w:spacing w:after="0" w:line="240" w:lineRule="auto"/>
      </w:pPr>
      <w:r>
        <w:separator/>
      </w:r>
    </w:p>
  </w:footnote>
  <w:footnote w:type="continuationSeparator" w:id="0">
    <w:p w14:paraId="78A7C7B6" w14:textId="77777777" w:rsidR="00FB7A1C" w:rsidRDefault="00FB7A1C" w:rsidP="00FB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A583" w14:textId="612F8999" w:rsidR="00FB7A1C" w:rsidRDefault="00FB7A1C" w:rsidP="00944194">
    <w:pPr>
      <w:pStyle w:val="Header"/>
      <w:tabs>
        <w:tab w:val="left" w:pos="7243"/>
      </w:tabs>
    </w:pPr>
    <w:r>
      <w:tab/>
    </w:r>
    <w:r w:rsidRPr="00BC7108">
      <w:rPr>
        <w:noProof/>
      </w:rPr>
      <w:drawing>
        <wp:inline distT="0" distB="0" distL="0" distR="0" wp14:anchorId="38EAE90F" wp14:editId="26FBAEC8">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r>
      <w:tab/>
    </w:r>
  </w:p>
  <w:p w14:paraId="0EEA6325" w14:textId="77777777" w:rsidR="00C453AE" w:rsidRPr="00BC7108" w:rsidRDefault="00C453AE" w:rsidP="00C453AE">
    <w:pPr>
      <w:spacing w:after="0" w:line="240" w:lineRule="auto"/>
      <w:rPr>
        <w:b/>
      </w:rPr>
    </w:pPr>
  </w:p>
  <w:p w14:paraId="50EA2C40" w14:textId="1053D090" w:rsidR="00C453AE" w:rsidRPr="00BC7108" w:rsidRDefault="00B53DC4" w:rsidP="00C453AE">
    <w:pPr>
      <w:shd w:val="clear" w:color="auto" w:fill="FFFFFF" w:themeFill="background1"/>
      <w:spacing w:after="0" w:line="240" w:lineRule="auto"/>
      <w:jc w:val="center"/>
      <w:rPr>
        <w:rFonts w:cs="Times New Roman"/>
        <w:b/>
      </w:rPr>
    </w:pPr>
    <w:r>
      <w:rPr>
        <w:rFonts w:cs="Times New Roman"/>
        <w:b/>
      </w:rPr>
      <w:t>Academic and Student Affairs</w:t>
    </w:r>
    <w:r w:rsidR="00C453AE">
      <w:rPr>
        <w:rFonts w:cs="Times New Roman"/>
        <w:b/>
      </w:rPr>
      <w:t xml:space="preserve"> Committee Meeting </w:t>
    </w:r>
  </w:p>
  <w:p w14:paraId="42B07ABA" w14:textId="77777777" w:rsidR="00C453AE" w:rsidRPr="006947F6" w:rsidRDefault="00C453AE" w:rsidP="00C453AE">
    <w:pPr>
      <w:shd w:val="clear" w:color="auto" w:fill="FFFFFF" w:themeFill="background1"/>
      <w:spacing w:after="0" w:line="240" w:lineRule="auto"/>
      <w:jc w:val="center"/>
      <w:rPr>
        <w:rFonts w:cs="Times New Roman"/>
        <w:b/>
      </w:rPr>
    </w:pPr>
  </w:p>
  <w:p w14:paraId="0761057E" w14:textId="380EC58A" w:rsidR="00C453AE" w:rsidRPr="006947F6" w:rsidRDefault="00E432A2" w:rsidP="00C453AE">
    <w:pPr>
      <w:shd w:val="clear" w:color="auto" w:fill="FFFFFF" w:themeFill="background1"/>
      <w:spacing w:after="0" w:line="240" w:lineRule="auto"/>
      <w:jc w:val="center"/>
      <w:rPr>
        <w:rFonts w:cs="Times New Roman"/>
        <w:b/>
      </w:rPr>
    </w:pPr>
    <w:r>
      <w:rPr>
        <w:b/>
      </w:rPr>
      <w:t>June</w:t>
    </w:r>
    <w:r w:rsidR="00C453AE" w:rsidRPr="006947F6">
      <w:rPr>
        <w:rFonts w:cs="Times New Roman"/>
        <w:b/>
      </w:rPr>
      <w:t xml:space="preserve"> </w:t>
    </w:r>
    <w:r>
      <w:rPr>
        <w:rFonts w:cs="Times New Roman"/>
        <w:b/>
      </w:rPr>
      <w:t>10</w:t>
    </w:r>
    <w:r w:rsidR="00C453AE" w:rsidRPr="006947F6">
      <w:rPr>
        <w:rFonts w:cs="Times New Roman"/>
        <w:b/>
      </w:rPr>
      <w:t>, 2021</w:t>
    </w:r>
  </w:p>
  <w:p w14:paraId="301C7709" w14:textId="77777777" w:rsidR="00C453AE" w:rsidRPr="006947F6" w:rsidRDefault="00C453AE" w:rsidP="00C453AE">
    <w:pPr>
      <w:shd w:val="clear" w:color="auto" w:fill="FFFFFF" w:themeFill="background1"/>
      <w:spacing w:after="0" w:line="240" w:lineRule="auto"/>
      <w:jc w:val="center"/>
      <w:rPr>
        <w:rFonts w:cs="Times New Roman"/>
        <w:b/>
      </w:rPr>
    </w:pPr>
  </w:p>
  <w:p w14:paraId="4F0F59F4" w14:textId="18803FC6" w:rsidR="00C453AE" w:rsidRPr="006947F6" w:rsidRDefault="00E432A2" w:rsidP="00C453AE">
    <w:pPr>
      <w:shd w:val="clear" w:color="auto" w:fill="FFFFFF" w:themeFill="background1"/>
      <w:spacing w:after="0" w:line="240" w:lineRule="auto"/>
      <w:jc w:val="center"/>
      <w:rPr>
        <w:rFonts w:cs="Times New Roman"/>
        <w:b/>
      </w:rPr>
    </w:pPr>
    <w:r>
      <w:rPr>
        <w:rFonts w:cs="Times New Roman"/>
        <w:b/>
      </w:rPr>
      <w:t>8:00</w:t>
    </w:r>
    <w:r w:rsidR="00C453AE" w:rsidRPr="006947F6">
      <w:rPr>
        <w:rFonts w:cs="Times New Roman"/>
        <w:b/>
      </w:rPr>
      <w:t xml:space="preserve"> </w:t>
    </w:r>
    <w:r>
      <w:rPr>
        <w:rFonts w:cs="Times New Roman"/>
        <w:b/>
      </w:rPr>
      <w:t>a</w:t>
    </w:r>
    <w:r w:rsidR="00C453AE" w:rsidRPr="006947F6">
      <w:rPr>
        <w:rFonts w:cs="Times New Roman"/>
        <w:b/>
      </w:rPr>
      <w:t xml:space="preserve">m – </w:t>
    </w:r>
    <w:r>
      <w:rPr>
        <w:rFonts w:cs="Times New Roman"/>
        <w:b/>
      </w:rPr>
      <w:t>9</w:t>
    </w:r>
    <w:r w:rsidR="00C453AE" w:rsidRPr="006947F6">
      <w:rPr>
        <w:rFonts w:cs="Times New Roman"/>
        <w:b/>
      </w:rPr>
      <w:t>:</w:t>
    </w:r>
    <w:r>
      <w:rPr>
        <w:b/>
      </w:rPr>
      <w:t>1</w:t>
    </w:r>
    <w:r w:rsidR="005B79C8">
      <w:rPr>
        <w:b/>
      </w:rPr>
      <w:t>5</w:t>
    </w:r>
    <w:r w:rsidR="00C453AE" w:rsidRPr="006947F6">
      <w:rPr>
        <w:rFonts w:cs="Times New Roman"/>
        <w:b/>
      </w:rPr>
      <w:t xml:space="preserve"> </w:t>
    </w:r>
    <w:r>
      <w:rPr>
        <w:rFonts w:cs="Times New Roman"/>
        <w:b/>
      </w:rPr>
      <w:t>a</w:t>
    </w:r>
    <w:r w:rsidR="00C453AE" w:rsidRPr="006947F6">
      <w:rPr>
        <w:rFonts w:cs="Times New Roman"/>
        <w:b/>
      </w:rPr>
      <w:t>m</w:t>
    </w:r>
  </w:p>
  <w:p w14:paraId="1AFABCA3" w14:textId="77777777" w:rsidR="00C453AE" w:rsidRPr="00BC7108" w:rsidRDefault="00C453AE" w:rsidP="00C453AE">
    <w:pPr>
      <w:spacing w:after="0"/>
      <w:jc w:val="center"/>
      <w:rPr>
        <w:b/>
        <w:i/>
      </w:rPr>
    </w:pPr>
  </w:p>
  <w:p w14:paraId="06F20D06" w14:textId="3FD3DC53" w:rsidR="00C453AE" w:rsidRDefault="005323E2" w:rsidP="00944194">
    <w:pPr>
      <w:spacing w:after="0"/>
      <w:jc w:val="center"/>
      <w:rPr>
        <w:bCs/>
        <w:i/>
      </w:rPr>
    </w:pPr>
    <w:r w:rsidRPr="00977848">
      <w:rPr>
        <w:bCs/>
        <w:i/>
      </w:rPr>
      <w:t>v</w:t>
    </w:r>
    <w:r w:rsidR="00C453AE" w:rsidRPr="00977848">
      <w:rPr>
        <w:bCs/>
        <w:i/>
      </w:rPr>
      <w:t xml:space="preserve">irtual </w:t>
    </w:r>
    <w:r w:rsidRPr="00977848">
      <w:rPr>
        <w:bCs/>
        <w:i/>
      </w:rPr>
      <w:t>m</w:t>
    </w:r>
    <w:r w:rsidR="00C453AE" w:rsidRPr="00977848">
      <w:rPr>
        <w:bCs/>
        <w:i/>
      </w:rPr>
      <w:t>eeting</w:t>
    </w:r>
  </w:p>
  <w:p w14:paraId="3DB844AE" w14:textId="77777777" w:rsidR="00944194" w:rsidRPr="00944194" w:rsidRDefault="00944194" w:rsidP="00944194">
    <w:pPr>
      <w:spacing w:after="0"/>
      <w:jc w:val="center"/>
      <w:rPr>
        <w:bCs/>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844C" w14:textId="77B18450" w:rsidR="00977848" w:rsidRDefault="00977848" w:rsidP="00977848">
    <w:pPr>
      <w:pStyle w:val="Header"/>
      <w:tabs>
        <w:tab w:val="left" w:pos="7243"/>
      </w:tabs>
      <w:jc w:val="center"/>
    </w:pPr>
    <w:r w:rsidRPr="00BC7108">
      <w:rPr>
        <w:noProof/>
      </w:rPr>
      <w:drawing>
        <wp:inline distT="0" distB="0" distL="0" distR="0" wp14:anchorId="4869EE43" wp14:editId="22E649FF">
          <wp:extent cx="2067623" cy="839972"/>
          <wp:effectExtent l="0" t="0" r="0" b="0"/>
          <wp:docPr id="4" name="Picture 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9B216C6" w14:textId="77777777" w:rsidR="00977848" w:rsidRDefault="00977848" w:rsidP="00977848">
    <w:pPr>
      <w:pStyle w:val="Header"/>
    </w:pPr>
  </w:p>
  <w:p w14:paraId="0020887E" w14:textId="77777777" w:rsidR="00977848" w:rsidRPr="00BC7108" w:rsidRDefault="00977848" w:rsidP="00977848">
    <w:pPr>
      <w:spacing w:after="0" w:line="240" w:lineRule="auto"/>
      <w:rPr>
        <w:b/>
      </w:rPr>
    </w:pPr>
  </w:p>
  <w:p w14:paraId="7B210616" w14:textId="77777777" w:rsidR="00977848" w:rsidRPr="00BC7108" w:rsidRDefault="00977848" w:rsidP="00977848">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3CF382AA" w14:textId="77777777" w:rsidR="00977848" w:rsidRPr="006947F6" w:rsidRDefault="00977848" w:rsidP="00977848">
    <w:pPr>
      <w:shd w:val="clear" w:color="auto" w:fill="FFFFFF" w:themeFill="background1"/>
      <w:spacing w:after="0" w:line="240" w:lineRule="auto"/>
      <w:jc w:val="center"/>
      <w:rPr>
        <w:rFonts w:cs="Times New Roman"/>
        <w:b/>
      </w:rPr>
    </w:pPr>
  </w:p>
  <w:p w14:paraId="64E8819B" w14:textId="77777777" w:rsidR="00977848" w:rsidRPr="006947F6" w:rsidRDefault="00977848" w:rsidP="00977848">
    <w:pPr>
      <w:shd w:val="clear" w:color="auto" w:fill="FFFFFF" w:themeFill="background1"/>
      <w:spacing w:after="0" w:line="240" w:lineRule="auto"/>
      <w:jc w:val="center"/>
      <w:rPr>
        <w:rFonts w:cs="Times New Roman"/>
        <w:b/>
      </w:rPr>
    </w:pPr>
    <w:r>
      <w:rPr>
        <w:b/>
      </w:rPr>
      <w:t>June</w:t>
    </w:r>
    <w:r w:rsidRPr="006947F6">
      <w:rPr>
        <w:rFonts w:cs="Times New Roman"/>
        <w:b/>
      </w:rPr>
      <w:t xml:space="preserve"> </w:t>
    </w:r>
    <w:r>
      <w:rPr>
        <w:rFonts w:cs="Times New Roman"/>
        <w:b/>
      </w:rPr>
      <w:t>10</w:t>
    </w:r>
    <w:r w:rsidRPr="006947F6">
      <w:rPr>
        <w:rFonts w:cs="Times New Roman"/>
        <w:b/>
      </w:rPr>
      <w:t>, 2021</w:t>
    </w:r>
  </w:p>
  <w:p w14:paraId="46C10CF2" w14:textId="77777777" w:rsidR="00977848" w:rsidRPr="006947F6" w:rsidRDefault="00977848" w:rsidP="00977848">
    <w:pPr>
      <w:shd w:val="clear" w:color="auto" w:fill="FFFFFF" w:themeFill="background1"/>
      <w:spacing w:after="0" w:line="240" w:lineRule="auto"/>
      <w:jc w:val="center"/>
      <w:rPr>
        <w:rFonts w:cs="Times New Roman"/>
        <w:b/>
      </w:rPr>
    </w:pPr>
  </w:p>
  <w:p w14:paraId="771A807E" w14:textId="77777777" w:rsidR="00977848" w:rsidRPr="006947F6" w:rsidRDefault="00977848" w:rsidP="00977848">
    <w:pPr>
      <w:shd w:val="clear" w:color="auto" w:fill="FFFFFF" w:themeFill="background1"/>
      <w:spacing w:after="0" w:line="240" w:lineRule="auto"/>
      <w:jc w:val="center"/>
      <w:rPr>
        <w:rFonts w:cs="Times New Roman"/>
        <w:b/>
      </w:rPr>
    </w:pPr>
    <w:r>
      <w:rPr>
        <w:rFonts w:cs="Times New Roman"/>
        <w:b/>
      </w:rPr>
      <w:t>8:00</w:t>
    </w:r>
    <w:r w:rsidRPr="006947F6">
      <w:rPr>
        <w:rFonts w:cs="Times New Roman"/>
        <w:b/>
      </w:rPr>
      <w:t xml:space="preserve"> </w:t>
    </w:r>
    <w:r>
      <w:rPr>
        <w:rFonts w:cs="Times New Roman"/>
        <w:b/>
      </w:rPr>
      <w:t>a</w:t>
    </w:r>
    <w:r w:rsidRPr="006947F6">
      <w:rPr>
        <w:rFonts w:cs="Times New Roman"/>
        <w:b/>
      </w:rPr>
      <w:t xml:space="preserve">m – </w:t>
    </w:r>
    <w:r>
      <w:rPr>
        <w:rFonts w:cs="Times New Roman"/>
        <w:b/>
      </w:rPr>
      <w:t>9</w:t>
    </w:r>
    <w:r w:rsidRPr="006947F6">
      <w:rPr>
        <w:rFonts w:cs="Times New Roman"/>
        <w:b/>
      </w:rPr>
      <w:t>:</w:t>
    </w:r>
    <w:r>
      <w:rPr>
        <w:b/>
      </w:rPr>
      <w:t>15</w:t>
    </w:r>
    <w:r w:rsidRPr="006947F6">
      <w:rPr>
        <w:rFonts w:cs="Times New Roman"/>
        <w:b/>
      </w:rPr>
      <w:t xml:space="preserve"> </w:t>
    </w:r>
    <w:r>
      <w:rPr>
        <w:rFonts w:cs="Times New Roman"/>
        <w:b/>
      </w:rPr>
      <w:t>a</w:t>
    </w:r>
    <w:r w:rsidRPr="006947F6">
      <w:rPr>
        <w:rFonts w:cs="Times New Roman"/>
        <w:b/>
      </w:rPr>
      <w:t>m</w:t>
    </w:r>
  </w:p>
  <w:p w14:paraId="4EC06725" w14:textId="77777777" w:rsidR="00977848" w:rsidRPr="00BC7108" w:rsidRDefault="00977848" w:rsidP="00977848">
    <w:pPr>
      <w:spacing w:after="0"/>
      <w:jc w:val="center"/>
      <w:rPr>
        <w:b/>
        <w:i/>
      </w:rPr>
    </w:pPr>
  </w:p>
  <w:p w14:paraId="4641DC92" w14:textId="664A1096" w:rsidR="00977848" w:rsidRDefault="00977848" w:rsidP="00977848">
    <w:pPr>
      <w:spacing w:after="0"/>
      <w:jc w:val="center"/>
      <w:rPr>
        <w:bCs/>
        <w:i/>
      </w:rPr>
    </w:pPr>
    <w:r w:rsidRPr="00977848">
      <w:rPr>
        <w:bCs/>
        <w:i/>
      </w:rPr>
      <w:t>virtual meeting</w:t>
    </w:r>
  </w:p>
  <w:p w14:paraId="7A655AFE" w14:textId="77777777" w:rsidR="0093420B" w:rsidRDefault="0093420B" w:rsidP="006217BF">
    <w:pPr>
      <w:keepNext/>
      <w:keepLines/>
      <w:spacing w:after="0" w:line="240" w:lineRule="auto"/>
      <w:jc w:val="center"/>
      <w:outlineLvl w:val="1"/>
      <w:rPr>
        <w:rFonts w:eastAsiaTheme="majorEastAsia" w:cstheme="majorBidi"/>
        <w:bCs/>
        <w:i/>
        <w:iCs/>
        <w:sz w:val="24"/>
        <w:szCs w:val="26"/>
      </w:rPr>
    </w:pPr>
  </w:p>
  <w:p w14:paraId="7DB6AC68" w14:textId="77777777" w:rsidR="006217BF" w:rsidRDefault="0093420B" w:rsidP="006217BF">
    <w:pPr>
      <w:jc w:val="center"/>
      <w:rPr>
        <w:rFonts w:cs="Arial"/>
        <w:i/>
        <w:iCs/>
        <w:color w:val="000000"/>
        <w:bdr w:val="none" w:sz="0" w:space="0" w:color="auto" w:frame="1"/>
        <w:lang w:val="en"/>
      </w:rPr>
    </w:pPr>
    <w:r>
      <w:rPr>
        <w:rFonts w:cs="Arial"/>
        <w:i/>
        <w:iCs/>
        <w:color w:val="000000"/>
        <w:bdr w:val="none" w:sz="0" w:space="0" w:color="auto" w:frame="1"/>
        <w:lang w:val="en"/>
      </w:rPr>
      <w:t>For public access, please use the following zoom link:</w:t>
    </w:r>
  </w:p>
  <w:p w14:paraId="1D60AB1A" w14:textId="6FC19D9E" w:rsidR="0093420B" w:rsidRPr="0038348B" w:rsidRDefault="00750C64" w:rsidP="0038348B">
    <w:pPr>
      <w:jc w:val="center"/>
      <w:rPr>
        <w:rFonts w:ascii="Calibri" w:hAnsi="Calibri"/>
      </w:rPr>
    </w:pPr>
    <w:hyperlink r:id="rId2" w:history="1">
      <w:r w:rsidR="006217BF" w:rsidRPr="006217BF">
        <w:rPr>
          <w:rStyle w:val="Hyperlink"/>
          <w:i/>
          <w:iCs/>
        </w:rPr>
        <w:t>https://unf.zoom.us/j/91023517340</w:t>
      </w:r>
    </w:hyperlink>
  </w:p>
  <w:p w14:paraId="44D27ED2" w14:textId="24502CE4" w:rsidR="00977848" w:rsidRPr="0038348B" w:rsidRDefault="0093420B" w:rsidP="0038348B">
    <w:pPr>
      <w:pStyle w:val="NormalWeb"/>
      <w:spacing w:line="480" w:lineRule="auto"/>
      <w:jc w:val="center"/>
      <w:textAlignment w:val="baseline"/>
      <w:rPr>
        <w:rFonts w:ascii="Book Antiqua" w:hAnsi="Book Antiqua" w:cs="Arial"/>
        <w:i/>
        <w:iCs/>
        <w:color w:val="000000"/>
        <w:sz w:val="22"/>
      </w:rPr>
    </w:pPr>
    <w:r>
      <w:rPr>
        <w:rFonts w:ascii="Book Antiqua" w:hAnsi="Book Antiqua" w:cs="Arial"/>
        <w:i/>
        <w:iCs/>
        <w:color w:val="000000"/>
        <w:sz w:val="22"/>
        <w:bdr w:val="none" w:sz="0" w:space="0" w:color="auto" w:frame="1"/>
        <w:lang w:val="en"/>
      </w:rPr>
      <w:t>or dial 301-715-8592 (and key in webinar ID:</w:t>
    </w:r>
    <w:r w:rsidR="00653FB0">
      <w:rPr>
        <w:rFonts w:ascii="Book Antiqua" w:hAnsi="Book Antiqua" w:cs="Arial"/>
        <w:i/>
        <w:iCs/>
        <w:color w:val="000000"/>
        <w:sz w:val="22"/>
        <w:bdr w:val="none" w:sz="0" w:space="0" w:color="auto" w:frame="1"/>
        <w:lang w:val="en"/>
      </w:rPr>
      <w:t xml:space="preserve"> </w:t>
    </w:r>
    <w:r w:rsidR="00653FB0" w:rsidRPr="00653FB0">
      <w:rPr>
        <w:rFonts w:ascii="Book Antiqua" w:hAnsi="Book Antiqua"/>
        <w:i/>
        <w:iCs/>
        <w:sz w:val="22"/>
        <w:szCs w:val="22"/>
      </w:rPr>
      <w:t>910 2351 7340</w:t>
    </w:r>
    <w:r w:rsidRPr="00F07F11">
      <w:rPr>
        <w:rFonts w:ascii="Book Antiqua" w:hAnsi="Book Antiqua" w:cs="Arial"/>
        <w:i/>
        <w:iCs/>
        <w:color w:val="000000"/>
        <w:sz w:val="22"/>
        <w:szCs w:val="22"/>
      </w:rPr>
      <w:t>)</w:t>
    </w:r>
    <w:r w:rsidRPr="00F07F11">
      <w:rPr>
        <w:rFonts w:ascii="Book Antiqua" w:hAnsi="Book Antiqua" w:cs="Arial"/>
        <w:i/>
        <w:iCs/>
        <w:color w:val="000000"/>
        <w:sz w:val="22"/>
        <w:szCs w:val="22"/>
        <w:bdr w:val="none" w:sz="0" w:space="0" w:color="auto" w:frame="1"/>
        <w:lang w:val="e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3TwPHtR1SlzuaM5FwaiPDLxn/u7p8JTqSVUd74uBXeE7tIc+te6KIAsWL0y9THKFsb4icJnp4iRguK1sPcMbw==" w:salt="r782Bs0W0W0I9OH+41ezt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93"/>
    <w:rsid w:val="00075E1C"/>
    <w:rsid w:val="000F3C78"/>
    <w:rsid w:val="00115660"/>
    <w:rsid w:val="00117B91"/>
    <w:rsid w:val="001213E4"/>
    <w:rsid w:val="00135B3B"/>
    <w:rsid w:val="00141D89"/>
    <w:rsid w:val="00151479"/>
    <w:rsid w:val="001940B2"/>
    <w:rsid w:val="001D1E25"/>
    <w:rsid w:val="002471A6"/>
    <w:rsid w:val="00251A58"/>
    <w:rsid w:val="00270CA7"/>
    <w:rsid w:val="00291588"/>
    <w:rsid w:val="002A2831"/>
    <w:rsid w:val="002C22C3"/>
    <w:rsid w:val="003137BD"/>
    <w:rsid w:val="0038348B"/>
    <w:rsid w:val="003D3AC4"/>
    <w:rsid w:val="003E044C"/>
    <w:rsid w:val="00405DB3"/>
    <w:rsid w:val="004069A0"/>
    <w:rsid w:val="004151EB"/>
    <w:rsid w:val="00415DA7"/>
    <w:rsid w:val="00435EAB"/>
    <w:rsid w:val="004525BB"/>
    <w:rsid w:val="00470237"/>
    <w:rsid w:val="00472DBD"/>
    <w:rsid w:val="0047738F"/>
    <w:rsid w:val="00491B27"/>
    <w:rsid w:val="00493A93"/>
    <w:rsid w:val="004B3C4B"/>
    <w:rsid w:val="004F0733"/>
    <w:rsid w:val="0051002B"/>
    <w:rsid w:val="00531ADE"/>
    <w:rsid w:val="005323E2"/>
    <w:rsid w:val="0055401D"/>
    <w:rsid w:val="005605C5"/>
    <w:rsid w:val="005776D7"/>
    <w:rsid w:val="005818F9"/>
    <w:rsid w:val="005A41E2"/>
    <w:rsid w:val="005B79C8"/>
    <w:rsid w:val="005C0439"/>
    <w:rsid w:val="005C39AA"/>
    <w:rsid w:val="006217BF"/>
    <w:rsid w:val="00653FB0"/>
    <w:rsid w:val="00667089"/>
    <w:rsid w:val="006834BE"/>
    <w:rsid w:val="006A1372"/>
    <w:rsid w:val="006C521D"/>
    <w:rsid w:val="006E7B12"/>
    <w:rsid w:val="00705914"/>
    <w:rsid w:val="00715585"/>
    <w:rsid w:val="00763DC1"/>
    <w:rsid w:val="007810FE"/>
    <w:rsid w:val="00793BD2"/>
    <w:rsid w:val="0079770B"/>
    <w:rsid w:val="007A6E74"/>
    <w:rsid w:val="0082089C"/>
    <w:rsid w:val="008266BE"/>
    <w:rsid w:val="00831C57"/>
    <w:rsid w:val="00834BFF"/>
    <w:rsid w:val="0087594B"/>
    <w:rsid w:val="00887B0E"/>
    <w:rsid w:val="008D1D7F"/>
    <w:rsid w:val="008F28D9"/>
    <w:rsid w:val="009051BE"/>
    <w:rsid w:val="0093420B"/>
    <w:rsid w:val="00944194"/>
    <w:rsid w:val="009645B3"/>
    <w:rsid w:val="00977848"/>
    <w:rsid w:val="00994FF8"/>
    <w:rsid w:val="009C435D"/>
    <w:rsid w:val="009E5C53"/>
    <w:rsid w:val="00A201D8"/>
    <w:rsid w:val="00A51E82"/>
    <w:rsid w:val="00A83AE5"/>
    <w:rsid w:val="00AC299C"/>
    <w:rsid w:val="00AC5F0F"/>
    <w:rsid w:val="00AF5E49"/>
    <w:rsid w:val="00B0020D"/>
    <w:rsid w:val="00B00601"/>
    <w:rsid w:val="00B00F1C"/>
    <w:rsid w:val="00B444B8"/>
    <w:rsid w:val="00B53DC4"/>
    <w:rsid w:val="00B7291D"/>
    <w:rsid w:val="00B8281B"/>
    <w:rsid w:val="00B87911"/>
    <w:rsid w:val="00BA3B7D"/>
    <w:rsid w:val="00BA42DF"/>
    <w:rsid w:val="00BB4781"/>
    <w:rsid w:val="00BE68E0"/>
    <w:rsid w:val="00C4249A"/>
    <w:rsid w:val="00C453AE"/>
    <w:rsid w:val="00C73A1C"/>
    <w:rsid w:val="00C936D4"/>
    <w:rsid w:val="00CC3EE2"/>
    <w:rsid w:val="00CD3B49"/>
    <w:rsid w:val="00D36C3C"/>
    <w:rsid w:val="00D4243A"/>
    <w:rsid w:val="00D53BF4"/>
    <w:rsid w:val="00D829AA"/>
    <w:rsid w:val="00D87B6E"/>
    <w:rsid w:val="00D94153"/>
    <w:rsid w:val="00DC53F7"/>
    <w:rsid w:val="00DD651B"/>
    <w:rsid w:val="00E432A2"/>
    <w:rsid w:val="00E634F9"/>
    <w:rsid w:val="00E91262"/>
    <w:rsid w:val="00EB6B6C"/>
    <w:rsid w:val="00ED4C74"/>
    <w:rsid w:val="00F009F5"/>
    <w:rsid w:val="00F41E1B"/>
    <w:rsid w:val="00F51867"/>
    <w:rsid w:val="00F86D0C"/>
    <w:rsid w:val="00F876FA"/>
    <w:rsid w:val="00FB3863"/>
    <w:rsid w:val="00FB7A1C"/>
    <w:rsid w:val="00FC526B"/>
    <w:rsid w:val="00FD068C"/>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125780"/>
  <w15:chartTrackingRefBased/>
  <w15:docId w15:val="{9E1F71E0-AE16-45AD-B35F-012C559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53"/>
    <w:rPr>
      <w:rFonts w:ascii="Book Antiqua" w:hAnsi="Book Antiqua"/>
    </w:rPr>
  </w:style>
  <w:style w:type="paragraph" w:styleId="Heading1">
    <w:name w:val="heading 1"/>
    <w:basedOn w:val="Normal"/>
    <w:next w:val="Normal"/>
    <w:link w:val="Heading1Char"/>
    <w:uiPriority w:val="9"/>
    <w:qFormat/>
    <w:rsid w:val="00D94153"/>
    <w:pPr>
      <w:spacing w:after="0"/>
      <w:jc w:val="center"/>
      <w:outlineLvl w:val="0"/>
    </w:pPr>
    <w:rPr>
      <w:b/>
      <w:iCs/>
    </w:rPr>
  </w:style>
  <w:style w:type="paragraph" w:styleId="Heading2">
    <w:name w:val="heading 2"/>
    <w:basedOn w:val="Normal"/>
    <w:next w:val="Normal"/>
    <w:link w:val="Heading2Char"/>
    <w:uiPriority w:val="9"/>
    <w:unhideWhenUsed/>
    <w:qFormat/>
    <w:rsid w:val="00D87B6E"/>
    <w:pPr>
      <w:spacing w:after="0" w:line="240" w:lineRule="auto"/>
      <w:ind w:left="2430" w:hanging="24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B7A1C"/>
  </w:style>
  <w:style w:type="paragraph" w:styleId="Footer">
    <w:name w:val="footer"/>
    <w:basedOn w:val="Normal"/>
    <w:link w:val="Foot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B7A1C"/>
  </w:style>
  <w:style w:type="character" w:customStyle="1" w:styleId="Heading1Char">
    <w:name w:val="Heading 1 Char"/>
    <w:basedOn w:val="DefaultParagraphFont"/>
    <w:link w:val="Heading1"/>
    <w:uiPriority w:val="9"/>
    <w:rsid w:val="00D94153"/>
    <w:rPr>
      <w:rFonts w:ascii="Book Antiqua" w:hAnsi="Book Antiqua"/>
      <w:b/>
      <w:iCs/>
    </w:rPr>
  </w:style>
  <w:style w:type="character" w:customStyle="1" w:styleId="Heading2Char">
    <w:name w:val="Heading 2 Char"/>
    <w:basedOn w:val="DefaultParagraphFont"/>
    <w:link w:val="Heading2"/>
    <w:uiPriority w:val="9"/>
    <w:rsid w:val="00D87B6E"/>
    <w:rPr>
      <w:rFonts w:ascii="Book Antiqua" w:hAnsi="Book Antiqua"/>
      <w:b/>
      <w:bCs/>
    </w:rPr>
  </w:style>
  <w:style w:type="character" w:styleId="Hyperlink">
    <w:name w:val="Hyperlink"/>
    <w:basedOn w:val="DefaultParagraphFont"/>
    <w:uiPriority w:val="99"/>
    <w:unhideWhenUsed/>
    <w:rsid w:val="00F009F5"/>
    <w:rPr>
      <w:color w:val="0563C1"/>
      <w:u w:val="single"/>
    </w:rPr>
  </w:style>
  <w:style w:type="paragraph" w:styleId="NormalWeb">
    <w:name w:val="Normal (Web)"/>
    <w:basedOn w:val="Normal"/>
    <w:uiPriority w:val="99"/>
    <w:unhideWhenUsed/>
    <w:rsid w:val="00C936D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2A2831"/>
    <w:pPr>
      <w:widowControl w:val="0"/>
      <w:autoSpaceDE w:val="0"/>
      <w:autoSpaceDN w:val="0"/>
      <w:adjustRightInd w:val="0"/>
      <w:spacing w:after="0" w:line="240"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105234">
      <w:bodyDiv w:val="1"/>
      <w:marLeft w:val="0"/>
      <w:marRight w:val="0"/>
      <w:marTop w:val="0"/>
      <w:marBottom w:val="0"/>
      <w:divBdr>
        <w:top w:val="none" w:sz="0" w:space="0" w:color="auto"/>
        <w:left w:val="none" w:sz="0" w:space="0" w:color="auto"/>
        <w:bottom w:val="none" w:sz="0" w:space="0" w:color="auto"/>
        <w:right w:val="none" w:sz="0" w:space="0" w:color="auto"/>
      </w:divBdr>
    </w:div>
    <w:div w:id="710611576">
      <w:bodyDiv w:val="1"/>
      <w:marLeft w:val="0"/>
      <w:marRight w:val="0"/>
      <w:marTop w:val="0"/>
      <w:marBottom w:val="0"/>
      <w:divBdr>
        <w:top w:val="none" w:sz="0" w:space="0" w:color="auto"/>
        <w:left w:val="none" w:sz="0" w:space="0" w:color="auto"/>
        <w:bottom w:val="none" w:sz="0" w:space="0" w:color="auto"/>
        <w:right w:val="none" w:sz="0" w:space="0" w:color="auto"/>
      </w:divBdr>
    </w:div>
    <w:div w:id="1052146211">
      <w:bodyDiv w:val="1"/>
      <w:marLeft w:val="0"/>
      <w:marRight w:val="0"/>
      <w:marTop w:val="0"/>
      <w:marBottom w:val="0"/>
      <w:divBdr>
        <w:top w:val="none" w:sz="0" w:space="0" w:color="auto"/>
        <w:left w:val="none" w:sz="0" w:space="0" w:color="auto"/>
        <w:bottom w:val="none" w:sz="0" w:space="0" w:color="auto"/>
        <w:right w:val="none" w:sz="0" w:space="0" w:color="auto"/>
      </w:divBdr>
    </w:div>
    <w:div w:id="1189953541">
      <w:bodyDiv w:val="1"/>
      <w:marLeft w:val="0"/>
      <w:marRight w:val="0"/>
      <w:marTop w:val="0"/>
      <w:marBottom w:val="0"/>
      <w:divBdr>
        <w:top w:val="none" w:sz="0" w:space="0" w:color="auto"/>
        <w:left w:val="none" w:sz="0" w:space="0" w:color="auto"/>
        <w:bottom w:val="none" w:sz="0" w:space="0" w:color="auto"/>
        <w:right w:val="none" w:sz="0" w:space="0" w:color="auto"/>
      </w:divBdr>
    </w:div>
    <w:div w:id="1234586125">
      <w:bodyDiv w:val="1"/>
      <w:marLeft w:val="0"/>
      <w:marRight w:val="0"/>
      <w:marTop w:val="0"/>
      <w:marBottom w:val="0"/>
      <w:divBdr>
        <w:top w:val="none" w:sz="0" w:space="0" w:color="auto"/>
        <w:left w:val="none" w:sz="0" w:space="0" w:color="auto"/>
        <w:bottom w:val="none" w:sz="0" w:space="0" w:color="auto"/>
        <w:right w:val="none" w:sz="0" w:space="0" w:color="auto"/>
      </w:divBdr>
    </w:div>
    <w:div w:id="1826512755">
      <w:bodyDiv w:val="1"/>
      <w:marLeft w:val="0"/>
      <w:marRight w:val="0"/>
      <w:marTop w:val="0"/>
      <w:marBottom w:val="0"/>
      <w:divBdr>
        <w:top w:val="none" w:sz="0" w:space="0" w:color="auto"/>
        <w:left w:val="none" w:sz="0" w:space="0" w:color="auto"/>
        <w:bottom w:val="none" w:sz="0" w:space="0" w:color="auto"/>
        <w:right w:val="none" w:sz="0" w:space="0" w:color="auto"/>
      </w:divBdr>
    </w:div>
    <w:div w:id="20663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www.unf.edu%2Fpresident%2Fpolicies_regulations%2F02-AcademicAffairs%2FGeneral%2F2_0040P.aspx&amp;data=04%7C01%7Candrea.holcombe%40unf.edu%7C45493cf978e346b2456608d89d052a00%7Cdf29b2fa8929482f9dbb60ff4df224c4%7C1%7C0%7C637431992784681691%7CUnknown%7CTWFpbGZsb3d8eyJWIjoiMC4wLjAwMDAiLCJQIjoiV2luMzIiLCJBTiI6Ik1haWwiLCJXVCI6Mn0%3D%7C1000&amp;sdata=AWtgHllUmDoC603Yh2gtMxdwNyoHW3q%2ByIWZoIUplFg%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s://nam10.safelinks.protection.outlook.com/?url=https%3A%2F%2Funf.zoom.us%2Fj%2F91023517340&amp;data=04%7C01%7Candrea.holcombe%40unf.edu%7C08700335ed6b4a83f47608d926cc7ebb%7Cdf29b2fa8929482f9dbb60ff4df224c4%7C1%7C0%7C637583481998001368%7CUnknown%7CTWFpbGZsb3d8eyJWIjoiMC4wLjAwMDAiLCJQIjoiV2luMzIiLCJBTiI6Ik1haWwiLCJXVCI6Mn0%3D%7C1000&amp;sdata=MInCKm49KrJZz6NaPzK8Oy7BCjWnORQO7Iqq4%2Bl4rNM%3D&amp;reserved=0"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BEF6-7B41-4803-B80A-75E94215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887</Words>
  <Characters>5062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36</cp:revision>
  <cp:lastPrinted>2021-06-08T19:36:00Z</cp:lastPrinted>
  <dcterms:created xsi:type="dcterms:W3CDTF">2021-06-02T18:17:00Z</dcterms:created>
  <dcterms:modified xsi:type="dcterms:W3CDTF">2021-06-08T20:27:00Z</dcterms:modified>
</cp:coreProperties>
</file>