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A063" w14:textId="52285C5D" w:rsidR="00540711" w:rsidRPr="00561BF5" w:rsidRDefault="00561BF5" w:rsidP="00D16339">
      <w:pPr>
        <w:pStyle w:val="Heading1"/>
        <w:rPr>
          <w:sz w:val="24"/>
          <w:szCs w:val="24"/>
        </w:rPr>
      </w:pPr>
      <w:r w:rsidRPr="00561BF5">
        <w:rPr>
          <w:sz w:val="24"/>
          <w:szCs w:val="24"/>
        </w:rPr>
        <w:t>Minutes</w:t>
      </w:r>
    </w:p>
    <w:p w14:paraId="02965B3F" w14:textId="77777777" w:rsidR="00CA0C84" w:rsidRDefault="000909EF" w:rsidP="000909EF">
      <w:pPr>
        <w:spacing w:after="0" w:line="240" w:lineRule="auto"/>
        <w:rPr>
          <w:rFonts w:ascii="Book Antiqua" w:hAnsi="Book Antiqua"/>
        </w:rPr>
      </w:pPr>
      <w:r w:rsidRPr="000909EF">
        <w:rPr>
          <w:rFonts w:ascii="Book Antiqua" w:hAnsi="Book Antiqua"/>
          <w:b/>
          <w:bCs/>
        </w:rPr>
        <w:t>Trustees Present</w:t>
      </w:r>
      <w:r w:rsidR="00650F00">
        <w:rPr>
          <w:rFonts w:ascii="Book Antiqua" w:hAnsi="Book Antiqua"/>
          <w:b/>
          <w:bCs/>
        </w:rPr>
        <w:t xml:space="preserve">: </w:t>
      </w:r>
      <w:r>
        <w:rPr>
          <w:rFonts w:ascii="Book Antiqua" w:hAnsi="Book Antiqua"/>
        </w:rPr>
        <w:t xml:space="preserve">Chair Hyde, </w:t>
      </w:r>
      <w:r w:rsidR="00561BF5" w:rsidRPr="00561BF5">
        <w:rPr>
          <w:rFonts w:ascii="Times New Roman" w:hAnsi="Times New Roman" w:cs="Times New Roman"/>
        </w:rPr>
        <w:t>Vice Chair Wamble-King</w:t>
      </w:r>
      <w:r w:rsidR="00561BF5">
        <w:t xml:space="preserve">, </w:t>
      </w:r>
      <w:r>
        <w:rPr>
          <w:rFonts w:ascii="Book Antiqua" w:hAnsi="Book Antiqua"/>
        </w:rPr>
        <w:t xml:space="preserve">Trustee Egan, Trustee Joost, </w:t>
      </w:r>
    </w:p>
    <w:p w14:paraId="2F3C37E7" w14:textId="1310B256" w:rsidR="000909EF" w:rsidRPr="00650F00" w:rsidRDefault="00856CF5" w:rsidP="000909EF">
      <w:pP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Trustee McElroy</w:t>
      </w:r>
    </w:p>
    <w:p w14:paraId="572210C6" w14:textId="77777777" w:rsidR="000909EF" w:rsidRPr="000909EF" w:rsidRDefault="000909EF" w:rsidP="000909EF">
      <w:pPr>
        <w:spacing w:after="0" w:line="240" w:lineRule="auto"/>
        <w:rPr>
          <w:rFonts w:ascii="Book Antiqua" w:hAnsi="Book Antiqua"/>
        </w:rPr>
      </w:pPr>
    </w:p>
    <w:p w14:paraId="3F499B0E" w14:textId="42884EC3" w:rsidR="007017E7" w:rsidRDefault="007017E7" w:rsidP="000B7902">
      <w:pPr>
        <w:spacing w:after="0" w:line="240" w:lineRule="auto"/>
        <w:outlineLvl w:val="1"/>
        <w:rPr>
          <w:rFonts w:ascii="Book Antiqua" w:hAnsi="Book Antiqua"/>
        </w:rPr>
      </w:pPr>
      <w:r>
        <w:rPr>
          <w:rFonts w:ascii="Book Antiqua" w:hAnsi="Book Antiqua"/>
        </w:rPr>
        <w:t>The meeting began at 8:00 a.m.</w:t>
      </w:r>
    </w:p>
    <w:p w14:paraId="51FB12D7" w14:textId="77777777" w:rsidR="007017E7" w:rsidRDefault="007017E7" w:rsidP="000B7902">
      <w:pPr>
        <w:spacing w:after="0" w:line="240" w:lineRule="auto"/>
        <w:outlineLvl w:val="1"/>
        <w:rPr>
          <w:rFonts w:ascii="Book Antiqua" w:hAnsi="Book Antiqua"/>
        </w:rPr>
      </w:pPr>
    </w:p>
    <w:p w14:paraId="74395E69" w14:textId="4BDE0862" w:rsidR="00827A3D" w:rsidRDefault="00561BF5" w:rsidP="000B7902">
      <w:pPr>
        <w:spacing w:after="0" w:line="240" w:lineRule="auto"/>
        <w:outlineLvl w:val="1"/>
        <w:rPr>
          <w:rFonts w:ascii="Book Antiqua" w:hAnsi="Book Antiqua"/>
        </w:rPr>
      </w:pPr>
      <w:r>
        <w:rPr>
          <w:rFonts w:ascii="Book Antiqua" w:hAnsi="Book Antiqua"/>
        </w:rPr>
        <w:t xml:space="preserve">Chair Hyde, Vice Chair Wamble-King (Chair, Governance Committee), Trustee Egan (Chair, Academic and Student Affairs Committee), Trustee Joost (Chair, Finance and Facilities Committee), Trustee McElroy (Chair, Audit and Compliance Committee), President Szymanski and </w:t>
      </w:r>
      <w:r w:rsidR="00DA11E5">
        <w:rPr>
          <w:rFonts w:ascii="Book Antiqua" w:hAnsi="Book Antiqua"/>
        </w:rPr>
        <w:t xml:space="preserve">the </w:t>
      </w:r>
      <w:r>
        <w:rPr>
          <w:rFonts w:ascii="Book Antiqua" w:hAnsi="Book Antiqua"/>
        </w:rPr>
        <w:t xml:space="preserve">Executive Staff met to discuss draft agendas for the 3/15/21 Finance and Facilities and Audit and Compliance Committee meetings, the 3/16/21 Governance and Academic and Student Affairs Committee meetings, and the 3/18/21 Board of Trustees </w:t>
      </w:r>
      <w:r w:rsidR="00DA11E5">
        <w:rPr>
          <w:rFonts w:ascii="Book Antiqua" w:hAnsi="Book Antiqua"/>
        </w:rPr>
        <w:t>meeting</w:t>
      </w:r>
      <w:r>
        <w:rPr>
          <w:rFonts w:ascii="Book Antiqua" w:hAnsi="Book Antiqua"/>
        </w:rPr>
        <w:t>.</w:t>
      </w:r>
    </w:p>
    <w:p w14:paraId="29FAD85C" w14:textId="174B0396" w:rsidR="00561BF5" w:rsidRDefault="00561BF5" w:rsidP="000B7902">
      <w:pPr>
        <w:spacing w:after="0" w:line="240" w:lineRule="auto"/>
        <w:outlineLvl w:val="1"/>
        <w:rPr>
          <w:rFonts w:ascii="Book Antiqua" w:hAnsi="Book Antiqua"/>
        </w:rPr>
      </w:pPr>
    </w:p>
    <w:p w14:paraId="33D553E1" w14:textId="62921951" w:rsidR="00561BF5" w:rsidRDefault="00561BF5" w:rsidP="000B7902">
      <w:pPr>
        <w:spacing w:after="0" w:line="240" w:lineRule="auto"/>
        <w:outlineLvl w:val="1"/>
        <w:rPr>
          <w:rFonts w:ascii="Book Antiqua" w:eastAsia="Times New Roman" w:hAnsi="Book Antiqua" w:cs="Times New Roman"/>
        </w:rPr>
      </w:pPr>
      <w:r>
        <w:rPr>
          <w:rFonts w:ascii="Book Antiqua" w:hAnsi="Book Antiqua"/>
        </w:rPr>
        <w:t xml:space="preserve">Trustee Joost and Vice President Bennett spoke </w:t>
      </w:r>
      <w:r w:rsidR="00E903FA">
        <w:rPr>
          <w:rFonts w:ascii="Book Antiqua" w:hAnsi="Book Antiqua"/>
        </w:rPr>
        <w:t>of a</w:t>
      </w:r>
      <w:r w:rsidR="00CD3475">
        <w:rPr>
          <w:rFonts w:ascii="Book Antiqua" w:hAnsi="Book Antiqua"/>
        </w:rPr>
        <w:t xml:space="preserve">n amended regulation - </w:t>
      </w:r>
      <w:r w:rsidR="00CD3475" w:rsidRPr="00CD3475">
        <w:rPr>
          <w:rFonts w:ascii="Book Antiqua" w:eastAsia="Times New Roman" w:hAnsi="Book Antiqua" w:cs="Times New Roman"/>
        </w:rPr>
        <w:t>4.0080R</w:t>
      </w:r>
      <w:r w:rsidR="00CD3475" w:rsidRPr="00CD3475">
        <w:rPr>
          <w:rFonts w:ascii="Book Antiqua" w:eastAsia="Times New Roman" w:hAnsi="Book Antiqua" w:cs="Times New Roman"/>
        </w:rPr>
        <w:t xml:space="preserve"> Background Checks</w:t>
      </w:r>
      <w:r w:rsidR="00CD3475">
        <w:rPr>
          <w:rFonts w:ascii="Book Antiqua" w:eastAsia="Times New Roman" w:hAnsi="Book Antiqua" w:cs="Times New Roman"/>
        </w:rPr>
        <w:t xml:space="preserve"> </w:t>
      </w:r>
      <w:r w:rsidR="00531C55">
        <w:rPr>
          <w:rFonts w:ascii="Book Antiqua" w:eastAsia="Times New Roman" w:hAnsi="Book Antiqua" w:cs="Times New Roman"/>
        </w:rPr>
        <w:t xml:space="preserve">- </w:t>
      </w:r>
      <w:r w:rsidR="00CD3475">
        <w:rPr>
          <w:rFonts w:ascii="Book Antiqua" w:eastAsia="Times New Roman" w:hAnsi="Book Antiqua" w:cs="Times New Roman"/>
        </w:rPr>
        <w:t xml:space="preserve">and reports they would be adding to the financial dashboard – an update on the University’s financial ratios and an overview of stimulus funding. </w:t>
      </w:r>
    </w:p>
    <w:p w14:paraId="19E2206E" w14:textId="1302D3EF" w:rsidR="00531C55" w:rsidRDefault="00531C55" w:rsidP="000B7902">
      <w:pPr>
        <w:spacing w:after="0" w:line="240" w:lineRule="auto"/>
        <w:outlineLvl w:val="1"/>
        <w:rPr>
          <w:rFonts w:ascii="Book Antiqua" w:eastAsia="Times New Roman" w:hAnsi="Book Antiqua" w:cs="Times New Roman"/>
        </w:rPr>
      </w:pPr>
    </w:p>
    <w:p w14:paraId="6E894599" w14:textId="5E2C3BF2" w:rsidR="00531C55" w:rsidRDefault="00531C55" w:rsidP="000B7902">
      <w:pPr>
        <w:spacing w:after="0" w:line="240" w:lineRule="auto"/>
        <w:outlineLvl w:val="1"/>
        <w:rPr>
          <w:rFonts w:ascii="Book Antiqua" w:eastAsia="Times New Roman" w:hAnsi="Book Antiqua" w:cs="Calibri"/>
        </w:rPr>
      </w:pPr>
      <w:r>
        <w:rPr>
          <w:rFonts w:ascii="Book Antiqua" w:eastAsia="Times New Roman" w:hAnsi="Book Antiqua" w:cs="Times New Roman"/>
        </w:rPr>
        <w:t>Trustee McElroy and Associate Vice President and Compliance Officer Campbell relayed that</w:t>
      </w:r>
      <w:r w:rsidR="00DA11E5">
        <w:rPr>
          <w:rFonts w:ascii="Book Antiqua" w:eastAsia="Times New Roman" w:hAnsi="Book Antiqua" w:cs="Times New Roman"/>
        </w:rPr>
        <w:t>,</w:t>
      </w:r>
      <w:r>
        <w:rPr>
          <w:rFonts w:ascii="Book Antiqua" w:eastAsia="Times New Roman" w:hAnsi="Book Antiqua" w:cs="Times New Roman"/>
        </w:rPr>
        <w:t xml:space="preserve"> in addition to the quarterly reports the Office of Internal Auditing and the Compliance Office would provide, Dr. Campbell and Assistant Vice President of Human Resources Guth would </w:t>
      </w:r>
      <w:r w:rsidR="00DA11E5">
        <w:rPr>
          <w:rFonts w:ascii="Book Antiqua" w:eastAsia="Times New Roman" w:hAnsi="Book Antiqua" w:cs="Times New Roman"/>
        </w:rPr>
        <w:t>report</w:t>
      </w:r>
      <w:r>
        <w:rPr>
          <w:rFonts w:ascii="Book Antiqua" w:eastAsia="Times New Roman" w:hAnsi="Book Antiqua" w:cs="Times New Roman"/>
        </w:rPr>
        <w:t xml:space="preserve"> on the </w:t>
      </w:r>
      <w:r w:rsidRPr="000C736E">
        <w:rPr>
          <w:rFonts w:ascii="Book Antiqua" w:eastAsia="Times New Roman" w:hAnsi="Book Antiqua" w:cs="Calibri"/>
        </w:rPr>
        <w:t xml:space="preserve">Conflict of Interest Workgroup and its progress in updating </w:t>
      </w:r>
      <w:r>
        <w:rPr>
          <w:rFonts w:ascii="Book Antiqua" w:eastAsia="Times New Roman" w:hAnsi="Book Antiqua" w:cs="Calibri"/>
        </w:rPr>
        <w:t xml:space="preserve">the University’s </w:t>
      </w:r>
      <w:r w:rsidR="00DA11E5">
        <w:rPr>
          <w:rFonts w:ascii="Book Antiqua" w:eastAsia="Times New Roman" w:hAnsi="Book Antiqua" w:cs="Calibri"/>
        </w:rPr>
        <w:t>Conflict of Interest</w:t>
      </w:r>
      <w:r w:rsidRPr="000C736E">
        <w:rPr>
          <w:rFonts w:ascii="Book Antiqua" w:eastAsia="Times New Roman" w:hAnsi="Book Antiqua" w:cs="Calibri"/>
        </w:rPr>
        <w:t xml:space="preserve"> policies, procedures, and processes.</w:t>
      </w:r>
    </w:p>
    <w:p w14:paraId="5B87C501" w14:textId="029DA609" w:rsidR="00510430" w:rsidRDefault="00510430" w:rsidP="000B7902">
      <w:pPr>
        <w:spacing w:after="0" w:line="240" w:lineRule="auto"/>
        <w:outlineLvl w:val="1"/>
        <w:rPr>
          <w:rFonts w:ascii="Book Antiqua" w:eastAsia="Times New Roman" w:hAnsi="Book Antiqua" w:cs="Calibri"/>
        </w:rPr>
      </w:pPr>
    </w:p>
    <w:p w14:paraId="74F7659B" w14:textId="17C48CF7" w:rsidR="00510430" w:rsidRDefault="00510430" w:rsidP="000B7902">
      <w:pPr>
        <w:spacing w:after="0" w:line="240" w:lineRule="auto"/>
        <w:outlineLvl w:val="1"/>
        <w:rPr>
          <w:rFonts w:ascii="Book Antiqua" w:eastAsia="Times New Roman" w:hAnsi="Book Antiqua" w:cs="Calibri"/>
        </w:rPr>
      </w:pPr>
      <w:r>
        <w:rPr>
          <w:rFonts w:ascii="Book Antiqua" w:eastAsia="Times New Roman" w:hAnsi="Book Antiqua" w:cs="Calibri"/>
        </w:rPr>
        <w:t xml:space="preserve">Vice Chair Wamble-King and Vice President Stone </w:t>
      </w:r>
      <w:r w:rsidR="00BD18A4">
        <w:rPr>
          <w:rFonts w:ascii="Book Antiqua" w:eastAsia="Times New Roman" w:hAnsi="Book Antiqua" w:cs="Calibri"/>
        </w:rPr>
        <w:t>stated</w:t>
      </w:r>
      <w:r>
        <w:rPr>
          <w:rFonts w:ascii="Book Antiqua" w:eastAsia="Times New Roman" w:hAnsi="Book Antiqua" w:cs="Calibri"/>
        </w:rPr>
        <w:t xml:space="preserve"> that updates would be provided on work </w:t>
      </w:r>
      <w:r w:rsidR="00DA11E5">
        <w:rPr>
          <w:rFonts w:ascii="Book Antiqua" w:eastAsia="Times New Roman" w:hAnsi="Book Antiqua" w:cs="Calibri"/>
        </w:rPr>
        <w:t xml:space="preserve">that has been </w:t>
      </w:r>
      <w:r>
        <w:rPr>
          <w:rFonts w:ascii="Book Antiqua" w:eastAsia="Times New Roman" w:hAnsi="Book Antiqua" w:cs="Calibri"/>
        </w:rPr>
        <w:t>completed for the Board’s Action Plan. They also relayed that a draft updated Conflict of Interest</w:t>
      </w:r>
      <w:r w:rsidR="00BD18A4">
        <w:rPr>
          <w:rFonts w:ascii="Book Antiqua" w:eastAsia="Times New Roman" w:hAnsi="Book Antiqua" w:cs="Calibri"/>
        </w:rPr>
        <w:t xml:space="preserve"> Statement and Disclosure Form</w:t>
      </w:r>
      <w:r w:rsidR="00DA11E5">
        <w:rPr>
          <w:rFonts w:ascii="Book Antiqua" w:eastAsia="Times New Roman" w:hAnsi="Book Antiqua" w:cs="Calibri"/>
        </w:rPr>
        <w:t>, for the Trustees,</w:t>
      </w:r>
      <w:r w:rsidR="00BD18A4">
        <w:rPr>
          <w:rFonts w:ascii="Book Antiqua" w:eastAsia="Times New Roman" w:hAnsi="Book Antiqua" w:cs="Calibri"/>
        </w:rPr>
        <w:t xml:space="preserve"> would be shared for the </w:t>
      </w:r>
      <w:r w:rsidR="00F2051F">
        <w:rPr>
          <w:rFonts w:ascii="Book Antiqua" w:eastAsia="Times New Roman" w:hAnsi="Book Antiqua" w:cs="Calibri"/>
        </w:rPr>
        <w:t xml:space="preserve">Governance </w:t>
      </w:r>
      <w:r w:rsidR="00BD18A4">
        <w:rPr>
          <w:rFonts w:ascii="Book Antiqua" w:eastAsia="Times New Roman" w:hAnsi="Book Antiqua" w:cs="Calibri"/>
        </w:rPr>
        <w:t>Committee’s consideration and approval.</w:t>
      </w:r>
    </w:p>
    <w:p w14:paraId="79B40BF2" w14:textId="0B3B35DC" w:rsidR="00001228" w:rsidRDefault="00001228" w:rsidP="000B7902">
      <w:pPr>
        <w:spacing w:after="0" w:line="240" w:lineRule="auto"/>
        <w:outlineLvl w:val="1"/>
        <w:rPr>
          <w:rFonts w:ascii="Book Antiqua" w:eastAsia="Times New Roman" w:hAnsi="Book Antiqua" w:cs="Calibri"/>
        </w:rPr>
      </w:pPr>
    </w:p>
    <w:p w14:paraId="12E8D74A" w14:textId="77777777" w:rsidR="00DA11E5" w:rsidRDefault="00001228" w:rsidP="000B7902">
      <w:pPr>
        <w:spacing w:after="0" w:line="240" w:lineRule="auto"/>
        <w:outlineLvl w:val="1"/>
        <w:rPr>
          <w:rFonts w:ascii="Book Antiqua" w:hAnsi="Book Antiqua"/>
        </w:rPr>
      </w:pPr>
      <w:r w:rsidRPr="00F90FE1">
        <w:rPr>
          <w:rFonts w:ascii="Book Antiqua" w:eastAsia="Times New Roman" w:hAnsi="Book Antiqua" w:cs="Calibri"/>
        </w:rPr>
        <w:t>Trustee Egan and Interim Provost Patterson relayed that a proposed new academic program – a Master of Arts in Teaching</w:t>
      </w:r>
      <w:r w:rsidR="00F2051F" w:rsidRPr="00F90FE1">
        <w:rPr>
          <w:rFonts w:ascii="Book Antiqua" w:eastAsia="Times New Roman" w:hAnsi="Book Antiqua" w:cs="Calibri"/>
        </w:rPr>
        <w:t xml:space="preserve"> (Exceptional Student Education)</w:t>
      </w:r>
      <w:r w:rsidR="00AE6756" w:rsidRPr="00F90FE1">
        <w:rPr>
          <w:rFonts w:ascii="Book Antiqua" w:eastAsia="Times New Roman" w:hAnsi="Book Antiqua" w:cs="Calibri"/>
        </w:rPr>
        <w:t xml:space="preserve"> - </w:t>
      </w:r>
      <w:r w:rsidR="00F2051F" w:rsidRPr="00F90FE1">
        <w:rPr>
          <w:rFonts w:ascii="Book Antiqua" w:eastAsia="Times New Roman" w:hAnsi="Book Antiqua" w:cs="Calibri"/>
        </w:rPr>
        <w:t xml:space="preserve">would be presented for the Academic and Student Affairs Committee’s consideration and approval. They </w:t>
      </w:r>
      <w:r w:rsidR="00DA11E5">
        <w:rPr>
          <w:rFonts w:ascii="Book Antiqua" w:eastAsia="Times New Roman" w:hAnsi="Book Antiqua" w:cs="Calibri"/>
        </w:rPr>
        <w:t>advised</w:t>
      </w:r>
      <w:r w:rsidR="00F90FE1">
        <w:rPr>
          <w:rFonts w:ascii="Book Antiqua" w:eastAsia="Times New Roman" w:hAnsi="Book Antiqua" w:cs="Calibri"/>
        </w:rPr>
        <w:t xml:space="preserve"> </w:t>
      </w:r>
      <w:r w:rsidR="00AE6756" w:rsidRPr="00F90FE1">
        <w:rPr>
          <w:rFonts w:ascii="Book Antiqua" w:eastAsia="Times New Roman" w:hAnsi="Book Antiqua" w:cs="Calibri"/>
        </w:rPr>
        <w:t>that</w:t>
      </w:r>
      <w:r w:rsidR="00F90FE1" w:rsidRPr="00F90FE1">
        <w:rPr>
          <w:rFonts w:ascii="Book Antiqua" w:eastAsia="Times New Roman" w:hAnsi="Book Antiqua" w:cs="Calibri"/>
        </w:rPr>
        <w:t xml:space="preserve"> Dr. Kantner,</w:t>
      </w:r>
      <w:r w:rsidR="00AE6756" w:rsidRPr="00F90FE1">
        <w:rPr>
          <w:rFonts w:ascii="Book Antiqua" w:hAnsi="Book Antiqua"/>
        </w:rPr>
        <w:t xml:space="preserve"> Interim Associate Provost and Associate V</w:t>
      </w:r>
      <w:r w:rsidR="00F90FE1">
        <w:rPr>
          <w:rFonts w:ascii="Book Antiqua" w:hAnsi="Book Antiqua"/>
        </w:rPr>
        <w:t xml:space="preserve">ice President </w:t>
      </w:r>
      <w:r w:rsidR="00AE6756" w:rsidRPr="00F90FE1">
        <w:rPr>
          <w:rFonts w:ascii="Book Antiqua" w:hAnsi="Book Antiqua"/>
        </w:rPr>
        <w:t>for Research</w:t>
      </w:r>
      <w:r w:rsidR="00F90FE1" w:rsidRPr="00F90FE1">
        <w:rPr>
          <w:rFonts w:ascii="Book Antiqua" w:hAnsi="Book Antiqua"/>
        </w:rPr>
        <w:t xml:space="preserve"> </w:t>
      </w:r>
      <w:r w:rsidR="00F90FE1">
        <w:rPr>
          <w:rFonts w:ascii="Book Antiqua" w:hAnsi="Book Antiqua"/>
        </w:rPr>
        <w:t xml:space="preserve">and </w:t>
      </w:r>
    </w:p>
    <w:p w14:paraId="798DDE9C" w14:textId="04A89D24" w:rsidR="00001228" w:rsidRDefault="00F90FE1" w:rsidP="000B7902">
      <w:pPr>
        <w:spacing w:after="0" w:line="240" w:lineRule="auto"/>
        <w:outlineLvl w:val="1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Dr. Jody Nicholson, </w:t>
      </w:r>
      <w:r w:rsidR="006012F2">
        <w:rPr>
          <w:rFonts w:ascii="Book Antiqua" w:hAnsi="Book Antiqua"/>
        </w:rPr>
        <w:t>Associate Professor of Psychology</w:t>
      </w:r>
      <w:r>
        <w:rPr>
          <w:rFonts w:ascii="Book Antiqua" w:hAnsi="Book Antiqua"/>
        </w:rPr>
        <w:t xml:space="preserve">, would provide </w:t>
      </w:r>
      <w:r w:rsidRPr="00F90FE1">
        <w:rPr>
          <w:rFonts w:ascii="Book Antiqua" w:eastAsia="Times New Roman" w:hAnsi="Book Antiqua" w:cs="Calibri"/>
        </w:rPr>
        <w:t xml:space="preserve">overviews of research at the University </w:t>
      </w:r>
      <w:r>
        <w:rPr>
          <w:rFonts w:ascii="Book Antiqua" w:eastAsia="Times New Roman" w:hAnsi="Book Antiqua" w:cs="Calibri"/>
        </w:rPr>
        <w:t xml:space="preserve">and a </w:t>
      </w:r>
      <w:r w:rsidRPr="00F90FE1">
        <w:rPr>
          <w:rFonts w:ascii="Book Antiqua" w:hAnsi="Book Antiqua"/>
        </w:rPr>
        <w:t>collaborative NIH grant</w:t>
      </w:r>
      <w:r w:rsidR="0010100C">
        <w:rPr>
          <w:rFonts w:ascii="Book Antiqua" w:hAnsi="Book Antiqua"/>
        </w:rPr>
        <w:t>, of which UNF is a part, aimed at</w:t>
      </w:r>
      <w:r w:rsidRPr="00F90FE1">
        <w:rPr>
          <w:rFonts w:ascii="Book Antiqua" w:hAnsi="Book Antiqua"/>
        </w:rPr>
        <w:t xml:space="preserve"> investigating cognitive interventions to prevent Alzheimer’s disease</w:t>
      </w:r>
      <w:r>
        <w:rPr>
          <w:rFonts w:ascii="Book Antiqua" w:hAnsi="Book Antiqua"/>
        </w:rPr>
        <w:t>.</w:t>
      </w:r>
    </w:p>
    <w:p w14:paraId="0420A563" w14:textId="73757677" w:rsidR="00434B6D" w:rsidRDefault="00434B6D" w:rsidP="000B7902">
      <w:pPr>
        <w:spacing w:after="0" w:line="240" w:lineRule="auto"/>
        <w:outlineLvl w:val="1"/>
        <w:rPr>
          <w:rFonts w:ascii="Book Antiqua" w:hAnsi="Book Antiqua"/>
        </w:rPr>
      </w:pPr>
    </w:p>
    <w:p w14:paraId="7C4EB993" w14:textId="341D4D81" w:rsidR="00434B6D" w:rsidRDefault="00434B6D" w:rsidP="00CA0C8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Chair Hyde reviewed the draft agenda for the 3/18/21 Board of Trustees meeting with the Chairs. He </w:t>
      </w:r>
      <w:r w:rsidR="008C1DD9">
        <w:rPr>
          <w:rFonts w:ascii="Book Antiqua" w:hAnsi="Book Antiqua"/>
        </w:rPr>
        <w:t xml:space="preserve">and Vice President Bennett </w:t>
      </w:r>
      <w:r>
        <w:rPr>
          <w:rFonts w:ascii="Book Antiqua" w:hAnsi="Book Antiqua"/>
        </w:rPr>
        <w:t xml:space="preserve">advised that an MOU between UNF-BOT </w:t>
      </w:r>
      <w:r w:rsidRPr="00434B6D">
        <w:rPr>
          <w:rFonts w:ascii="Times New Roman" w:hAnsi="Times New Roman" w:cs="Times New Roman"/>
        </w:rPr>
        <w:t xml:space="preserve">and </w:t>
      </w:r>
      <w:r w:rsidRPr="00434B6D">
        <w:rPr>
          <w:rFonts w:ascii="Times New Roman" w:hAnsi="Times New Roman" w:cs="Times New Roman"/>
        </w:rPr>
        <w:t>UFF-UNF</w:t>
      </w:r>
      <w:r>
        <w:rPr>
          <w:rFonts w:ascii="Times New Roman" w:hAnsi="Times New Roman" w:cs="Times New Roman"/>
        </w:rPr>
        <w:t xml:space="preserve">, </w:t>
      </w:r>
      <w:r w:rsidRPr="00434B6D">
        <w:rPr>
          <w:rFonts w:ascii="Book Antiqua" w:hAnsi="Book Antiqua" w:cs="Times New Roman"/>
        </w:rPr>
        <w:t>which addressed the hiring of visiting faculty</w:t>
      </w:r>
      <w:r>
        <w:rPr>
          <w:rFonts w:ascii="Book Antiqua" w:hAnsi="Book Antiqua" w:cs="Times New Roman"/>
        </w:rPr>
        <w:t xml:space="preserve">, would be presented to the Board for ratification. </w:t>
      </w:r>
      <w:r w:rsidR="0010100C">
        <w:rPr>
          <w:rFonts w:ascii="Book Antiqua" w:hAnsi="Book Antiqua" w:cs="Times New Roman"/>
        </w:rPr>
        <w:t>Chair Hyde</w:t>
      </w:r>
      <w:r>
        <w:rPr>
          <w:rFonts w:ascii="Book Antiqua" w:hAnsi="Book Antiqua" w:cs="Times New Roman"/>
        </w:rPr>
        <w:t xml:space="preserve"> and Vice President Stone spoke of an ethics training, by the Florida Commission on Ethics</w:t>
      </w:r>
      <w:r w:rsidR="0010100C">
        <w:rPr>
          <w:rFonts w:ascii="Book Antiqua" w:hAnsi="Book Antiqua" w:cs="Times New Roman"/>
        </w:rPr>
        <w:t>,</w:t>
      </w:r>
      <w:r>
        <w:rPr>
          <w:rFonts w:ascii="Book Antiqua" w:hAnsi="Book Antiqua" w:cs="Times New Roman"/>
        </w:rPr>
        <w:t xml:space="preserve"> that would </w:t>
      </w:r>
      <w:r w:rsidR="0010100C">
        <w:rPr>
          <w:rFonts w:ascii="Book Antiqua" w:hAnsi="Book Antiqua" w:cs="Times New Roman"/>
        </w:rPr>
        <w:t xml:space="preserve">take place and </w:t>
      </w:r>
      <w:r w:rsidR="00DA11E5">
        <w:rPr>
          <w:rFonts w:ascii="Book Antiqua" w:hAnsi="Book Antiqua" w:cs="Times New Roman"/>
        </w:rPr>
        <w:t>update</w:t>
      </w:r>
      <w:r>
        <w:rPr>
          <w:rFonts w:ascii="Book Antiqua" w:hAnsi="Book Antiqua" w:cs="Times New Roman"/>
        </w:rPr>
        <w:t xml:space="preserve"> the Trustees on</w:t>
      </w:r>
      <w:r w:rsidR="009C7D2B">
        <w:rPr>
          <w:rFonts w:ascii="Book Antiqua" w:hAnsi="Book Antiqua" w:cs="Times New Roman"/>
        </w:rPr>
        <w:t xml:space="preserve"> changes in ethics laws and regulations. </w:t>
      </w:r>
      <w:r w:rsidRPr="00434B6D">
        <w:rPr>
          <w:rFonts w:ascii="Book Antiqua" w:hAnsi="Book Antiqua"/>
        </w:rPr>
        <w:t xml:space="preserve"> </w:t>
      </w:r>
      <w:r w:rsidR="009C7D2B">
        <w:rPr>
          <w:rFonts w:ascii="Book Antiqua" w:hAnsi="Book Antiqua"/>
        </w:rPr>
        <w:t>President Szymanski and Vice President and Chief Diversity Officer Meyer relayed that Vice President Meyer would provide an updated on UNF’s</w:t>
      </w:r>
      <w:r w:rsidR="009C7D2B" w:rsidRPr="003D1057">
        <w:rPr>
          <w:rFonts w:ascii="Book Antiqua" w:hAnsi="Book Antiqua"/>
        </w:rPr>
        <w:t xml:space="preserve"> Diversity and Inclusion initiatives. </w:t>
      </w:r>
      <w:r w:rsidR="00872206">
        <w:rPr>
          <w:rFonts w:ascii="Book Antiqua" w:hAnsi="Book Antiqua"/>
        </w:rPr>
        <w:t>Chair Hyde stated that he would lead the Trustees in a discussion on general themes in higher educatio</w:t>
      </w:r>
      <w:r w:rsidR="008C1DD9">
        <w:rPr>
          <w:rFonts w:ascii="Book Antiqua" w:hAnsi="Book Antiqua"/>
        </w:rPr>
        <w:t xml:space="preserve">n, which would include their </w:t>
      </w:r>
      <w:r w:rsidR="00CA0C84">
        <w:rPr>
          <w:rFonts w:ascii="Book Antiqua" w:hAnsi="Book Antiqua"/>
        </w:rPr>
        <w:t xml:space="preserve">thoughts on the post-COVID direction for UNF and </w:t>
      </w:r>
      <w:r w:rsidR="008C1DD9">
        <w:rPr>
          <w:rFonts w:ascii="Book Antiqua" w:hAnsi="Book Antiqua"/>
        </w:rPr>
        <w:t>the University’s</w:t>
      </w:r>
      <w:r w:rsidR="00CA0C84">
        <w:rPr>
          <w:rFonts w:ascii="Book Antiqua" w:hAnsi="Book Antiqua"/>
        </w:rPr>
        <w:t xml:space="preserve"> role in supporting the development of Jacksonville and the NE Florida region. </w:t>
      </w:r>
      <w:r w:rsidR="008C1DD9">
        <w:rPr>
          <w:rFonts w:ascii="Book Antiqua" w:hAnsi="Book Antiqua"/>
        </w:rPr>
        <w:t>He added that he would share updates from his recent one-on-one meetings with the Trustees.</w:t>
      </w:r>
    </w:p>
    <w:p w14:paraId="3057F7EF" w14:textId="39CF539B" w:rsidR="008C1DD9" w:rsidRDefault="008C1DD9" w:rsidP="00CA0C84">
      <w:pPr>
        <w:spacing w:after="0" w:line="240" w:lineRule="auto"/>
        <w:rPr>
          <w:rFonts w:ascii="Book Antiqua" w:hAnsi="Book Antiqua"/>
        </w:rPr>
      </w:pPr>
    </w:p>
    <w:p w14:paraId="61C73B98" w14:textId="20988937" w:rsidR="008C1DD9" w:rsidRPr="00434B6D" w:rsidRDefault="008C1DD9" w:rsidP="00CA0C84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/>
        </w:rPr>
        <w:t>The meeting concluded at 8:40 a.m.</w:t>
      </w:r>
    </w:p>
    <w:sectPr w:rsidR="008C1DD9" w:rsidRPr="00434B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25ED8" w14:textId="77777777" w:rsidR="00460FC4" w:rsidRDefault="00460FC4" w:rsidP="00460FC4">
      <w:pPr>
        <w:spacing w:after="0" w:line="240" w:lineRule="auto"/>
      </w:pPr>
      <w:r>
        <w:separator/>
      </w:r>
    </w:p>
  </w:endnote>
  <w:endnote w:type="continuationSeparator" w:id="0">
    <w:p w14:paraId="517F5BB3" w14:textId="77777777" w:rsidR="00460FC4" w:rsidRDefault="00460FC4" w:rsidP="0046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8BA9D" w14:textId="77777777" w:rsidR="00460FC4" w:rsidRDefault="00460FC4" w:rsidP="00460FC4">
      <w:pPr>
        <w:spacing w:after="0" w:line="240" w:lineRule="auto"/>
      </w:pPr>
      <w:r>
        <w:separator/>
      </w:r>
    </w:p>
  </w:footnote>
  <w:footnote w:type="continuationSeparator" w:id="0">
    <w:p w14:paraId="4D996768" w14:textId="77777777" w:rsidR="00460FC4" w:rsidRDefault="00460FC4" w:rsidP="0046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455C7" w14:textId="17127B6F" w:rsidR="00460FC4" w:rsidRPr="00460FC4" w:rsidRDefault="00460FC4" w:rsidP="00460FC4">
    <w:pPr>
      <w:tabs>
        <w:tab w:val="center" w:pos="0"/>
        <w:tab w:val="right" w:pos="9360"/>
      </w:tabs>
      <w:spacing w:after="0" w:line="240" w:lineRule="auto"/>
      <w:jc w:val="center"/>
      <w:rPr>
        <w:rFonts w:eastAsia="Times New Roman" w:cs="Times New Roman"/>
      </w:rPr>
    </w:pPr>
    <w:r w:rsidRPr="00460FC4">
      <w:rPr>
        <w:rFonts w:asciiTheme="majorHAnsi" w:eastAsiaTheme="majorEastAsia" w:hAnsiTheme="majorHAnsi" w:cs="Times New Roman"/>
        <w:noProof/>
        <w:color w:val="2F5496" w:themeColor="accent1" w:themeShade="BF"/>
        <w:sz w:val="26"/>
        <w:szCs w:val="26"/>
      </w:rPr>
      <w:drawing>
        <wp:inline distT="0" distB="0" distL="0" distR="0" wp14:anchorId="177C8202" wp14:editId="1C08C24B">
          <wp:extent cx="1949450" cy="876300"/>
          <wp:effectExtent l="0" t="0" r="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prey with University of North Flori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B7EF9" w14:textId="77777777" w:rsidR="00460FC4" w:rsidRPr="00460FC4" w:rsidRDefault="00460FC4" w:rsidP="00460FC4">
    <w:pPr>
      <w:ind w:left="1440" w:hanging="1440"/>
      <w:jc w:val="center"/>
      <w:outlineLvl w:val="1"/>
      <w:rPr>
        <w:rFonts w:ascii="Book Antiqua" w:eastAsia="Times New Roman" w:hAnsi="Book Antiqua" w:cs="Times New Roman"/>
        <w:b/>
        <w:bCs/>
      </w:rPr>
    </w:pPr>
  </w:p>
  <w:p w14:paraId="3D32DB77" w14:textId="672BB6CD" w:rsidR="00460FC4" w:rsidRPr="00460FC4" w:rsidRDefault="00561BF5" w:rsidP="00460FC4">
    <w:pPr>
      <w:ind w:left="1440" w:hanging="1440"/>
      <w:jc w:val="center"/>
      <w:outlineLvl w:val="1"/>
      <w:rPr>
        <w:rFonts w:ascii="Book Antiqua" w:eastAsia="Times New Roman" w:hAnsi="Book Antiqua" w:cs="Times New Roman"/>
        <w:b/>
        <w:bCs/>
      </w:rPr>
    </w:pPr>
    <w:r>
      <w:rPr>
        <w:rFonts w:ascii="Book Antiqua" w:eastAsia="Times New Roman" w:hAnsi="Book Antiqua" w:cs="Times New Roman"/>
        <w:b/>
        <w:bCs/>
      </w:rPr>
      <w:t>Planning Meeting</w:t>
    </w:r>
    <w:r w:rsidR="00CA0C84">
      <w:rPr>
        <w:rFonts w:ascii="Book Antiqua" w:eastAsia="Times New Roman" w:hAnsi="Book Antiqua" w:cs="Times New Roman"/>
        <w:b/>
        <w:bCs/>
      </w:rPr>
      <w:t xml:space="preserve"> of the Board of Trustees Chairs</w:t>
    </w:r>
  </w:p>
  <w:p w14:paraId="631A493B" w14:textId="42FCDE8C" w:rsidR="00460FC4" w:rsidRPr="00CA0C84" w:rsidRDefault="00703D7A" w:rsidP="00460FC4">
    <w:pPr>
      <w:ind w:left="1440" w:hanging="1440"/>
      <w:jc w:val="center"/>
      <w:outlineLvl w:val="1"/>
      <w:rPr>
        <w:rFonts w:ascii="Book Antiqua" w:eastAsia="Times New Roman" w:hAnsi="Book Antiqua" w:cs="Times New Roman"/>
        <w:b/>
        <w:bCs/>
      </w:rPr>
    </w:pPr>
    <w:r w:rsidRPr="00CA0C84">
      <w:rPr>
        <w:rFonts w:ascii="Book Antiqua" w:hAnsi="Book Antiqua"/>
        <w:b/>
        <w:bCs/>
      </w:rPr>
      <w:t>March 8</w:t>
    </w:r>
    <w:r w:rsidR="00460FC4" w:rsidRPr="00CA0C84">
      <w:rPr>
        <w:rFonts w:ascii="Book Antiqua" w:eastAsia="Times New Roman" w:hAnsi="Book Antiqua" w:cs="Times New Roman"/>
        <w:b/>
        <w:bCs/>
      </w:rPr>
      <w:t>, 202</w:t>
    </w:r>
    <w:r w:rsidR="00DE3109" w:rsidRPr="00CA0C84">
      <w:rPr>
        <w:rFonts w:ascii="Book Antiqua" w:eastAsia="Times New Roman" w:hAnsi="Book Antiqua" w:cs="Times New Roman"/>
        <w:b/>
        <w:bCs/>
      </w:rPr>
      <w:t>1</w:t>
    </w:r>
  </w:p>
  <w:p w14:paraId="027856F2" w14:textId="6F6EDFEC" w:rsidR="00460FC4" w:rsidRPr="00460FC4" w:rsidRDefault="00703D7A" w:rsidP="00460FC4">
    <w:pPr>
      <w:jc w:val="center"/>
      <w:rPr>
        <w:rFonts w:ascii="Book Antiqua" w:eastAsia="Times New Roman" w:hAnsi="Book Antiqua" w:cs="Times New Roman"/>
        <w:b/>
        <w:bCs/>
      </w:rPr>
    </w:pPr>
    <w:r>
      <w:t>8</w:t>
    </w:r>
    <w:r w:rsidR="00DE3109">
      <w:rPr>
        <w:rFonts w:ascii="Book Antiqua" w:eastAsia="Times New Roman" w:hAnsi="Book Antiqua" w:cs="Times New Roman"/>
        <w:b/>
        <w:bCs/>
      </w:rPr>
      <w:t>:00</w:t>
    </w:r>
    <w:r w:rsidR="00460FC4" w:rsidRPr="00460FC4">
      <w:rPr>
        <w:rFonts w:ascii="Book Antiqua" w:eastAsia="Times New Roman" w:hAnsi="Book Antiqua" w:cs="Times New Roman"/>
        <w:b/>
        <w:bCs/>
      </w:rPr>
      <w:t xml:space="preserve"> am –</w:t>
    </w:r>
    <w:r>
      <w:t xml:space="preserve"> 9</w:t>
    </w:r>
    <w:r w:rsidR="00460FC4" w:rsidRPr="00460FC4">
      <w:rPr>
        <w:rFonts w:ascii="Book Antiqua" w:eastAsia="Times New Roman" w:hAnsi="Book Antiqua" w:cs="Times New Roman"/>
        <w:b/>
        <w:bCs/>
      </w:rPr>
      <w:t xml:space="preserve">:00 </w:t>
    </w:r>
    <w:r>
      <w:t>a</w:t>
    </w:r>
    <w:r w:rsidR="00460FC4" w:rsidRPr="00460FC4">
      <w:rPr>
        <w:rFonts w:ascii="Book Antiqua" w:eastAsia="Times New Roman" w:hAnsi="Book Antiqua" w:cs="Times New Roman"/>
        <w:b/>
        <w:bCs/>
      </w:rPr>
      <w:t>m</w:t>
    </w:r>
  </w:p>
  <w:p w14:paraId="0998595B" w14:textId="44DBB655" w:rsidR="00460FC4" w:rsidRDefault="00460FC4" w:rsidP="001128D1">
    <w:pPr>
      <w:jc w:val="center"/>
      <w:rPr>
        <w:rFonts w:ascii="Book Antiqua" w:eastAsia="Times New Roman" w:hAnsi="Book Antiqua" w:cs="Times New Roman"/>
        <w:i/>
        <w:iCs/>
      </w:rPr>
    </w:pPr>
    <w:r w:rsidRPr="00460FC4">
      <w:rPr>
        <w:rFonts w:ascii="Book Antiqua" w:eastAsia="Times New Roman" w:hAnsi="Book Antiqua" w:cs="Times New Roman"/>
        <w:i/>
        <w:iCs/>
      </w:rPr>
      <w:t>virtual meeting</w:t>
    </w:r>
  </w:p>
  <w:p w14:paraId="78317CE0" w14:textId="77777777" w:rsidR="001128D1" w:rsidRPr="001128D1" w:rsidRDefault="001128D1" w:rsidP="001128D1">
    <w:pPr>
      <w:jc w:val="center"/>
      <w:rPr>
        <w:rFonts w:ascii="Book Antiqua" w:eastAsia="Times New Roman" w:hAnsi="Book Antiqua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2441C"/>
    <w:multiLevelType w:val="hybridMultilevel"/>
    <w:tmpl w:val="71D2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ocumentProtection w:formatting="1" w:enforcement="1" w:cryptProviderType="rsaAES" w:cryptAlgorithmClass="hash" w:cryptAlgorithmType="typeAny" w:cryptAlgorithmSid="14" w:cryptSpinCount="100000" w:hash="2+7+50VipQv3+mbVmgR7FSyvNj4o39IqLJGOzaBz0DeHgDmfsz/G8o9oWHn0lBBaihsWpRT2vaFWKkSpvjZK9Q==" w:salt="1poOXEepPf6mEYZ3tWhZc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42"/>
    <w:rsid w:val="00001228"/>
    <w:rsid w:val="00011C26"/>
    <w:rsid w:val="00015678"/>
    <w:rsid w:val="00020B2F"/>
    <w:rsid w:val="00030F84"/>
    <w:rsid w:val="00055DDB"/>
    <w:rsid w:val="00085BE1"/>
    <w:rsid w:val="000909EF"/>
    <w:rsid w:val="000A3D05"/>
    <w:rsid w:val="000A52ED"/>
    <w:rsid w:val="000B7902"/>
    <w:rsid w:val="000C7B52"/>
    <w:rsid w:val="000D1ECB"/>
    <w:rsid w:val="000D36C6"/>
    <w:rsid w:val="000D417A"/>
    <w:rsid w:val="000D4200"/>
    <w:rsid w:val="000E4A89"/>
    <w:rsid w:val="000F1CAB"/>
    <w:rsid w:val="0010100C"/>
    <w:rsid w:val="001128D1"/>
    <w:rsid w:val="001312CC"/>
    <w:rsid w:val="00144A40"/>
    <w:rsid w:val="001B4217"/>
    <w:rsid w:val="001D1848"/>
    <w:rsid w:val="001D30E6"/>
    <w:rsid w:val="001F1FFC"/>
    <w:rsid w:val="00205FD8"/>
    <w:rsid w:val="00214000"/>
    <w:rsid w:val="00232DCF"/>
    <w:rsid w:val="0023739D"/>
    <w:rsid w:val="002A6800"/>
    <w:rsid w:val="002B0CD5"/>
    <w:rsid w:val="003316F1"/>
    <w:rsid w:val="00335F42"/>
    <w:rsid w:val="00376D5C"/>
    <w:rsid w:val="003929C9"/>
    <w:rsid w:val="0039489F"/>
    <w:rsid w:val="00397191"/>
    <w:rsid w:val="003A16D3"/>
    <w:rsid w:val="0041442C"/>
    <w:rsid w:val="00421B96"/>
    <w:rsid w:val="00434B6D"/>
    <w:rsid w:val="00453EC3"/>
    <w:rsid w:val="00455F40"/>
    <w:rsid w:val="00457C4D"/>
    <w:rsid w:val="00460FC4"/>
    <w:rsid w:val="0047541A"/>
    <w:rsid w:val="004D4BE4"/>
    <w:rsid w:val="004F1002"/>
    <w:rsid w:val="00502A2D"/>
    <w:rsid w:val="00510430"/>
    <w:rsid w:val="00531C55"/>
    <w:rsid w:val="00531EBA"/>
    <w:rsid w:val="00540711"/>
    <w:rsid w:val="00540B99"/>
    <w:rsid w:val="00557A61"/>
    <w:rsid w:val="00561BF5"/>
    <w:rsid w:val="00566823"/>
    <w:rsid w:val="005A2A19"/>
    <w:rsid w:val="005A47AE"/>
    <w:rsid w:val="005C5B13"/>
    <w:rsid w:val="005D200C"/>
    <w:rsid w:val="005E4AC3"/>
    <w:rsid w:val="005E6BB0"/>
    <w:rsid w:val="006012F2"/>
    <w:rsid w:val="00606951"/>
    <w:rsid w:val="006313D0"/>
    <w:rsid w:val="00650F00"/>
    <w:rsid w:val="006973C4"/>
    <w:rsid w:val="006A765F"/>
    <w:rsid w:val="006B60AB"/>
    <w:rsid w:val="006C2390"/>
    <w:rsid w:val="007017E7"/>
    <w:rsid w:val="00703D7A"/>
    <w:rsid w:val="007048AF"/>
    <w:rsid w:val="00707803"/>
    <w:rsid w:val="00711FF1"/>
    <w:rsid w:val="00732653"/>
    <w:rsid w:val="00740BB3"/>
    <w:rsid w:val="00753A9B"/>
    <w:rsid w:val="00786583"/>
    <w:rsid w:val="007937A1"/>
    <w:rsid w:val="00794986"/>
    <w:rsid w:val="00800CCF"/>
    <w:rsid w:val="00817ED4"/>
    <w:rsid w:val="0082397B"/>
    <w:rsid w:val="00827A3D"/>
    <w:rsid w:val="00834D62"/>
    <w:rsid w:val="008457E8"/>
    <w:rsid w:val="00851A53"/>
    <w:rsid w:val="008523B5"/>
    <w:rsid w:val="00856CF5"/>
    <w:rsid w:val="00863DBD"/>
    <w:rsid w:val="00872206"/>
    <w:rsid w:val="008765ED"/>
    <w:rsid w:val="00887C6C"/>
    <w:rsid w:val="008976FF"/>
    <w:rsid w:val="008C1DD9"/>
    <w:rsid w:val="008D3101"/>
    <w:rsid w:val="00920A5C"/>
    <w:rsid w:val="00921B64"/>
    <w:rsid w:val="009414DF"/>
    <w:rsid w:val="00942245"/>
    <w:rsid w:val="00956FBF"/>
    <w:rsid w:val="009A2634"/>
    <w:rsid w:val="009C18EE"/>
    <w:rsid w:val="009C5673"/>
    <w:rsid w:val="009C7D2B"/>
    <w:rsid w:val="009D69CD"/>
    <w:rsid w:val="009D7459"/>
    <w:rsid w:val="009E2B34"/>
    <w:rsid w:val="009E64BD"/>
    <w:rsid w:val="00A27052"/>
    <w:rsid w:val="00A37C83"/>
    <w:rsid w:val="00A457F8"/>
    <w:rsid w:val="00A52DC6"/>
    <w:rsid w:val="00A56095"/>
    <w:rsid w:val="00A6122A"/>
    <w:rsid w:val="00A614F2"/>
    <w:rsid w:val="00A62759"/>
    <w:rsid w:val="00A92B61"/>
    <w:rsid w:val="00AA11B7"/>
    <w:rsid w:val="00AE6756"/>
    <w:rsid w:val="00B04247"/>
    <w:rsid w:val="00B204D0"/>
    <w:rsid w:val="00B65C5E"/>
    <w:rsid w:val="00B70B5C"/>
    <w:rsid w:val="00BC107F"/>
    <w:rsid w:val="00BC54F6"/>
    <w:rsid w:val="00BD18A4"/>
    <w:rsid w:val="00BF21D4"/>
    <w:rsid w:val="00C030E9"/>
    <w:rsid w:val="00C1297E"/>
    <w:rsid w:val="00C20C2F"/>
    <w:rsid w:val="00C37D61"/>
    <w:rsid w:val="00C9356F"/>
    <w:rsid w:val="00C93C80"/>
    <w:rsid w:val="00CA0C84"/>
    <w:rsid w:val="00CA0E7F"/>
    <w:rsid w:val="00CD3475"/>
    <w:rsid w:val="00CD6C58"/>
    <w:rsid w:val="00CE654D"/>
    <w:rsid w:val="00CF4BF7"/>
    <w:rsid w:val="00D05708"/>
    <w:rsid w:val="00D16339"/>
    <w:rsid w:val="00D60E65"/>
    <w:rsid w:val="00D66B1D"/>
    <w:rsid w:val="00D76D69"/>
    <w:rsid w:val="00D97907"/>
    <w:rsid w:val="00DA11E5"/>
    <w:rsid w:val="00DA3A6C"/>
    <w:rsid w:val="00DB1EBA"/>
    <w:rsid w:val="00DB49A6"/>
    <w:rsid w:val="00DE3109"/>
    <w:rsid w:val="00DE61F3"/>
    <w:rsid w:val="00DF5624"/>
    <w:rsid w:val="00E045F4"/>
    <w:rsid w:val="00E266BC"/>
    <w:rsid w:val="00E522C2"/>
    <w:rsid w:val="00E903FA"/>
    <w:rsid w:val="00E9781F"/>
    <w:rsid w:val="00EC4BB1"/>
    <w:rsid w:val="00ED0229"/>
    <w:rsid w:val="00EE6321"/>
    <w:rsid w:val="00EF1C42"/>
    <w:rsid w:val="00F2051F"/>
    <w:rsid w:val="00F22757"/>
    <w:rsid w:val="00F23967"/>
    <w:rsid w:val="00F24252"/>
    <w:rsid w:val="00F37A06"/>
    <w:rsid w:val="00F46733"/>
    <w:rsid w:val="00F46906"/>
    <w:rsid w:val="00F548B6"/>
    <w:rsid w:val="00F90FE1"/>
    <w:rsid w:val="00FA386E"/>
    <w:rsid w:val="00FB23DA"/>
    <w:rsid w:val="00FC0345"/>
    <w:rsid w:val="00FD7431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82328E"/>
  <w15:chartTrackingRefBased/>
  <w15:docId w15:val="{F8E6C9A3-26CD-4806-BDE4-17732493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FBF"/>
    <w:pPr>
      <w:jc w:val="center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431"/>
    <w:pPr>
      <w:spacing w:after="0" w:line="240" w:lineRule="auto"/>
      <w:ind w:left="1440" w:hanging="1440"/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FC4"/>
  </w:style>
  <w:style w:type="paragraph" w:styleId="Footer">
    <w:name w:val="footer"/>
    <w:basedOn w:val="Normal"/>
    <w:link w:val="FooterChar"/>
    <w:uiPriority w:val="99"/>
    <w:unhideWhenUsed/>
    <w:rsid w:val="004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FC4"/>
  </w:style>
  <w:style w:type="character" w:customStyle="1" w:styleId="Heading2Char">
    <w:name w:val="Heading 2 Char"/>
    <w:basedOn w:val="DefaultParagraphFont"/>
    <w:link w:val="Heading2"/>
    <w:uiPriority w:val="9"/>
    <w:rsid w:val="00FD7431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0FC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27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FBF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18</cp:revision>
  <dcterms:created xsi:type="dcterms:W3CDTF">2021-03-23T13:16:00Z</dcterms:created>
  <dcterms:modified xsi:type="dcterms:W3CDTF">2021-03-23T14:40:00Z</dcterms:modified>
</cp:coreProperties>
</file>