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BC63" w14:textId="77777777" w:rsidR="00D94153" w:rsidRDefault="00D94153" w:rsidP="00D94153">
      <w:pPr>
        <w:spacing w:after="0"/>
        <w:rPr>
          <w:b/>
          <w:i/>
        </w:rPr>
      </w:pPr>
    </w:p>
    <w:p w14:paraId="16858C36" w14:textId="7E1268A1" w:rsidR="00E91262" w:rsidRDefault="00D94153" w:rsidP="00887B0E">
      <w:pPr>
        <w:pStyle w:val="Heading1"/>
        <w:spacing w:after="240"/>
      </w:pPr>
      <w:r w:rsidRPr="00FB3A1D">
        <w:t>AGENDA</w:t>
      </w:r>
    </w:p>
    <w:p w14:paraId="4C1E2A04" w14:textId="5326E755" w:rsidR="00D94153" w:rsidRPr="00372F66" w:rsidRDefault="00D94153" w:rsidP="00B00F1C">
      <w:pPr>
        <w:pStyle w:val="Heading2"/>
      </w:pPr>
      <w:r w:rsidRPr="00372F66">
        <w:t>Item 1</w:t>
      </w:r>
      <w:r>
        <w:t xml:space="preserve">                                 </w:t>
      </w:r>
      <w:r w:rsidRPr="00372F66">
        <w:t>Call to Order and Roll Call of Committee Members</w:t>
      </w:r>
    </w:p>
    <w:p w14:paraId="3C3EAEB3" w14:textId="5A883B23" w:rsidR="00D94153" w:rsidRPr="00BC7108" w:rsidRDefault="00D94153" w:rsidP="00D94153">
      <w:pPr>
        <w:spacing w:after="0"/>
        <w:ind w:left="2430"/>
      </w:pPr>
      <w:r w:rsidRPr="00BC7108">
        <w:t xml:space="preserve">Chair </w:t>
      </w:r>
      <w:r>
        <w:t>Egan</w:t>
      </w:r>
      <w:r w:rsidRPr="00BC7108">
        <w:t xml:space="preserve"> will call the Committee to order and will call the Roll of Committee members.</w:t>
      </w:r>
    </w:p>
    <w:p w14:paraId="4BC0DB4C" w14:textId="77777777" w:rsidR="00D94153" w:rsidRPr="00BC7108" w:rsidRDefault="00D94153" w:rsidP="00D94153">
      <w:pPr>
        <w:shd w:val="clear" w:color="auto" w:fill="FFFFFF" w:themeFill="background1"/>
        <w:spacing w:after="0"/>
        <w:rPr>
          <w:b/>
        </w:rPr>
      </w:pPr>
    </w:p>
    <w:p w14:paraId="40A9DD62" w14:textId="77777777" w:rsidR="00D94153" w:rsidRPr="00BE5805" w:rsidRDefault="00D94153" w:rsidP="00B00F1C">
      <w:pPr>
        <w:pStyle w:val="Heading2"/>
      </w:pPr>
      <w:r w:rsidRPr="00BE5805">
        <w:t>Item 2</w:t>
      </w:r>
      <w:r>
        <w:t xml:space="preserve">                                  </w:t>
      </w:r>
      <w:r w:rsidRPr="00BE5805">
        <w:t>Public Comment</w:t>
      </w:r>
    </w:p>
    <w:p w14:paraId="4F9ECC39" w14:textId="584A6664" w:rsidR="00D94153" w:rsidRPr="00BC7108" w:rsidRDefault="00D94153" w:rsidP="00D94153">
      <w:pPr>
        <w:shd w:val="clear" w:color="auto" w:fill="FFFFFF" w:themeFill="background1"/>
        <w:spacing w:after="0"/>
        <w:ind w:left="2520" w:hanging="356"/>
      </w:pPr>
      <w:r w:rsidRPr="00BC7108">
        <w:t xml:space="preserve">     </w:t>
      </w:r>
      <w:r>
        <w:t xml:space="preserve"> </w:t>
      </w:r>
      <w:r w:rsidRPr="00BC7108">
        <w:t xml:space="preserve">Chair </w:t>
      </w:r>
      <w:r>
        <w:t xml:space="preserve">Egan </w:t>
      </w:r>
      <w:r w:rsidRPr="00BC7108">
        <w:t>will offer those in attendance the opportunity for public</w:t>
      </w:r>
      <w:r>
        <w:t xml:space="preserve"> </w:t>
      </w:r>
      <w:r w:rsidRPr="00BC7108">
        <w:t>comment.</w:t>
      </w:r>
      <w:r>
        <w:t xml:space="preserve"> </w:t>
      </w:r>
    </w:p>
    <w:p w14:paraId="1A0D7576" w14:textId="77777777" w:rsidR="00D94153" w:rsidRPr="00BC7108" w:rsidRDefault="00D94153" w:rsidP="00D94153">
      <w:pPr>
        <w:shd w:val="clear" w:color="auto" w:fill="FFFFFF" w:themeFill="background1"/>
        <w:spacing w:after="0"/>
        <w:ind w:left="1800" w:firstLine="720"/>
        <w:rPr>
          <w:b/>
        </w:rPr>
      </w:pPr>
    </w:p>
    <w:p w14:paraId="115FDFAD" w14:textId="1E1AB89F" w:rsidR="00D94153" w:rsidRDefault="00D94153" w:rsidP="00B00F1C">
      <w:pPr>
        <w:pStyle w:val="Heading2"/>
      </w:pPr>
      <w:r w:rsidRPr="00BC7108">
        <w:t>Item 3</w:t>
      </w:r>
      <w:r w:rsidRPr="00BC7108">
        <w:tab/>
      </w:r>
      <w:r>
        <w:t>Consent Agenda</w:t>
      </w:r>
    </w:p>
    <w:p w14:paraId="26149EFB" w14:textId="77777777" w:rsidR="00D94153" w:rsidRDefault="00D94153" w:rsidP="00D94153">
      <w:pPr>
        <w:shd w:val="clear" w:color="auto" w:fill="FFFFFF" w:themeFill="background1"/>
        <w:spacing w:after="0" w:line="240" w:lineRule="auto"/>
        <w:rPr>
          <w:rFonts w:cs="Times New Roman"/>
          <w:b/>
        </w:rPr>
      </w:pPr>
    </w:p>
    <w:p w14:paraId="0023C054" w14:textId="5E1BDDFF" w:rsidR="00D94153" w:rsidRDefault="00D94153" w:rsidP="00E91262">
      <w:pPr>
        <w:shd w:val="clear" w:color="auto" w:fill="FFFFFF" w:themeFill="background1"/>
        <w:spacing w:after="0" w:line="240" w:lineRule="auto"/>
        <w:ind w:left="2520" w:hanging="90"/>
        <w:rPr>
          <w:bCs/>
        </w:rPr>
      </w:pPr>
      <w:r>
        <w:rPr>
          <w:rFonts w:cs="Times New Roman"/>
          <w:b/>
        </w:rPr>
        <w:t>-</w:t>
      </w:r>
      <w:r w:rsidRPr="0060060B">
        <w:rPr>
          <w:rFonts w:cs="Times New Roman"/>
          <w:bCs/>
        </w:rPr>
        <w:t xml:space="preserve">Draft </w:t>
      </w:r>
      <w:r>
        <w:rPr>
          <w:bCs/>
        </w:rPr>
        <w:t>January</w:t>
      </w:r>
      <w:r w:rsidRPr="0060060B">
        <w:rPr>
          <w:bCs/>
        </w:rPr>
        <w:t xml:space="preserve"> </w:t>
      </w:r>
      <w:r w:rsidR="00CD3B49">
        <w:rPr>
          <w:bCs/>
        </w:rPr>
        <w:t>20</w:t>
      </w:r>
      <w:r w:rsidRPr="0060060B">
        <w:rPr>
          <w:bCs/>
        </w:rPr>
        <w:t>, 20</w:t>
      </w:r>
      <w:r>
        <w:rPr>
          <w:bCs/>
        </w:rPr>
        <w:t>21</w:t>
      </w:r>
      <w:r w:rsidRPr="0060060B">
        <w:rPr>
          <w:bCs/>
        </w:rPr>
        <w:t xml:space="preserve"> </w:t>
      </w:r>
      <w:r w:rsidR="00CD3B49">
        <w:rPr>
          <w:bCs/>
        </w:rPr>
        <w:t>Academic and Student Affairs</w:t>
      </w:r>
      <w:r w:rsidRPr="0060060B">
        <w:rPr>
          <w:bCs/>
        </w:rPr>
        <w:t xml:space="preserve"> Committee Minutes</w:t>
      </w:r>
    </w:p>
    <w:p w14:paraId="76961261" w14:textId="77777777" w:rsidR="00D94153" w:rsidRPr="001665AC" w:rsidRDefault="00D94153" w:rsidP="00D94153">
      <w:pPr>
        <w:shd w:val="clear" w:color="auto" w:fill="FFFFFF" w:themeFill="background1"/>
        <w:spacing w:after="0" w:line="240" w:lineRule="auto"/>
        <w:ind w:left="2160"/>
        <w:rPr>
          <w:rFonts w:cs="Times New Roman"/>
          <w:b/>
        </w:rPr>
      </w:pPr>
      <w:r>
        <w:rPr>
          <w:rFonts w:cs="Times New Roman"/>
          <w:b/>
        </w:rPr>
        <w:t xml:space="preserve">  </w:t>
      </w:r>
      <w:r>
        <w:rPr>
          <w:bCs/>
        </w:rPr>
        <w:t xml:space="preserve"> </w:t>
      </w:r>
    </w:p>
    <w:p w14:paraId="60534D71" w14:textId="0ADC98C4" w:rsidR="00D94153" w:rsidRDefault="00D94153" w:rsidP="00887B0E">
      <w:pPr>
        <w:shd w:val="clear" w:color="auto" w:fill="FFFFFF" w:themeFill="background1"/>
        <w:spacing w:line="360" w:lineRule="auto"/>
        <w:ind w:left="1800" w:firstLine="630"/>
      </w:pPr>
      <w:r w:rsidRPr="00BC7108">
        <w:rPr>
          <w:b/>
        </w:rPr>
        <w:t xml:space="preserve">Proposed Action: </w:t>
      </w:r>
      <w:r w:rsidRPr="00BC7108">
        <w:t>Approval; Motion and Second Require</w:t>
      </w:r>
      <w:r>
        <w:t>d</w:t>
      </w:r>
    </w:p>
    <w:p w14:paraId="76CEDB83" w14:textId="711CC947" w:rsidR="00D94153" w:rsidRPr="00B00F1C" w:rsidRDefault="00D94153" w:rsidP="00B00F1C">
      <w:pPr>
        <w:pStyle w:val="Heading2"/>
      </w:pPr>
      <w:r w:rsidRPr="00B00F1C">
        <w:t>Item 4</w:t>
      </w:r>
      <w:r w:rsidRPr="00B00F1C">
        <w:tab/>
      </w:r>
      <w:r w:rsidR="00D829AA" w:rsidRPr="00B00F1C">
        <w:t xml:space="preserve">New Program Proposal – </w:t>
      </w:r>
      <w:r w:rsidR="00491B27" w:rsidRPr="00B00F1C">
        <w:t>M</w:t>
      </w:r>
      <w:r w:rsidR="0079770B" w:rsidRPr="00B00F1C">
        <w:t xml:space="preserve">aster of </w:t>
      </w:r>
      <w:r w:rsidR="00491B27" w:rsidRPr="00B00F1C">
        <w:t>A</w:t>
      </w:r>
      <w:r w:rsidR="0079770B" w:rsidRPr="00B00F1C">
        <w:t xml:space="preserve">rts in </w:t>
      </w:r>
      <w:r w:rsidR="00491B27" w:rsidRPr="00B00F1C">
        <w:t>T</w:t>
      </w:r>
      <w:r w:rsidR="0079770B" w:rsidRPr="00B00F1C">
        <w:t>eaching</w:t>
      </w:r>
      <w:r w:rsidR="00491B27" w:rsidRPr="00B00F1C">
        <w:t xml:space="preserve"> in E</w:t>
      </w:r>
      <w:r w:rsidR="00AF5E49" w:rsidRPr="00B00F1C">
        <w:t>xceptional Students Education (ESE)</w:t>
      </w:r>
    </w:p>
    <w:p w14:paraId="5B1E8550" w14:textId="3CFEB722" w:rsidR="00F009F5" w:rsidRDefault="00F009F5" w:rsidP="00E91262">
      <w:pPr>
        <w:tabs>
          <w:tab w:val="left" w:pos="2880"/>
        </w:tabs>
        <w:spacing w:after="0" w:line="240" w:lineRule="auto"/>
        <w:ind w:left="2430"/>
        <w:contextualSpacing/>
      </w:pPr>
      <w:r w:rsidRPr="0068322C">
        <w:t xml:space="preserve">The development of a new degree program at UNF is governed by the </w:t>
      </w:r>
      <w:r w:rsidRPr="0068322C">
        <w:rPr>
          <w:bCs/>
        </w:rPr>
        <w:t>New Degree / Major Programs (</w:t>
      </w:r>
      <w:hyperlink r:id="rId6" w:history="1">
        <w:r w:rsidRPr="0068322C">
          <w:rPr>
            <w:rStyle w:val="Hyperlink"/>
            <w:bCs/>
            <w:color w:val="auto"/>
            <w:u w:val="none"/>
          </w:rPr>
          <w:t>2.0040P</w:t>
        </w:r>
      </w:hyperlink>
      <w:r w:rsidRPr="0068322C">
        <w:rPr>
          <w:bCs/>
        </w:rPr>
        <w:t xml:space="preserve">) </w:t>
      </w:r>
      <w:r w:rsidRPr="0068322C">
        <w:t xml:space="preserve">policy which states that “each proposal for a new degree or major must demonstrate that the degree/major will </w:t>
      </w:r>
      <w:r w:rsidRPr="0068322C">
        <w:rPr>
          <w:bCs/>
        </w:rPr>
        <w:t>fit within the mission</w:t>
      </w:r>
      <w:r w:rsidRPr="0068322C">
        <w:t xml:space="preserve"> of the institution, </w:t>
      </w:r>
      <w:r w:rsidRPr="0068322C">
        <w:rPr>
          <w:bCs/>
        </w:rPr>
        <w:t>has sufficient need</w:t>
      </w:r>
      <w:r w:rsidRPr="0068322C">
        <w:t xml:space="preserve"> to justify the addition to the University's curriculum, and that </w:t>
      </w:r>
      <w:r w:rsidRPr="0068322C">
        <w:rPr>
          <w:bCs/>
        </w:rPr>
        <w:t>resources are available</w:t>
      </w:r>
      <w:r w:rsidRPr="0068322C">
        <w:t xml:space="preserve"> to ensure the quality of the program. </w:t>
      </w:r>
    </w:p>
    <w:p w14:paraId="3CED3218" w14:textId="77777777" w:rsidR="00F009F5" w:rsidRDefault="00F009F5" w:rsidP="00F009F5">
      <w:pPr>
        <w:tabs>
          <w:tab w:val="left" w:pos="2880"/>
        </w:tabs>
        <w:spacing w:after="0" w:line="240" w:lineRule="auto"/>
        <w:contextualSpacing/>
      </w:pPr>
    </w:p>
    <w:p w14:paraId="6D918135" w14:textId="73005CFE" w:rsidR="00F009F5" w:rsidRDefault="00F009F5" w:rsidP="00F009F5">
      <w:pPr>
        <w:tabs>
          <w:tab w:val="left" w:pos="2880"/>
        </w:tabs>
        <w:spacing w:after="0" w:line="240" w:lineRule="auto"/>
        <w:ind w:left="2520"/>
        <w:contextualSpacing/>
      </w:pPr>
      <w:r w:rsidRPr="0068322C">
        <w:t>In addition</w:t>
      </w:r>
      <w:r>
        <w:t>,</w:t>
      </w:r>
      <w:r w:rsidRPr="0068322C">
        <w:t xml:space="preserve"> the department presenting the proposal must demonstrate that the degree/major will follow acceptable professional standards for the discipline.</w:t>
      </w:r>
      <w:r w:rsidR="00310C6E">
        <w:t>”</w:t>
      </w:r>
      <w:r w:rsidRPr="0068322C">
        <w:t xml:space="preserve"> </w:t>
      </w:r>
    </w:p>
    <w:p w14:paraId="40A1E8C0" w14:textId="77777777" w:rsidR="00F009F5" w:rsidRDefault="00F009F5" w:rsidP="00F009F5">
      <w:pPr>
        <w:tabs>
          <w:tab w:val="left" w:pos="2880"/>
        </w:tabs>
        <w:spacing w:after="0" w:line="240" w:lineRule="auto"/>
        <w:ind w:left="2520"/>
        <w:contextualSpacing/>
        <w:rPr>
          <w:rFonts w:cs="Arial"/>
        </w:rPr>
      </w:pPr>
    </w:p>
    <w:p w14:paraId="033F26A9" w14:textId="77777777" w:rsidR="00C936D4" w:rsidRDefault="00C936D4" w:rsidP="00F009F5">
      <w:pPr>
        <w:tabs>
          <w:tab w:val="left" w:pos="2880"/>
        </w:tabs>
        <w:spacing w:after="0" w:line="240" w:lineRule="auto"/>
        <w:ind w:left="2520"/>
        <w:contextualSpacing/>
        <w:rPr>
          <w:rFonts w:cs="Arial"/>
        </w:rPr>
      </w:pPr>
    </w:p>
    <w:p w14:paraId="3AA3919D" w14:textId="77777777" w:rsidR="00C936D4" w:rsidRPr="00F009F5" w:rsidRDefault="00C936D4" w:rsidP="00C936D4">
      <w:pPr>
        <w:pStyle w:val="Heading2"/>
      </w:pPr>
      <w:r w:rsidRPr="005B79C8">
        <w:lastRenderedPageBreak/>
        <w:t>Item 4</w:t>
      </w:r>
      <w:r w:rsidRPr="00E141AB">
        <w:tab/>
      </w:r>
      <w:r w:rsidRPr="00B72D85">
        <w:rPr>
          <w:rFonts w:eastAsiaTheme="majorEastAsia" w:cstheme="majorBidi"/>
          <w:iCs/>
        </w:rPr>
        <w:t xml:space="preserve">New Program Proposal – </w:t>
      </w:r>
      <w:r w:rsidRPr="00F009F5">
        <w:t>Master of Arts in Teaching in Exceptional Students Education (ESE)</w:t>
      </w:r>
      <w:r>
        <w:t xml:space="preserve"> </w:t>
      </w:r>
      <w:r w:rsidRPr="004F0733">
        <w:rPr>
          <w:b w:val="0"/>
          <w:bCs/>
          <w:i/>
          <w:iCs/>
        </w:rPr>
        <w:t>(continued)</w:t>
      </w:r>
      <w:r>
        <w:t xml:space="preserve"> </w:t>
      </w:r>
    </w:p>
    <w:p w14:paraId="3FFF27B8" w14:textId="77777777" w:rsidR="00C936D4" w:rsidRDefault="00C936D4" w:rsidP="00BE68E0">
      <w:pPr>
        <w:tabs>
          <w:tab w:val="left" w:pos="2880"/>
        </w:tabs>
        <w:spacing w:after="0" w:line="240" w:lineRule="auto"/>
        <w:contextualSpacing/>
        <w:rPr>
          <w:rFonts w:cs="Arial"/>
        </w:rPr>
      </w:pPr>
    </w:p>
    <w:p w14:paraId="675351B7" w14:textId="47771F78" w:rsidR="00D829AA" w:rsidRDefault="00F009F5" w:rsidP="00C936D4">
      <w:pPr>
        <w:tabs>
          <w:tab w:val="left" w:pos="2880"/>
        </w:tabs>
        <w:spacing w:after="0" w:line="240" w:lineRule="auto"/>
        <w:ind w:left="2430"/>
        <w:contextualSpacing/>
        <w:rPr>
          <w:rFonts w:cs="Arial"/>
        </w:rPr>
      </w:pPr>
      <w:r w:rsidRPr="0068322C">
        <w:rPr>
          <w:rFonts w:cs="Arial"/>
        </w:rPr>
        <w:t xml:space="preserve">The College of Education and Human Services (COEHS) at the University of North Florida (UNF) is requesting to add a new Master of Arts in Teaching (MAT) degree in </w:t>
      </w:r>
      <w:r>
        <w:rPr>
          <w:rFonts w:cs="Arial"/>
        </w:rPr>
        <w:t xml:space="preserve">Exceptional Student Education </w:t>
      </w:r>
      <w:r w:rsidRPr="0068322C">
        <w:rPr>
          <w:rFonts w:cs="Arial"/>
        </w:rPr>
        <w:t>(CIP Code</w:t>
      </w:r>
      <w:r>
        <w:rPr>
          <w:rFonts w:cs="Arial"/>
        </w:rPr>
        <w:t xml:space="preserve"> </w:t>
      </w:r>
      <w:r w:rsidR="004069A0" w:rsidRPr="004069A0">
        <w:rPr>
          <w:rFonts w:cs="Arial"/>
        </w:rPr>
        <w:t>13.1001</w:t>
      </w:r>
      <w:r w:rsidRPr="0068322C">
        <w:rPr>
          <w:rFonts w:cs="Arial"/>
        </w:rPr>
        <w:t xml:space="preserve">). </w:t>
      </w:r>
    </w:p>
    <w:p w14:paraId="07B4A72D" w14:textId="77777777" w:rsidR="00D829AA" w:rsidRDefault="00D829AA" w:rsidP="00F009F5">
      <w:pPr>
        <w:tabs>
          <w:tab w:val="left" w:pos="2880"/>
        </w:tabs>
        <w:spacing w:after="0" w:line="240" w:lineRule="auto"/>
        <w:ind w:left="2520"/>
        <w:contextualSpacing/>
        <w:rPr>
          <w:rFonts w:cs="Arial"/>
        </w:rPr>
      </w:pPr>
    </w:p>
    <w:p w14:paraId="4A54966E" w14:textId="0FB66A79" w:rsidR="004069A0" w:rsidRDefault="00470237" w:rsidP="00834BFF">
      <w:pPr>
        <w:tabs>
          <w:tab w:val="left" w:pos="2430"/>
        </w:tabs>
        <w:spacing w:after="0" w:line="240" w:lineRule="auto"/>
        <w:ind w:left="2430"/>
        <w:contextualSpacing/>
        <w:rPr>
          <w:rFonts w:ascii="Times New Roman" w:hAnsi="Times New Roman" w:cs="Times New Roman"/>
        </w:rPr>
      </w:pPr>
      <w:r>
        <w:rPr>
          <w:rFonts w:cs="Times New Roman"/>
        </w:rPr>
        <w:t xml:space="preserve">According to the Florida Department of Education, ESE is a critical shortage area for the state in 2020-2021. </w:t>
      </w:r>
      <w:r w:rsidRPr="00470237">
        <w:rPr>
          <w:rFonts w:cs="Times New Roman"/>
        </w:rPr>
        <w:t>The purpose of the proposed Master of Arts in Teaching (MAT) in Exceptional Student Education is to prepare K-12 teachers in an Initial Teacher Preparation (ITP) program designed for individuals who possess a four-year degree from an accredited institution of higher education in a non-education field. The proposed program will address the needs of Exceptional Student Education teacher candidates to ensure they have the skills necessary to work with ALL students with disabilities in their classroom</w:t>
      </w:r>
      <w:r>
        <w:rPr>
          <w:rFonts w:cs="Times New Roman"/>
        </w:rPr>
        <w:t xml:space="preserve">. </w:t>
      </w:r>
    </w:p>
    <w:p w14:paraId="641F5D5A" w14:textId="77777777" w:rsidR="00470237" w:rsidRPr="00470237" w:rsidRDefault="00470237" w:rsidP="004069A0">
      <w:pPr>
        <w:tabs>
          <w:tab w:val="left" w:pos="2520"/>
        </w:tabs>
        <w:spacing w:after="0" w:line="240" w:lineRule="auto"/>
        <w:ind w:left="2520"/>
        <w:contextualSpacing/>
      </w:pPr>
    </w:p>
    <w:p w14:paraId="203FAD61" w14:textId="64C6ABE1" w:rsidR="00F009F5" w:rsidRPr="00470237" w:rsidRDefault="00F009F5" w:rsidP="00834BFF">
      <w:pPr>
        <w:tabs>
          <w:tab w:val="left" w:pos="2430"/>
        </w:tabs>
        <w:spacing w:after="0" w:line="240" w:lineRule="auto"/>
        <w:ind w:left="2430"/>
        <w:contextualSpacing/>
      </w:pPr>
      <w:r w:rsidRPr="00470237">
        <w:t>Interim Provost Patterson and</w:t>
      </w:r>
      <w:r w:rsidR="004069A0" w:rsidRPr="00470237">
        <w:t xml:space="preserve"> Department Chair Pamela Williamson will</w:t>
      </w:r>
      <w:r w:rsidRPr="00470237">
        <w:t xml:space="preserve"> present this item to the Committee. </w:t>
      </w:r>
    </w:p>
    <w:p w14:paraId="327D937F" w14:textId="2C1459BC" w:rsidR="00D94153" w:rsidRPr="00F009F5" w:rsidRDefault="00D94153" w:rsidP="00F009F5">
      <w:pPr>
        <w:spacing w:after="0" w:line="240" w:lineRule="auto"/>
        <w:rPr>
          <w:rFonts w:eastAsia="Times New Roman"/>
          <w:b/>
        </w:rPr>
      </w:pPr>
    </w:p>
    <w:p w14:paraId="2A4D4C2E" w14:textId="4728AA19" w:rsidR="00D94153" w:rsidRDefault="00D94153" w:rsidP="002C22C3">
      <w:pPr>
        <w:tabs>
          <w:tab w:val="left" w:pos="0"/>
          <w:tab w:val="left" w:pos="720"/>
          <w:tab w:val="left" w:pos="1440"/>
          <w:tab w:val="left" w:pos="2160"/>
          <w:tab w:val="left" w:pos="2430"/>
          <w:tab w:val="left" w:pos="3600"/>
          <w:tab w:val="left" w:pos="4320"/>
          <w:tab w:val="left" w:pos="5040"/>
          <w:tab w:val="left" w:pos="5760"/>
          <w:tab w:val="left" w:pos="6480"/>
          <w:tab w:val="left" w:pos="7200"/>
          <w:tab w:val="left" w:pos="7920"/>
        </w:tabs>
        <w:spacing w:line="480" w:lineRule="auto"/>
      </w:pPr>
      <w:r>
        <w:rPr>
          <w:rFonts w:ascii="Arial" w:eastAsia="Times New Roman" w:hAnsi="Arial" w:cs="Arial"/>
        </w:rPr>
        <w:tab/>
      </w:r>
      <w:r>
        <w:rPr>
          <w:rFonts w:ascii="Arial" w:eastAsia="Times New Roman" w:hAnsi="Arial" w:cs="Arial"/>
        </w:rPr>
        <w:tab/>
      </w:r>
      <w:r>
        <w:rPr>
          <w:rFonts w:ascii="Arial" w:eastAsia="Times New Roman" w:hAnsi="Arial" w:cs="Arial"/>
        </w:rPr>
        <w:tab/>
      </w:r>
      <w:r w:rsidR="00834BFF">
        <w:rPr>
          <w:rFonts w:ascii="Arial" w:eastAsia="Times New Roman" w:hAnsi="Arial" w:cs="Arial"/>
        </w:rPr>
        <w:tab/>
      </w:r>
      <w:r w:rsidRPr="00BC7108">
        <w:rPr>
          <w:b/>
        </w:rPr>
        <w:t xml:space="preserve">Proposed Action: </w:t>
      </w:r>
      <w:r w:rsidR="005B79C8">
        <w:rPr>
          <w:b/>
        </w:rPr>
        <w:t xml:space="preserve">Approval; </w:t>
      </w:r>
      <w:r w:rsidR="005B79C8" w:rsidRPr="005B79C8">
        <w:t>Motion and Second Required</w:t>
      </w:r>
    </w:p>
    <w:p w14:paraId="72705693" w14:textId="2268D0B9" w:rsidR="00D94153" w:rsidRDefault="00D94153" w:rsidP="00B00F1C">
      <w:pPr>
        <w:pStyle w:val="Heading2"/>
      </w:pPr>
      <w:r w:rsidRPr="00DD7CC2">
        <w:t xml:space="preserve">Item </w:t>
      </w:r>
      <w:r>
        <w:t>5</w:t>
      </w:r>
      <w:r w:rsidR="005A41E2">
        <w:tab/>
      </w:r>
      <w:r w:rsidR="009C435D">
        <w:t>Update from the Interim Provos</w:t>
      </w:r>
      <w:r w:rsidR="007A6E74">
        <w:t>t</w:t>
      </w:r>
    </w:p>
    <w:p w14:paraId="7A0BBFC6" w14:textId="60AD0B06" w:rsidR="002C22C3" w:rsidRDefault="00F86D0C" w:rsidP="00834BFF">
      <w:pPr>
        <w:ind w:left="2430"/>
      </w:pPr>
      <w:r>
        <w:t xml:space="preserve">Dr. Karen Patterson, Interim Provost, and Dr. John Kantner, Interim Associate Provost and Associate VP for Research, will provide an update on UNF’s growing reputation as a research university. As an example of the robust research activity taking place, </w:t>
      </w:r>
      <w:hyperlink r:id="rId7" w:history="1">
        <w:r w:rsidRPr="00F86D0C">
          <w:rPr>
            <w:rStyle w:val="Hyperlink"/>
            <w:color w:val="auto"/>
            <w:u w:val="none"/>
          </w:rPr>
          <w:t>Dr. Jody Nicholson</w:t>
        </w:r>
      </w:hyperlink>
      <w:r w:rsidRPr="00F86D0C">
        <w:t>, Associate Professor of Psychology, will briefly des</w:t>
      </w:r>
      <w:r>
        <w:t xml:space="preserve">cribe her </w:t>
      </w:r>
    </w:p>
    <w:p w14:paraId="698CD2F3" w14:textId="77777777" w:rsidR="00316682" w:rsidRDefault="00316682" w:rsidP="00834BFF">
      <w:pPr>
        <w:ind w:left="2430"/>
      </w:pPr>
    </w:p>
    <w:p w14:paraId="4D84B541" w14:textId="6CF4BC19" w:rsidR="002C22C3" w:rsidRDefault="002C22C3" w:rsidP="002C22C3">
      <w:pPr>
        <w:pStyle w:val="Heading2"/>
      </w:pPr>
      <w:r w:rsidRPr="00DD7CC2">
        <w:lastRenderedPageBreak/>
        <w:t xml:space="preserve">Item </w:t>
      </w:r>
      <w:r>
        <w:t>5</w:t>
      </w:r>
      <w:r>
        <w:tab/>
        <w:t>Update from the Interim Provost</w:t>
      </w:r>
      <w:r w:rsidR="00316682">
        <w:t xml:space="preserve"> </w:t>
      </w:r>
      <w:r w:rsidR="00316682" w:rsidRPr="00316682">
        <w:rPr>
          <w:b w:val="0"/>
          <w:bCs/>
          <w:i/>
          <w:iCs/>
        </w:rPr>
        <w:t>(continued)</w:t>
      </w:r>
      <w:r w:rsidR="00316682">
        <w:t xml:space="preserve"> </w:t>
      </w:r>
    </w:p>
    <w:p w14:paraId="3E92C288" w14:textId="78361306" w:rsidR="00F86D0C" w:rsidRDefault="00F86D0C" w:rsidP="00834BFF">
      <w:pPr>
        <w:ind w:left="2430"/>
        <w:rPr>
          <w:rFonts w:ascii="Calibri" w:hAnsi="Calibri"/>
        </w:rPr>
      </w:pPr>
      <w:r>
        <w:t>recent collaborative NIH grant investigating cognitive interventions to prevent Alzheimer’s disease. UNF’s share of this grant, $5 million, makes it the largest competitive research grant in the history of the university.  </w:t>
      </w:r>
    </w:p>
    <w:p w14:paraId="6C40BFAF" w14:textId="0CE23915" w:rsidR="00D94153" w:rsidRPr="003137BD" w:rsidRDefault="00D94153" w:rsidP="003137BD">
      <w:pPr>
        <w:shd w:val="clear" w:color="auto" w:fill="FFFFFF" w:themeFill="background1"/>
        <w:tabs>
          <w:tab w:val="left" w:pos="2520"/>
        </w:tabs>
        <w:spacing w:after="0" w:line="240" w:lineRule="auto"/>
      </w:pPr>
      <w:r>
        <w:rPr>
          <w:b/>
        </w:rPr>
        <w:tab/>
      </w:r>
      <w:r>
        <w:t xml:space="preserve"> </w:t>
      </w:r>
    </w:p>
    <w:p w14:paraId="0B06954A" w14:textId="74602099" w:rsidR="00D94153" w:rsidRDefault="00D94153" w:rsidP="00B00F1C">
      <w:pPr>
        <w:pStyle w:val="Heading2"/>
      </w:pPr>
      <w:r w:rsidRPr="007D7598">
        <w:t xml:space="preserve">Item </w:t>
      </w:r>
      <w:r w:rsidR="003137BD">
        <w:t>6</w:t>
      </w:r>
      <w:r>
        <w:tab/>
      </w:r>
      <w:r w:rsidRPr="00BC7108">
        <w:t>Adjournment</w:t>
      </w:r>
    </w:p>
    <w:p w14:paraId="0DBA2C7F" w14:textId="77777777" w:rsidR="00CC3EE2" w:rsidRDefault="00CC3EE2"/>
    <w:sectPr w:rsidR="00CC3E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CACE" w14:textId="77777777" w:rsidR="00FB7A1C" w:rsidRDefault="00FB7A1C" w:rsidP="00FB7A1C">
      <w:pPr>
        <w:spacing w:after="0" w:line="240" w:lineRule="auto"/>
      </w:pPr>
      <w:r>
        <w:separator/>
      </w:r>
    </w:p>
  </w:endnote>
  <w:endnote w:type="continuationSeparator" w:id="0">
    <w:p w14:paraId="121FD233" w14:textId="77777777" w:rsidR="00FB7A1C" w:rsidRDefault="00FB7A1C" w:rsidP="00F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DA672" w14:textId="77777777" w:rsidR="00FB7A1C" w:rsidRDefault="00FB7A1C" w:rsidP="00FB7A1C">
      <w:pPr>
        <w:spacing w:after="0" w:line="240" w:lineRule="auto"/>
      </w:pPr>
      <w:r>
        <w:separator/>
      </w:r>
    </w:p>
  </w:footnote>
  <w:footnote w:type="continuationSeparator" w:id="0">
    <w:p w14:paraId="78A7C7B6" w14:textId="77777777" w:rsidR="00FB7A1C" w:rsidRDefault="00FB7A1C" w:rsidP="00FB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67EC" w14:textId="0D3FF79D" w:rsidR="00FB7A1C" w:rsidRDefault="00FB7A1C" w:rsidP="00FB7A1C">
    <w:pPr>
      <w:pStyle w:val="Header"/>
      <w:tabs>
        <w:tab w:val="left" w:pos="7243"/>
      </w:tabs>
    </w:pPr>
    <w:r>
      <w:tab/>
    </w:r>
    <w:r w:rsidRPr="00BC7108">
      <w:rPr>
        <w:noProof/>
      </w:rPr>
      <w:drawing>
        <wp:inline distT="0" distB="0" distL="0" distR="0" wp14:anchorId="38EAE90F" wp14:editId="26FBAEC8">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r>
      <w:tab/>
    </w:r>
  </w:p>
  <w:p w14:paraId="2CB2A583" w14:textId="35DD5426" w:rsidR="00FB7A1C" w:rsidRDefault="00FB7A1C">
    <w:pPr>
      <w:pStyle w:val="Header"/>
    </w:pPr>
  </w:p>
  <w:p w14:paraId="0EEA6325" w14:textId="77777777" w:rsidR="00C453AE" w:rsidRPr="00BC7108" w:rsidRDefault="00C453AE" w:rsidP="00C453AE">
    <w:pPr>
      <w:spacing w:after="0" w:line="240" w:lineRule="auto"/>
      <w:rPr>
        <w:b/>
      </w:rPr>
    </w:pPr>
  </w:p>
  <w:p w14:paraId="50EA2C40" w14:textId="1053D090" w:rsidR="00C453AE" w:rsidRPr="00BC7108" w:rsidRDefault="00B53DC4" w:rsidP="00C453AE">
    <w:pPr>
      <w:shd w:val="clear" w:color="auto" w:fill="FFFFFF" w:themeFill="background1"/>
      <w:spacing w:after="0" w:line="240" w:lineRule="auto"/>
      <w:jc w:val="center"/>
      <w:rPr>
        <w:rFonts w:cs="Times New Roman"/>
        <w:b/>
      </w:rPr>
    </w:pPr>
    <w:r>
      <w:rPr>
        <w:rFonts w:cs="Times New Roman"/>
        <w:b/>
      </w:rPr>
      <w:t>Academic and Student Affairs</w:t>
    </w:r>
    <w:r w:rsidR="00C453AE">
      <w:rPr>
        <w:rFonts w:cs="Times New Roman"/>
        <w:b/>
      </w:rPr>
      <w:t xml:space="preserve"> Committee Meeting </w:t>
    </w:r>
  </w:p>
  <w:p w14:paraId="42B07ABA" w14:textId="77777777" w:rsidR="00C453AE" w:rsidRPr="006947F6" w:rsidRDefault="00C453AE" w:rsidP="00C453AE">
    <w:pPr>
      <w:shd w:val="clear" w:color="auto" w:fill="FFFFFF" w:themeFill="background1"/>
      <w:spacing w:after="0" w:line="240" w:lineRule="auto"/>
      <w:jc w:val="center"/>
      <w:rPr>
        <w:rFonts w:cs="Times New Roman"/>
        <w:b/>
      </w:rPr>
    </w:pPr>
  </w:p>
  <w:p w14:paraId="0761057E" w14:textId="232781AC" w:rsidR="00C453AE" w:rsidRPr="006947F6" w:rsidRDefault="00C453AE" w:rsidP="00C453AE">
    <w:pPr>
      <w:shd w:val="clear" w:color="auto" w:fill="FFFFFF" w:themeFill="background1"/>
      <w:spacing w:after="0" w:line="240" w:lineRule="auto"/>
      <w:jc w:val="center"/>
      <w:rPr>
        <w:rFonts w:cs="Times New Roman"/>
        <w:b/>
      </w:rPr>
    </w:pPr>
    <w:r w:rsidRPr="006947F6">
      <w:rPr>
        <w:b/>
      </w:rPr>
      <w:t>March</w:t>
    </w:r>
    <w:r w:rsidRPr="006947F6">
      <w:rPr>
        <w:rFonts w:cs="Times New Roman"/>
        <w:b/>
      </w:rPr>
      <w:t xml:space="preserve"> 1</w:t>
    </w:r>
    <w:r w:rsidR="00B53DC4">
      <w:rPr>
        <w:rFonts w:cs="Times New Roman"/>
        <w:b/>
      </w:rPr>
      <w:t>6</w:t>
    </w:r>
    <w:r w:rsidRPr="006947F6">
      <w:rPr>
        <w:rFonts w:cs="Times New Roman"/>
        <w:b/>
      </w:rPr>
      <w:t>, 2021</w:t>
    </w:r>
  </w:p>
  <w:p w14:paraId="301C7709" w14:textId="77777777" w:rsidR="00C453AE" w:rsidRPr="006947F6" w:rsidRDefault="00C453AE" w:rsidP="00C453AE">
    <w:pPr>
      <w:shd w:val="clear" w:color="auto" w:fill="FFFFFF" w:themeFill="background1"/>
      <w:spacing w:after="0" w:line="240" w:lineRule="auto"/>
      <w:jc w:val="center"/>
      <w:rPr>
        <w:rFonts w:cs="Times New Roman"/>
        <w:b/>
      </w:rPr>
    </w:pPr>
  </w:p>
  <w:p w14:paraId="4F0F59F4" w14:textId="6FC1DBD4" w:rsidR="00C453AE" w:rsidRPr="006947F6" w:rsidRDefault="00B53DC4" w:rsidP="00C453AE">
    <w:pPr>
      <w:shd w:val="clear" w:color="auto" w:fill="FFFFFF" w:themeFill="background1"/>
      <w:spacing w:after="0" w:line="240" w:lineRule="auto"/>
      <w:jc w:val="center"/>
      <w:rPr>
        <w:rFonts w:cs="Times New Roman"/>
        <w:b/>
      </w:rPr>
    </w:pPr>
    <w:r>
      <w:rPr>
        <w:rFonts w:cs="Times New Roman"/>
        <w:b/>
      </w:rPr>
      <w:t>12</w:t>
    </w:r>
    <w:r w:rsidR="00C453AE" w:rsidRPr="006947F6">
      <w:rPr>
        <w:rFonts w:cs="Times New Roman"/>
        <w:b/>
      </w:rPr>
      <w:t xml:space="preserve">:00 </w:t>
    </w:r>
    <w:r>
      <w:rPr>
        <w:rFonts w:cs="Times New Roman"/>
        <w:b/>
      </w:rPr>
      <w:t>p</w:t>
    </w:r>
    <w:r w:rsidR="00C453AE" w:rsidRPr="006947F6">
      <w:rPr>
        <w:rFonts w:cs="Times New Roman"/>
        <w:b/>
      </w:rPr>
      <w:t xml:space="preserve">m – </w:t>
    </w:r>
    <w:r>
      <w:rPr>
        <w:rFonts w:cs="Times New Roman"/>
        <w:b/>
      </w:rPr>
      <w:t>1</w:t>
    </w:r>
    <w:r w:rsidR="00251A58">
      <w:rPr>
        <w:rFonts w:cs="Times New Roman"/>
        <w:b/>
      </w:rPr>
      <w:t>2</w:t>
    </w:r>
    <w:r w:rsidR="00C453AE" w:rsidRPr="006947F6">
      <w:rPr>
        <w:rFonts w:cs="Times New Roman"/>
        <w:b/>
      </w:rPr>
      <w:t>:</w:t>
    </w:r>
    <w:r w:rsidR="00251A58">
      <w:rPr>
        <w:b/>
      </w:rPr>
      <w:t>4</w:t>
    </w:r>
    <w:r w:rsidR="005B79C8">
      <w:rPr>
        <w:b/>
      </w:rPr>
      <w:t>5</w:t>
    </w:r>
    <w:r w:rsidR="00C453AE" w:rsidRPr="006947F6">
      <w:rPr>
        <w:rFonts w:cs="Times New Roman"/>
        <w:b/>
      </w:rPr>
      <w:t xml:space="preserve"> </w:t>
    </w:r>
    <w:r>
      <w:rPr>
        <w:rFonts w:cs="Times New Roman"/>
        <w:b/>
      </w:rPr>
      <w:t>p</w:t>
    </w:r>
    <w:r w:rsidR="00C453AE" w:rsidRPr="006947F6">
      <w:rPr>
        <w:rFonts w:cs="Times New Roman"/>
        <w:b/>
      </w:rPr>
      <w:t>m</w:t>
    </w:r>
  </w:p>
  <w:p w14:paraId="1AFABCA3" w14:textId="77777777" w:rsidR="00C453AE" w:rsidRPr="00BC7108" w:rsidRDefault="00C453AE" w:rsidP="00C453AE">
    <w:pPr>
      <w:spacing w:after="0"/>
      <w:jc w:val="center"/>
      <w:rPr>
        <w:b/>
        <w:i/>
      </w:rPr>
    </w:pPr>
  </w:p>
  <w:p w14:paraId="20236846" w14:textId="59B1B0DA" w:rsidR="00C453AE" w:rsidRDefault="005323E2" w:rsidP="00C453AE">
    <w:pPr>
      <w:spacing w:after="0"/>
      <w:jc w:val="center"/>
      <w:rPr>
        <w:b/>
        <w:i/>
      </w:rPr>
    </w:pPr>
    <w:r>
      <w:rPr>
        <w:b/>
        <w:i/>
      </w:rPr>
      <w:t>v</w:t>
    </w:r>
    <w:r w:rsidR="00C453AE">
      <w:rPr>
        <w:b/>
        <w:i/>
      </w:rPr>
      <w:t xml:space="preserve">irtual </w:t>
    </w:r>
    <w:r>
      <w:rPr>
        <w:b/>
        <w:i/>
      </w:rPr>
      <w:t>m</w:t>
    </w:r>
    <w:r w:rsidR="00C453AE">
      <w:rPr>
        <w:b/>
        <w:i/>
      </w:rPr>
      <w:t>eeting</w:t>
    </w:r>
  </w:p>
  <w:p w14:paraId="10DA78A2" w14:textId="69E1B7A8" w:rsidR="00C936D4" w:rsidRDefault="00C936D4" w:rsidP="00C453AE">
    <w:pPr>
      <w:spacing w:after="0"/>
      <w:jc w:val="center"/>
      <w:rPr>
        <w:b/>
        <w:i/>
      </w:rPr>
    </w:pPr>
  </w:p>
  <w:p w14:paraId="134F9C53" w14:textId="6F7A1C0C" w:rsidR="000467CA" w:rsidRPr="000467CA" w:rsidRDefault="000467CA" w:rsidP="00C453AE">
    <w:pPr>
      <w:spacing w:after="0"/>
      <w:jc w:val="center"/>
      <w:rPr>
        <w:bCs/>
        <w:i/>
      </w:rPr>
    </w:pPr>
    <w:r w:rsidRPr="000467CA">
      <w:rPr>
        <w:bCs/>
        <w:i/>
      </w:rPr>
      <w:t>The Office of the President has sent a meeting link.</w:t>
    </w:r>
  </w:p>
  <w:p w14:paraId="06F20D06" w14:textId="77777777" w:rsidR="00C453AE" w:rsidRDefault="00C45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UtW+dyS40w/NvMCsA6TjcafSeKD2kCZCyNM7LTwfi+urNixDdMOyddTKm0sMpzbbNmeYQTwoUvX0HtAkS6lUg==" w:salt="7QWT/1VANwlbSZVYHY8j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93"/>
    <w:rsid w:val="000467CA"/>
    <w:rsid w:val="00141D89"/>
    <w:rsid w:val="00251A58"/>
    <w:rsid w:val="002C22C3"/>
    <w:rsid w:val="00310C6E"/>
    <w:rsid w:val="003137BD"/>
    <w:rsid w:val="00316682"/>
    <w:rsid w:val="003E044C"/>
    <w:rsid w:val="004069A0"/>
    <w:rsid w:val="00470237"/>
    <w:rsid w:val="00491B27"/>
    <w:rsid w:val="00493A93"/>
    <w:rsid w:val="004F0733"/>
    <w:rsid w:val="005323E2"/>
    <w:rsid w:val="005A41E2"/>
    <w:rsid w:val="005B79C8"/>
    <w:rsid w:val="00667089"/>
    <w:rsid w:val="00715585"/>
    <w:rsid w:val="0079770B"/>
    <w:rsid w:val="007A6E74"/>
    <w:rsid w:val="00834BFF"/>
    <w:rsid w:val="0087594B"/>
    <w:rsid w:val="00887B0E"/>
    <w:rsid w:val="009C435D"/>
    <w:rsid w:val="00A51E82"/>
    <w:rsid w:val="00AF5E49"/>
    <w:rsid w:val="00B00F1C"/>
    <w:rsid w:val="00B53DC4"/>
    <w:rsid w:val="00BE68E0"/>
    <w:rsid w:val="00C453AE"/>
    <w:rsid w:val="00C936D4"/>
    <w:rsid w:val="00CC3EE2"/>
    <w:rsid w:val="00CD3B49"/>
    <w:rsid w:val="00D829AA"/>
    <w:rsid w:val="00D94153"/>
    <w:rsid w:val="00E91262"/>
    <w:rsid w:val="00F009F5"/>
    <w:rsid w:val="00F86D0C"/>
    <w:rsid w:val="00FB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5780"/>
  <w15:chartTrackingRefBased/>
  <w15:docId w15:val="{9E1F71E0-AE16-45AD-B35F-012C559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53"/>
    <w:rPr>
      <w:rFonts w:ascii="Book Antiqua" w:hAnsi="Book Antiqua"/>
    </w:rPr>
  </w:style>
  <w:style w:type="paragraph" w:styleId="Heading1">
    <w:name w:val="heading 1"/>
    <w:basedOn w:val="Normal"/>
    <w:next w:val="Normal"/>
    <w:link w:val="Heading1Char"/>
    <w:uiPriority w:val="9"/>
    <w:qFormat/>
    <w:rsid w:val="00D94153"/>
    <w:pPr>
      <w:spacing w:after="0"/>
      <w:jc w:val="center"/>
      <w:outlineLvl w:val="0"/>
    </w:pPr>
    <w:rPr>
      <w:b/>
      <w:iCs/>
    </w:rPr>
  </w:style>
  <w:style w:type="paragraph" w:styleId="Heading2">
    <w:name w:val="heading 2"/>
    <w:basedOn w:val="Normal"/>
    <w:next w:val="Normal"/>
    <w:link w:val="Heading2Char"/>
    <w:uiPriority w:val="9"/>
    <w:unhideWhenUsed/>
    <w:qFormat/>
    <w:rsid w:val="00B00F1C"/>
    <w:pPr>
      <w:tabs>
        <w:tab w:val="left" w:pos="2430"/>
      </w:tabs>
      <w:spacing w:after="0" w:line="240" w:lineRule="auto"/>
      <w:ind w:left="2430" w:hanging="243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B7A1C"/>
  </w:style>
  <w:style w:type="paragraph" w:styleId="Footer">
    <w:name w:val="footer"/>
    <w:basedOn w:val="Normal"/>
    <w:link w:val="Foot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B7A1C"/>
  </w:style>
  <w:style w:type="character" w:customStyle="1" w:styleId="Heading1Char">
    <w:name w:val="Heading 1 Char"/>
    <w:basedOn w:val="DefaultParagraphFont"/>
    <w:link w:val="Heading1"/>
    <w:uiPriority w:val="9"/>
    <w:rsid w:val="00D94153"/>
    <w:rPr>
      <w:rFonts w:ascii="Book Antiqua" w:hAnsi="Book Antiqua"/>
      <w:b/>
      <w:iCs/>
    </w:rPr>
  </w:style>
  <w:style w:type="character" w:customStyle="1" w:styleId="Heading2Char">
    <w:name w:val="Heading 2 Char"/>
    <w:basedOn w:val="DefaultParagraphFont"/>
    <w:link w:val="Heading2"/>
    <w:uiPriority w:val="9"/>
    <w:rsid w:val="00B00F1C"/>
    <w:rPr>
      <w:rFonts w:ascii="Book Antiqua" w:hAnsi="Book Antiqua"/>
      <w:b/>
    </w:rPr>
  </w:style>
  <w:style w:type="character" w:styleId="Hyperlink">
    <w:name w:val="Hyperlink"/>
    <w:basedOn w:val="DefaultParagraphFont"/>
    <w:uiPriority w:val="99"/>
    <w:semiHidden/>
    <w:unhideWhenUsed/>
    <w:rsid w:val="00F009F5"/>
    <w:rPr>
      <w:color w:val="0563C1"/>
      <w:u w:val="single"/>
    </w:rPr>
  </w:style>
  <w:style w:type="paragraph" w:styleId="NormalWeb">
    <w:name w:val="Normal (Web)"/>
    <w:basedOn w:val="Normal"/>
    <w:uiPriority w:val="99"/>
    <w:unhideWhenUsed/>
    <w:rsid w:val="00C936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m10.safelinks.protection.outlook.com/?url=https%3A%2F%2Fwebapps.unf.edu%2Ffaculty%2Fbio%2FN00850048&amp;data=04%7C01%7Candrea.holcombe%40unf.edu%7Ca39e4f78b159483edef808d8df1c5544%7Cdf29b2fa8929482f9dbb60ff4df224c4%7C1%7C0%7C637504660116451552%7CUnknown%7CTWFpbGZsb3d8eyJWIjoiMC4wLjAwMDAiLCJQIjoiV2luMzIiLCJBTiI6Ik1haWwiLCJXVCI6Mn0%3D%7C1000&amp;sdata=HNsoPcDuww7s8SIphB%2FHbLxhTm7KF%2F5HmVU6ysOIs1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3A%2F%2Fwww.unf.edu%2Fpresident%2Fpolicies_regulations%2F02-AcademicAffairs%2FGeneral%2F2_0040P.aspx&amp;data=04%7C01%7Candrea.holcombe%40unf.edu%7C45493cf978e346b2456608d89d052a00%7Cdf29b2fa8929482f9dbb60ff4df224c4%7C1%7C0%7C637431992784681691%7CUnknown%7CTWFpbGZsb3d8eyJWIjoiMC4wLjAwMDAiLCJQIjoiV2luMzIiLCJBTiI6Ik1haWwiLCJXVCI6Mn0%3D%7C1000&amp;sdata=AWtgHllUmDoC603Yh2gtMxdwNyoHW3q%2ByIWZoIUplFg%3D&amp;reserve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526</Words>
  <Characters>3310</Characters>
  <Application>Microsoft Office Word</Application>
  <DocSecurity>8</DocSecurity>
  <Lines>254</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30</cp:revision>
  <dcterms:created xsi:type="dcterms:W3CDTF">2021-03-01T19:26:00Z</dcterms:created>
  <dcterms:modified xsi:type="dcterms:W3CDTF">2021-03-09T20:24:00Z</dcterms:modified>
</cp:coreProperties>
</file>