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AD64B" w14:textId="2D797365" w:rsidR="00101550" w:rsidRPr="003C382F" w:rsidRDefault="00101550" w:rsidP="003C382F">
      <w:pPr>
        <w:pStyle w:val="Heading1"/>
        <w:spacing w:line="480" w:lineRule="auto"/>
      </w:pPr>
      <w:r w:rsidRPr="00B503E5">
        <w:t>AGENDA</w:t>
      </w:r>
    </w:p>
    <w:p w14:paraId="79D43B91" w14:textId="2A399BCD" w:rsidR="00861CEB" w:rsidRPr="00F47071" w:rsidRDefault="00861CEB" w:rsidP="00861CEB">
      <w:pPr>
        <w:pStyle w:val="Heading2"/>
        <w:rPr>
          <w:b/>
          <w:bCs/>
        </w:rPr>
      </w:pPr>
      <w:r w:rsidRPr="00F47071">
        <w:rPr>
          <w:b/>
          <w:bCs/>
        </w:rPr>
        <w:t>Item 1</w:t>
      </w:r>
      <w:r w:rsidRPr="00F47071">
        <w:rPr>
          <w:b/>
          <w:bCs/>
        </w:rPr>
        <w:tab/>
      </w:r>
      <w:r w:rsidRPr="00F47071">
        <w:rPr>
          <w:b/>
          <w:bCs/>
        </w:rPr>
        <w:tab/>
      </w:r>
      <w:r w:rsidRPr="00F47071">
        <w:rPr>
          <w:b/>
          <w:bCs/>
        </w:rPr>
        <w:tab/>
        <w:t xml:space="preserve">       Call to Order and Roll Call of Committee Members</w:t>
      </w:r>
    </w:p>
    <w:p w14:paraId="715FEDA4" w14:textId="147E69B1" w:rsidR="006718C4" w:rsidRPr="00A14BF1" w:rsidRDefault="00861CEB" w:rsidP="00A14BF1">
      <w:pPr>
        <w:spacing w:after="0"/>
        <w:ind w:left="2550"/>
        <w:rPr>
          <w:rFonts w:ascii="Book Antiqua" w:hAnsi="Book Antiqua"/>
        </w:rPr>
      </w:pPr>
      <w:r w:rsidRPr="00F47071">
        <w:rPr>
          <w:rFonts w:ascii="Book Antiqua" w:hAnsi="Book Antiqua"/>
        </w:rPr>
        <w:t>Chair Paul McElroy will call the Committee to order and will call the Roll of Committee members.</w:t>
      </w:r>
    </w:p>
    <w:p w14:paraId="731F20EF" w14:textId="77777777" w:rsidR="006718C4" w:rsidRPr="006718C4" w:rsidRDefault="006718C4" w:rsidP="00A14BF1">
      <w:pPr>
        <w:pStyle w:val="Heading2"/>
        <w:spacing w:before="240"/>
        <w:rPr>
          <w:b/>
          <w:bCs/>
        </w:rPr>
      </w:pPr>
      <w:r w:rsidRPr="006718C4">
        <w:rPr>
          <w:b/>
          <w:bCs/>
        </w:rPr>
        <w:t>Item 2</w:t>
      </w:r>
      <w:r w:rsidRPr="006718C4">
        <w:rPr>
          <w:b/>
          <w:bCs/>
        </w:rPr>
        <w:tab/>
      </w:r>
      <w:r w:rsidRPr="006718C4">
        <w:rPr>
          <w:b/>
          <w:bCs/>
        </w:rPr>
        <w:tab/>
      </w:r>
      <w:r w:rsidRPr="006718C4">
        <w:rPr>
          <w:b/>
          <w:bCs/>
        </w:rPr>
        <w:tab/>
        <w:t xml:space="preserve">      Public Comments</w:t>
      </w:r>
    </w:p>
    <w:p w14:paraId="0C3F76CD" w14:textId="77777777" w:rsidR="006718C4" w:rsidRPr="006718C4" w:rsidRDefault="006718C4" w:rsidP="006718C4">
      <w:pPr>
        <w:shd w:val="clear" w:color="auto" w:fill="FFFFFF" w:themeFill="background1"/>
        <w:spacing w:after="0" w:line="256" w:lineRule="auto"/>
        <w:ind w:left="2520" w:hanging="356"/>
        <w:rPr>
          <w:rFonts w:ascii="Book Antiqua" w:hAnsi="Book Antiqua"/>
        </w:rPr>
      </w:pPr>
      <w:r w:rsidRPr="006718C4">
        <w:rPr>
          <w:rFonts w:ascii="Book Antiqua" w:hAnsi="Book Antiqua"/>
        </w:rPr>
        <w:t xml:space="preserve">      Chair McElroy will offer those in attendance the opportunity for public comment.</w:t>
      </w:r>
    </w:p>
    <w:p w14:paraId="79BD4141" w14:textId="77777777" w:rsidR="006718C4" w:rsidRPr="006718C4" w:rsidRDefault="006718C4" w:rsidP="006718C4">
      <w:pPr>
        <w:shd w:val="clear" w:color="auto" w:fill="FFFFFF" w:themeFill="background1"/>
        <w:spacing w:after="0" w:line="256" w:lineRule="auto"/>
        <w:ind w:left="1800" w:firstLine="720"/>
        <w:rPr>
          <w:rFonts w:ascii="Book Antiqua" w:hAnsi="Book Antiqua"/>
          <w:b/>
        </w:rPr>
      </w:pPr>
    </w:p>
    <w:p w14:paraId="505543CD" w14:textId="33EF949E" w:rsidR="00CA4467" w:rsidRDefault="006718C4" w:rsidP="00A21726">
      <w:pPr>
        <w:pStyle w:val="Heading2"/>
        <w:spacing w:after="240"/>
        <w:rPr>
          <w:b/>
          <w:bCs/>
        </w:rPr>
      </w:pPr>
      <w:r w:rsidRPr="00673982">
        <w:rPr>
          <w:b/>
          <w:bCs/>
        </w:rPr>
        <w:t>Item 3</w:t>
      </w:r>
      <w:r w:rsidRPr="00673982">
        <w:rPr>
          <w:b/>
          <w:bCs/>
        </w:rPr>
        <w:tab/>
      </w:r>
      <w:r w:rsidRPr="00673982">
        <w:rPr>
          <w:b/>
          <w:bCs/>
        </w:rPr>
        <w:tab/>
      </w:r>
      <w:r w:rsidRPr="00673982">
        <w:rPr>
          <w:b/>
          <w:bCs/>
        </w:rPr>
        <w:tab/>
        <w:t xml:space="preserve">      Consent Agenda</w:t>
      </w:r>
    </w:p>
    <w:p w14:paraId="3C521436" w14:textId="76CA7816" w:rsidR="00CA4467" w:rsidRDefault="00CA4467" w:rsidP="00CA4467">
      <w:pPr>
        <w:pStyle w:val="ListParagraph"/>
        <w:ind w:left="2520"/>
        <w:rPr>
          <w:b w:val="0"/>
          <w:bCs/>
        </w:rPr>
      </w:pPr>
      <w:r w:rsidRPr="00150E90">
        <w:t>-</w:t>
      </w:r>
      <w:r w:rsidRPr="00CE0194">
        <w:rPr>
          <w:b w:val="0"/>
          <w:bCs/>
        </w:rPr>
        <w:t xml:space="preserve">Draft </w:t>
      </w:r>
      <w:r w:rsidR="00F97B32">
        <w:rPr>
          <w:b w:val="0"/>
          <w:bCs/>
        </w:rPr>
        <w:t>January</w:t>
      </w:r>
      <w:r w:rsidRPr="00CE0194">
        <w:rPr>
          <w:b w:val="0"/>
          <w:bCs/>
        </w:rPr>
        <w:t xml:space="preserve"> </w:t>
      </w:r>
      <w:r w:rsidR="00964202">
        <w:rPr>
          <w:b w:val="0"/>
          <w:bCs/>
        </w:rPr>
        <w:t>15</w:t>
      </w:r>
      <w:r w:rsidRPr="00CE0194">
        <w:rPr>
          <w:b w:val="0"/>
          <w:bCs/>
        </w:rPr>
        <w:t>, 202</w:t>
      </w:r>
      <w:r w:rsidR="00F97B32">
        <w:rPr>
          <w:b w:val="0"/>
          <w:bCs/>
        </w:rPr>
        <w:t>1</w:t>
      </w:r>
      <w:r w:rsidRPr="00CE0194">
        <w:rPr>
          <w:b w:val="0"/>
          <w:bCs/>
        </w:rPr>
        <w:t xml:space="preserve"> </w:t>
      </w:r>
      <w:r w:rsidR="00F97B32">
        <w:rPr>
          <w:b w:val="0"/>
          <w:bCs/>
        </w:rPr>
        <w:t>Audit and Compliance</w:t>
      </w:r>
      <w:r w:rsidRPr="00CE0194">
        <w:rPr>
          <w:b w:val="0"/>
          <w:bCs/>
        </w:rPr>
        <w:t xml:space="preserve"> Minutes</w:t>
      </w:r>
    </w:p>
    <w:p w14:paraId="506DE910" w14:textId="2392FB6F" w:rsidR="00964202" w:rsidRDefault="00964202" w:rsidP="00CA4467">
      <w:pPr>
        <w:pStyle w:val="ListParagraph"/>
        <w:ind w:left="2520"/>
        <w:rPr>
          <w:b w:val="0"/>
          <w:bCs/>
        </w:rPr>
      </w:pPr>
    </w:p>
    <w:p w14:paraId="76976697" w14:textId="5F1034FC" w:rsidR="0034065D" w:rsidRPr="00A21726" w:rsidRDefault="00964202" w:rsidP="00A21726">
      <w:pPr>
        <w:pStyle w:val="ListParagraph"/>
        <w:spacing w:after="240" w:line="360" w:lineRule="auto"/>
        <w:ind w:left="2520"/>
        <w:rPr>
          <w:b w:val="0"/>
        </w:rPr>
      </w:pPr>
      <w:r>
        <w:t xml:space="preserve">Proposed Action: Approval; </w:t>
      </w:r>
      <w:r w:rsidRPr="00964202">
        <w:rPr>
          <w:b w:val="0"/>
        </w:rPr>
        <w:t>Motion and Second Required</w:t>
      </w:r>
    </w:p>
    <w:p w14:paraId="4A1C2D78" w14:textId="3D9568AC" w:rsidR="0034065D" w:rsidRPr="00E5516B" w:rsidRDefault="0034065D" w:rsidP="00E5516B">
      <w:pPr>
        <w:pStyle w:val="Heading2"/>
        <w:rPr>
          <w:b/>
          <w:bCs/>
        </w:rPr>
      </w:pPr>
      <w:r w:rsidRPr="00E5516B">
        <w:rPr>
          <w:b/>
          <w:bCs/>
        </w:rPr>
        <w:t>Item 4</w:t>
      </w:r>
      <w:r w:rsidRPr="00E5516B">
        <w:rPr>
          <w:b/>
          <w:bCs/>
        </w:rPr>
        <w:tab/>
      </w:r>
      <w:r w:rsidRPr="00E5516B">
        <w:rPr>
          <w:b/>
          <w:bCs/>
        </w:rPr>
        <w:tab/>
      </w:r>
      <w:r w:rsidRPr="00E5516B">
        <w:rPr>
          <w:b/>
          <w:bCs/>
        </w:rPr>
        <w:tab/>
        <w:t xml:space="preserve">       Office of Internal Auditing (OIA) Quarterly Update</w:t>
      </w:r>
    </w:p>
    <w:p w14:paraId="360940DE" w14:textId="7DDA6EBE" w:rsidR="0034065D" w:rsidRPr="009A7600" w:rsidRDefault="0034065D" w:rsidP="0034065D">
      <w:pPr>
        <w:shd w:val="clear" w:color="auto" w:fill="FFFFFF" w:themeFill="background1"/>
        <w:spacing w:after="0" w:line="240" w:lineRule="auto"/>
        <w:ind w:left="2550"/>
        <w:rPr>
          <w:rFonts w:ascii="Book Antiqua" w:hAnsi="Book Antiqua"/>
        </w:rPr>
      </w:pPr>
      <w:r w:rsidRPr="009A7600">
        <w:rPr>
          <w:rFonts w:ascii="Book Antiqua" w:hAnsi="Book Antiqua"/>
        </w:rPr>
        <w:t>Ms. Julia Hann will address the Committee and provide updates on audits conducted since her previous update to the Board. She will also discuss outstanding audit recommendations in progress by management, as well as provide updates on the audit workplan.</w:t>
      </w:r>
    </w:p>
    <w:p w14:paraId="1C0A4A2F" w14:textId="77777777" w:rsidR="0034065D" w:rsidRPr="009A7600" w:rsidRDefault="0034065D" w:rsidP="0034065D">
      <w:pPr>
        <w:shd w:val="clear" w:color="auto" w:fill="FFFFFF" w:themeFill="background1"/>
        <w:spacing w:after="0" w:line="240" w:lineRule="auto"/>
        <w:ind w:left="2550"/>
        <w:rPr>
          <w:rFonts w:ascii="Book Antiqua" w:hAnsi="Book Antiqua"/>
        </w:rPr>
      </w:pPr>
      <w:r w:rsidRPr="009A7600">
        <w:rPr>
          <w:rFonts w:ascii="Book Antiqua" w:hAnsi="Book Antiqua"/>
          <w:b/>
        </w:rPr>
        <w:t>Proposed Action:</w:t>
      </w:r>
      <w:r w:rsidRPr="009A7600">
        <w:rPr>
          <w:rFonts w:ascii="Book Antiqua" w:hAnsi="Book Antiqua"/>
        </w:rPr>
        <w:t xml:space="preserve"> No Action Required</w:t>
      </w:r>
    </w:p>
    <w:p w14:paraId="51CCB621" w14:textId="77777777" w:rsidR="0034065D" w:rsidRPr="009A7600" w:rsidRDefault="0034065D" w:rsidP="0034065D">
      <w:pPr>
        <w:shd w:val="clear" w:color="auto" w:fill="FFFFFF" w:themeFill="background1"/>
        <w:spacing w:after="0" w:line="240" w:lineRule="auto"/>
        <w:rPr>
          <w:rFonts w:ascii="Book Antiqua" w:hAnsi="Book Antiqua"/>
          <w:b/>
        </w:rPr>
      </w:pPr>
    </w:p>
    <w:p w14:paraId="3573EDA6" w14:textId="70ADCFB7" w:rsidR="0034065D" w:rsidRPr="001E7548" w:rsidRDefault="0034065D" w:rsidP="001E7548">
      <w:pPr>
        <w:pStyle w:val="Heading2"/>
        <w:rPr>
          <w:b/>
          <w:bCs/>
        </w:rPr>
      </w:pPr>
      <w:r w:rsidRPr="001E7548">
        <w:rPr>
          <w:b/>
          <w:bCs/>
        </w:rPr>
        <w:t>Item 5</w:t>
      </w:r>
      <w:r w:rsidRPr="001E7548">
        <w:rPr>
          <w:b/>
          <w:bCs/>
        </w:rPr>
        <w:tab/>
      </w:r>
      <w:r w:rsidRPr="001E7548">
        <w:rPr>
          <w:b/>
          <w:bCs/>
        </w:rPr>
        <w:tab/>
      </w:r>
      <w:r w:rsidRPr="001E7548">
        <w:rPr>
          <w:b/>
          <w:bCs/>
        </w:rPr>
        <w:tab/>
        <w:t xml:space="preserve">       Compliance Officer Quarterly Update</w:t>
      </w:r>
    </w:p>
    <w:p w14:paraId="360CF894" w14:textId="4CF9FC30" w:rsidR="000C736E" w:rsidRPr="000C736E" w:rsidRDefault="000C736E" w:rsidP="000C736E">
      <w:pPr>
        <w:spacing w:after="0" w:line="240" w:lineRule="auto"/>
        <w:ind w:left="2520"/>
        <w:rPr>
          <w:rFonts w:ascii="Book Antiqua" w:eastAsia="Times New Roman" w:hAnsi="Book Antiqua" w:cs="Calibri"/>
        </w:rPr>
      </w:pPr>
      <w:r w:rsidRPr="000C736E">
        <w:rPr>
          <w:rFonts w:ascii="Book Antiqua" w:eastAsia="Times New Roman" w:hAnsi="Book Antiqua" w:cs="Calibri"/>
        </w:rPr>
        <w:t>Dr. Joann Campbell, Associate Vice President and Compliance, will address the Board and provide a quarterly update. This update will include a presentation by Assistant Vice President Carrie Guth regarding the University’s Conflict of Interest Workgroup and its progress in updating COI policies, procedures, and processes.</w:t>
      </w:r>
    </w:p>
    <w:p w14:paraId="351EECF3" w14:textId="77777777" w:rsidR="000C736E" w:rsidRPr="009A7600" w:rsidRDefault="000C736E" w:rsidP="000C736E">
      <w:pPr>
        <w:shd w:val="clear" w:color="auto" w:fill="FFFFFF" w:themeFill="background1"/>
        <w:spacing w:after="0" w:line="240" w:lineRule="auto"/>
        <w:rPr>
          <w:rFonts w:ascii="Book Antiqua" w:hAnsi="Book Antiqua"/>
        </w:rPr>
      </w:pPr>
    </w:p>
    <w:p w14:paraId="72ABC0BF" w14:textId="2BE732AE" w:rsidR="0034065D" w:rsidRDefault="0034065D" w:rsidP="0034065D">
      <w:pPr>
        <w:shd w:val="clear" w:color="auto" w:fill="FFFFFF" w:themeFill="background1"/>
        <w:spacing w:after="0" w:line="240" w:lineRule="auto"/>
        <w:rPr>
          <w:rFonts w:ascii="Book Antiqua" w:hAnsi="Book Antiqua"/>
        </w:rPr>
      </w:pPr>
      <w:r w:rsidRPr="009A7600">
        <w:rPr>
          <w:rFonts w:ascii="Book Antiqua" w:hAnsi="Book Antiqua"/>
        </w:rPr>
        <w:tab/>
      </w:r>
      <w:r w:rsidRPr="009A7600">
        <w:rPr>
          <w:rFonts w:ascii="Book Antiqua" w:hAnsi="Book Antiqua"/>
        </w:rPr>
        <w:tab/>
      </w:r>
      <w:r w:rsidRPr="009A7600">
        <w:rPr>
          <w:rFonts w:ascii="Book Antiqua" w:hAnsi="Book Antiqua"/>
        </w:rPr>
        <w:tab/>
        <w:t xml:space="preserve">       </w:t>
      </w:r>
      <w:r w:rsidRPr="009A7600">
        <w:rPr>
          <w:rFonts w:ascii="Book Antiqua" w:hAnsi="Book Antiqua"/>
          <w:b/>
        </w:rPr>
        <w:t>Proposed Action:</w:t>
      </w:r>
      <w:r w:rsidRPr="009A7600">
        <w:rPr>
          <w:rFonts w:ascii="Book Antiqua" w:hAnsi="Book Antiqua"/>
        </w:rPr>
        <w:t xml:space="preserve"> No Action Required</w:t>
      </w:r>
    </w:p>
    <w:p w14:paraId="5F901793" w14:textId="35E53E7D" w:rsidR="00915F8C" w:rsidRDefault="00915F8C" w:rsidP="0034065D">
      <w:pPr>
        <w:shd w:val="clear" w:color="auto" w:fill="FFFFFF" w:themeFill="background1"/>
        <w:spacing w:after="0" w:line="240" w:lineRule="auto"/>
        <w:rPr>
          <w:rFonts w:ascii="Book Antiqua" w:hAnsi="Book Antiqua"/>
        </w:rPr>
      </w:pPr>
    </w:p>
    <w:p w14:paraId="6CC33EE4" w14:textId="7180CFED" w:rsidR="00915F8C" w:rsidRPr="001E7548" w:rsidRDefault="00915F8C" w:rsidP="001E7548">
      <w:pPr>
        <w:pStyle w:val="Heading2"/>
        <w:rPr>
          <w:b/>
          <w:bCs/>
        </w:rPr>
      </w:pPr>
      <w:r w:rsidRPr="001E7548">
        <w:rPr>
          <w:b/>
          <w:bCs/>
        </w:rPr>
        <w:t>Item 6</w:t>
      </w:r>
      <w:r w:rsidRPr="001E7548">
        <w:rPr>
          <w:b/>
          <w:bCs/>
        </w:rPr>
        <w:tab/>
      </w:r>
      <w:r w:rsidRPr="001E7548">
        <w:rPr>
          <w:b/>
          <w:bCs/>
        </w:rPr>
        <w:tab/>
      </w:r>
      <w:r w:rsidRPr="001E7548">
        <w:rPr>
          <w:b/>
          <w:bCs/>
        </w:rPr>
        <w:tab/>
        <w:t xml:space="preserve">       Adjournment</w:t>
      </w:r>
    </w:p>
    <w:p w14:paraId="408C2EC4" w14:textId="77777777" w:rsidR="00CC3EE2" w:rsidRDefault="00CC3EE2"/>
    <w:sectPr w:rsidR="00CC3EE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080199" w14:textId="77777777" w:rsidR="00AA044F" w:rsidRDefault="00AA044F" w:rsidP="00AA044F">
      <w:pPr>
        <w:spacing w:after="0" w:line="240" w:lineRule="auto"/>
      </w:pPr>
      <w:r>
        <w:separator/>
      </w:r>
    </w:p>
  </w:endnote>
  <w:endnote w:type="continuationSeparator" w:id="0">
    <w:p w14:paraId="00854252" w14:textId="77777777" w:rsidR="00AA044F" w:rsidRDefault="00AA044F" w:rsidP="00AA0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EEE1E" w14:textId="77777777" w:rsidR="00AA044F" w:rsidRDefault="00AA044F" w:rsidP="00AA044F">
      <w:pPr>
        <w:spacing w:after="0" w:line="240" w:lineRule="auto"/>
      </w:pPr>
      <w:r>
        <w:separator/>
      </w:r>
    </w:p>
  </w:footnote>
  <w:footnote w:type="continuationSeparator" w:id="0">
    <w:p w14:paraId="32113BD6" w14:textId="77777777" w:rsidR="00AA044F" w:rsidRDefault="00AA044F" w:rsidP="00AA0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10CE4" w14:textId="77777777" w:rsidR="00AA044F" w:rsidRPr="00AA044F" w:rsidRDefault="00AA044F" w:rsidP="00AA044F">
    <w:pPr>
      <w:tabs>
        <w:tab w:val="left" w:pos="2520"/>
      </w:tabs>
      <w:spacing w:after="0"/>
      <w:jc w:val="center"/>
      <w:rPr>
        <w:rFonts w:ascii="Book Antiqua" w:hAnsi="Book Antiqua"/>
        <w:b/>
      </w:rPr>
    </w:pPr>
    <w:r w:rsidRPr="00AA044F">
      <w:rPr>
        <w:rFonts w:ascii="Book Antiqua" w:hAnsi="Book Antiqua"/>
        <w:noProof/>
      </w:rPr>
      <w:drawing>
        <wp:inline distT="0" distB="0" distL="0" distR="0" wp14:anchorId="2BB7FCA4" wp14:editId="4C63F55F">
          <wp:extent cx="2067623" cy="839972"/>
          <wp:effectExtent l="0" t="0" r="0" b="0"/>
          <wp:docPr id="2" name="Picture 2"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0093" cy="840975"/>
                  </a:xfrm>
                  <a:prstGeom prst="rect">
                    <a:avLst/>
                  </a:prstGeom>
                </pic:spPr>
              </pic:pic>
            </a:graphicData>
          </a:graphic>
        </wp:inline>
      </w:drawing>
    </w:r>
  </w:p>
  <w:p w14:paraId="5F783D26" w14:textId="77777777" w:rsidR="00AA044F" w:rsidRPr="00AA044F" w:rsidRDefault="00AA044F" w:rsidP="00AA044F">
    <w:pPr>
      <w:tabs>
        <w:tab w:val="left" w:pos="2520"/>
      </w:tabs>
      <w:spacing w:after="0"/>
      <w:jc w:val="center"/>
      <w:rPr>
        <w:rFonts w:ascii="Book Antiqua" w:hAnsi="Book Antiqua"/>
        <w:b/>
      </w:rPr>
    </w:pPr>
  </w:p>
  <w:p w14:paraId="22CECF18" w14:textId="77777777" w:rsidR="00AA044F" w:rsidRPr="00AA044F" w:rsidRDefault="00AA044F" w:rsidP="00AA044F">
    <w:pPr>
      <w:spacing w:after="0" w:line="240" w:lineRule="auto"/>
      <w:rPr>
        <w:rFonts w:ascii="Book Antiqua" w:hAnsi="Book Antiqua"/>
        <w:b/>
      </w:rPr>
    </w:pPr>
  </w:p>
  <w:p w14:paraId="72EBA1F5" w14:textId="47E88043" w:rsidR="00AA044F" w:rsidRPr="00AA044F" w:rsidRDefault="00AA044F" w:rsidP="00AA044F">
    <w:pPr>
      <w:shd w:val="clear" w:color="auto" w:fill="FFFFFF" w:themeFill="background1"/>
      <w:spacing w:after="0" w:line="240" w:lineRule="auto"/>
      <w:jc w:val="center"/>
      <w:rPr>
        <w:rFonts w:ascii="Book Antiqua" w:hAnsi="Book Antiqua" w:cs="Times New Roman"/>
        <w:b/>
      </w:rPr>
    </w:pPr>
    <w:r>
      <w:rPr>
        <w:rFonts w:ascii="Book Antiqua" w:hAnsi="Book Antiqua" w:cs="Times New Roman"/>
        <w:b/>
      </w:rPr>
      <w:t>Audit and Compliance</w:t>
    </w:r>
    <w:r w:rsidRPr="00AA044F">
      <w:rPr>
        <w:rFonts w:ascii="Book Antiqua" w:hAnsi="Book Antiqua" w:cs="Times New Roman"/>
        <w:b/>
      </w:rPr>
      <w:t xml:space="preserve"> Committee Meeting </w:t>
    </w:r>
  </w:p>
  <w:p w14:paraId="54B136D4" w14:textId="77777777" w:rsidR="00AA044F" w:rsidRPr="00AA044F" w:rsidRDefault="00AA044F" w:rsidP="00AA044F">
    <w:pPr>
      <w:shd w:val="clear" w:color="auto" w:fill="FFFFFF" w:themeFill="background1"/>
      <w:spacing w:after="0" w:line="240" w:lineRule="auto"/>
      <w:jc w:val="center"/>
      <w:rPr>
        <w:rFonts w:ascii="Book Antiqua" w:hAnsi="Book Antiqua" w:cs="Times New Roman"/>
        <w:b/>
      </w:rPr>
    </w:pPr>
  </w:p>
  <w:p w14:paraId="2D91428D" w14:textId="77777777" w:rsidR="00AA044F" w:rsidRPr="00AA044F" w:rsidRDefault="00AA044F" w:rsidP="00AA044F">
    <w:pPr>
      <w:shd w:val="clear" w:color="auto" w:fill="FFFFFF" w:themeFill="background1"/>
      <w:spacing w:after="0" w:line="240" w:lineRule="auto"/>
      <w:jc w:val="center"/>
      <w:rPr>
        <w:rFonts w:ascii="Book Antiqua" w:hAnsi="Book Antiqua" w:cs="Times New Roman"/>
        <w:b/>
      </w:rPr>
    </w:pPr>
    <w:r w:rsidRPr="00AA044F">
      <w:rPr>
        <w:rFonts w:ascii="Book Antiqua" w:hAnsi="Book Antiqua"/>
        <w:b/>
      </w:rPr>
      <w:t>March</w:t>
    </w:r>
    <w:r w:rsidRPr="00AA044F">
      <w:rPr>
        <w:rFonts w:ascii="Book Antiqua" w:hAnsi="Book Antiqua" w:cs="Times New Roman"/>
        <w:b/>
      </w:rPr>
      <w:t xml:space="preserve"> 15, 2021</w:t>
    </w:r>
  </w:p>
  <w:p w14:paraId="38B2E567" w14:textId="77777777" w:rsidR="00AA044F" w:rsidRPr="00AA044F" w:rsidRDefault="00AA044F" w:rsidP="00AA044F">
    <w:pPr>
      <w:shd w:val="clear" w:color="auto" w:fill="FFFFFF" w:themeFill="background1"/>
      <w:spacing w:after="0" w:line="240" w:lineRule="auto"/>
      <w:jc w:val="center"/>
      <w:rPr>
        <w:rFonts w:ascii="Book Antiqua" w:hAnsi="Book Antiqua" w:cs="Times New Roman"/>
        <w:b/>
      </w:rPr>
    </w:pPr>
  </w:p>
  <w:p w14:paraId="42177383" w14:textId="04F4F211" w:rsidR="00AA044F" w:rsidRPr="00AA044F" w:rsidRDefault="00C9294F" w:rsidP="00AA044F">
    <w:pPr>
      <w:shd w:val="clear" w:color="auto" w:fill="FFFFFF" w:themeFill="background1"/>
      <w:spacing w:after="0" w:line="240" w:lineRule="auto"/>
      <w:jc w:val="center"/>
      <w:rPr>
        <w:rFonts w:ascii="Book Antiqua" w:hAnsi="Book Antiqua" w:cs="Times New Roman"/>
        <w:b/>
      </w:rPr>
    </w:pPr>
    <w:r>
      <w:rPr>
        <w:rFonts w:ascii="Book Antiqua" w:hAnsi="Book Antiqua" w:cs="Times New Roman"/>
        <w:b/>
      </w:rPr>
      <w:t>9</w:t>
    </w:r>
    <w:r w:rsidR="00AA044F" w:rsidRPr="00AA044F">
      <w:rPr>
        <w:rFonts w:ascii="Book Antiqua" w:hAnsi="Book Antiqua" w:cs="Times New Roman"/>
        <w:b/>
      </w:rPr>
      <w:t>:</w:t>
    </w:r>
    <w:r>
      <w:rPr>
        <w:rFonts w:ascii="Book Antiqua" w:hAnsi="Book Antiqua" w:cs="Times New Roman"/>
        <w:b/>
      </w:rPr>
      <w:t>30</w:t>
    </w:r>
    <w:r w:rsidR="00AA044F" w:rsidRPr="00AA044F">
      <w:rPr>
        <w:rFonts w:ascii="Book Antiqua" w:hAnsi="Book Antiqua" w:cs="Times New Roman"/>
        <w:b/>
      </w:rPr>
      <w:t xml:space="preserve"> am – </w:t>
    </w:r>
    <w:r>
      <w:rPr>
        <w:rFonts w:ascii="Book Antiqua" w:hAnsi="Book Antiqua" w:cs="Times New Roman"/>
        <w:b/>
      </w:rPr>
      <w:t>10</w:t>
    </w:r>
    <w:r w:rsidR="00AA044F" w:rsidRPr="00AA044F">
      <w:rPr>
        <w:rFonts w:ascii="Book Antiqua" w:hAnsi="Book Antiqua" w:cs="Times New Roman"/>
        <w:b/>
      </w:rPr>
      <w:t>:</w:t>
    </w:r>
    <w:r w:rsidR="00C2683B">
      <w:rPr>
        <w:rFonts w:ascii="Book Antiqua" w:hAnsi="Book Antiqua"/>
        <w:b/>
      </w:rPr>
      <w:t>15</w:t>
    </w:r>
    <w:r w:rsidR="00AA044F" w:rsidRPr="00AA044F">
      <w:rPr>
        <w:rFonts w:ascii="Book Antiqua" w:hAnsi="Book Antiqua" w:cs="Times New Roman"/>
        <w:b/>
      </w:rPr>
      <w:t xml:space="preserve"> am</w:t>
    </w:r>
  </w:p>
  <w:p w14:paraId="18B7534A" w14:textId="77777777" w:rsidR="00AA044F" w:rsidRPr="00AA044F" w:rsidRDefault="00AA044F" w:rsidP="00AA044F">
    <w:pPr>
      <w:spacing w:after="0"/>
      <w:jc w:val="center"/>
      <w:rPr>
        <w:rFonts w:ascii="Book Antiqua" w:hAnsi="Book Antiqua"/>
        <w:b/>
        <w:i/>
      </w:rPr>
    </w:pPr>
  </w:p>
  <w:p w14:paraId="4C030A89" w14:textId="369B0226" w:rsidR="00AA044F" w:rsidRPr="00AA044F" w:rsidRDefault="00F72DFE" w:rsidP="00AA044F">
    <w:pPr>
      <w:spacing w:after="0"/>
      <w:jc w:val="center"/>
      <w:rPr>
        <w:rFonts w:ascii="Book Antiqua" w:hAnsi="Book Antiqua"/>
        <w:b/>
        <w:i/>
      </w:rPr>
    </w:pPr>
    <w:r>
      <w:rPr>
        <w:rFonts w:ascii="Book Antiqua" w:hAnsi="Book Antiqua"/>
        <w:b/>
        <w:i/>
      </w:rPr>
      <w:t>v</w:t>
    </w:r>
    <w:r w:rsidR="00AA044F" w:rsidRPr="00AA044F">
      <w:rPr>
        <w:rFonts w:ascii="Book Antiqua" w:hAnsi="Book Antiqua"/>
        <w:b/>
        <w:i/>
      </w:rPr>
      <w:t xml:space="preserve">irtual </w:t>
    </w:r>
    <w:r>
      <w:rPr>
        <w:rFonts w:ascii="Book Antiqua" w:hAnsi="Book Antiqua"/>
        <w:b/>
        <w:i/>
      </w:rPr>
      <w:t>m</w:t>
    </w:r>
    <w:r w:rsidR="00AA044F" w:rsidRPr="00AA044F">
      <w:rPr>
        <w:rFonts w:ascii="Book Antiqua" w:hAnsi="Book Antiqua"/>
        <w:b/>
        <w:i/>
      </w:rPr>
      <w:t>eeting</w:t>
    </w:r>
  </w:p>
  <w:p w14:paraId="534A041F" w14:textId="4078D25A" w:rsidR="00AA044F" w:rsidRDefault="00AA044F">
    <w:pPr>
      <w:pStyle w:val="Header"/>
    </w:pPr>
  </w:p>
  <w:p w14:paraId="5E06E64D" w14:textId="77777777" w:rsidR="00C65910" w:rsidRPr="00310841" w:rsidRDefault="00C65910" w:rsidP="00C65910">
    <w:pPr>
      <w:pStyle w:val="NormalWeb"/>
      <w:spacing w:before="0" w:beforeAutospacing="0" w:after="0" w:afterAutospacing="0" w:line="360" w:lineRule="auto"/>
      <w:jc w:val="center"/>
      <w:textAlignment w:val="baseline"/>
      <w:rPr>
        <w:rFonts w:ascii="Book Antiqua" w:hAnsi="Book Antiqua" w:cs="Arial"/>
        <w:i/>
        <w:iCs/>
        <w:color w:val="000000"/>
        <w:sz w:val="22"/>
      </w:rPr>
    </w:pPr>
    <w:r w:rsidRPr="00310841">
      <w:rPr>
        <w:rFonts w:ascii="Book Antiqua" w:hAnsi="Book Antiqua" w:cs="Arial"/>
        <w:i/>
        <w:iCs/>
        <w:color w:val="000000"/>
        <w:sz w:val="22"/>
        <w:bdr w:val="none" w:sz="0" w:space="0" w:color="auto" w:frame="1"/>
        <w:lang w:val="en"/>
      </w:rPr>
      <w:t>For public access, please use the following zoom link: </w:t>
    </w:r>
    <w:hyperlink r:id="rId2" w:tooltip="https://unf.zoom.us/j/92772510450" w:history="1">
      <w:r w:rsidRPr="00310841">
        <w:rPr>
          <w:rStyle w:val="Hyperlink"/>
          <w:rFonts w:ascii="Book Antiqua" w:hAnsi="Book Antiqua" w:cs="Arial"/>
          <w:i/>
          <w:iCs/>
          <w:color w:val="0064AC"/>
          <w:sz w:val="22"/>
          <w:bdr w:val="none" w:sz="0" w:space="0" w:color="auto" w:frame="1"/>
          <w:lang w:val="en"/>
        </w:rPr>
        <w:t>https://unf.zoom.us/j/92772510450</w:t>
      </w:r>
    </w:hyperlink>
  </w:p>
  <w:p w14:paraId="762AAB9F" w14:textId="177C8408" w:rsidR="00C65910" w:rsidRPr="00C65910" w:rsidRDefault="00C65910" w:rsidP="00C65910">
    <w:pPr>
      <w:pStyle w:val="NormalWeb"/>
      <w:spacing w:before="0" w:beforeAutospacing="0" w:after="0" w:afterAutospacing="0" w:line="360" w:lineRule="auto"/>
      <w:jc w:val="center"/>
      <w:textAlignment w:val="baseline"/>
      <w:rPr>
        <w:rFonts w:ascii="Book Antiqua" w:hAnsi="Book Antiqua" w:cs="Arial"/>
        <w:i/>
        <w:iCs/>
        <w:color w:val="000000"/>
        <w:sz w:val="22"/>
      </w:rPr>
    </w:pPr>
    <w:r w:rsidRPr="00310841">
      <w:rPr>
        <w:rFonts w:ascii="Book Antiqua" w:hAnsi="Book Antiqua" w:cs="Arial"/>
        <w:i/>
        <w:iCs/>
        <w:color w:val="000000"/>
        <w:sz w:val="22"/>
        <w:bdr w:val="none" w:sz="0" w:space="0" w:color="auto" w:frame="1"/>
        <w:lang w:val="en"/>
      </w:rPr>
      <w:t>or dial 301-715-8592 (and key in webinar ID: 927 7251 0450</w:t>
    </w:r>
    <w:r w:rsidRPr="00310841">
      <w:rPr>
        <w:rFonts w:ascii="Book Antiqua" w:hAnsi="Book Antiqua" w:cs="Arial"/>
        <w:i/>
        <w:iCs/>
        <w:color w:val="000000"/>
        <w:sz w:val="22"/>
      </w:rPr>
      <w:t>)</w:t>
    </w:r>
    <w:r w:rsidRPr="00310841">
      <w:rPr>
        <w:rFonts w:ascii="Book Antiqua" w:hAnsi="Book Antiqua" w:cs="Arial"/>
        <w:i/>
        <w:iCs/>
        <w:color w:val="000000"/>
        <w:sz w:val="22"/>
        <w:bdr w:val="none" w:sz="0" w:space="0" w:color="auto" w:frame="1"/>
        <w:lang w:val="en"/>
      </w:rPr>
      <w:t>.</w:t>
    </w:r>
  </w:p>
  <w:p w14:paraId="7A32C12E" w14:textId="77777777" w:rsidR="00AA044F" w:rsidRDefault="00AA04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k0srkBbB4osvBUWyfKw0xR7xKNkqMch6uQsC6eDtfc2oeY0ZSNvoTV0p4u+sThIGUNoGX3YP7oux1TkH9etqJQ==" w:salt="UVOcaOWMsyjHRJniCSQxVw=="/>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9F2"/>
    <w:rsid w:val="00027A65"/>
    <w:rsid w:val="000C736E"/>
    <w:rsid w:val="00101550"/>
    <w:rsid w:val="001D5BCC"/>
    <w:rsid w:val="001E7548"/>
    <w:rsid w:val="0034065D"/>
    <w:rsid w:val="003C382F"/>
    <w:rsid w:val="00451E65"/>
    <w:rsid w:val="006718C4"/>
    <w:rsid w:val="00673982"/>
    <w:rsid w:val="00861CEB"/>
    <w:rsid w:val="00915F8C"/>
    <w:rsid w:val="00964202"/>
    <w:rsid w:val="009A7600"/>
    <w:rsid w:val="00A14BF1"/>
    <w:rsid w:val="00A21726"/>
    <w:rsid w:val="00AA044F"/>
    <w:rsid w:val="00AA2545"/>
    <w:rsid w:val="00B503E5"/>
    <w:rsid w:val="00B51EB0"/>
    <w:rsid w:val="00BC0F89"/>
    <w:rsid w:val="00C210CB"/>
    <w:rsid w:val="00C2683B"/>
    <w:rsid w:val="00C65910"/>
    <w:rsid w:val="00C9294F"/>
    <w:rsid w:val="00C92A0A"/>
    <w:rsid w:val="00CA4467"/>
    <w:rsid w:val="00CC3EE2"/>
    <w:rsid w:val="00DC0048"/>
    <w:rsid w:val="00E5516B"/>
    <w:rsid w:val="00EA39F2"/>
    <w:rsid w:val="00F47071"/>
    <w:rsid w:val="00F72DFE"/>
    <w:rsid w:val="00F97B32"/>
    <w:rsid w:val="00FD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F5E890D"/>
  <w15:chartTrackingRefBased/>
  <w15:docId w15:val="{32288A30-10D3-4423-BABD-AC0EFAFA2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B503E5"/>
    <w:pPr>
      <w:jc w:val="center"/>
      <w:outlineLvl w:val="0"/>
    </w:pPr>
    <w:rPr>
      <w:b/>
      <w:bCs/>
    </w:rPr>
  </w:style>
  <w:style w:type="paragraph" w:styleId="Heading2">
    <w:name w:val="heading 2"/>
    <w:basedOn w:val="Normal"/>
    <w:next w:val="Normal"/>
    <w:link w:val="Heading2Char"/>
    <w:uiPriority w:val="9"/>
    <w:unhideWhenUsed/>
    <w:qFormat/>
    <w:rsid w:val="00861CEB"/>
    <w:pPr>
      <w:spacing w:after="0" w:line="240" w:lineRule="auto"/>
      <w:outlineLvl w:val="1"/>
    </w:pPr>
    <w:rPr>
      <w:rFonts w:ascii="Book Antiqua" w:hAnsi="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4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44F"/>
  </w:style>
  <w:style w:type="paragraph" w:styleId="Footer">
    <w:name w:val="footer"/>
    <w:basedOn w:val="Normal"/>
    <w:link w:val="FooterChar"/>
    <w:uiPriority w:val="99"/>
    <w:unhideWhenUsed/>
    <w:rsid w:val="00AA0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44F"/>
  </w:style>
  <w:style w:type="character" w:customStyle="1" w:styleId="Heading2Char">
    <w:name w:val="Heading 2 Char"/>
    <w:basedOn w:val="DefaultParagraphFont"/>
    <w:link w:val="Heading2"/>
    <w:uiPriority w:val="9"/>
    <w:rsid w:val="00861CEB"/>
    <w:rPr>
      <w:rFonts w:ascii="Book Antiqua" w:hAnsi="Book Antiqua"/>
    </w:rPr>
  </w:style>
  <w:style w:type="paragraph" w:styleId="ListParagraph">
    <w:name w:val="List Paragraph"/>
    <w:basedOn w:val="Normal"/>
    <w:uiPriority w:val="34"/>
    <w:qFormat/>
    <w:rsid w:val="00CA4467"/>
    <w:pPr>
      <w:shd w:val="clear" w:color="auto" w:fill="FFFFFF" w:themeFill="background1"/>
      <w:spacing w:after="0" w:line="240" w:lineRule="auto"/>
      <w:ind w:left="2160"/>
    </w:pPr>
    <w:rPr>
      <w:rFonts w:ascii="Book Antiqua" w:hAnsi="Book Antiqua" w:cs="Times New Roman"/>
      <w:b/>
    </w:rPr>
  </w:style>
  <w:style w:type="character" w:customStyle="1" w:styleId="Heading1Char">
    <w:name w:val="Heading 1 Char"/>
    <w:basedOn w:val="DefaultParagraphFont"/>
    <w:link w:val="Heading1"/>
    <w:uiPriority w:val="9"/>
    <w:rsid w:val="00B503E5"/>
    <w:rPr>
      <w:rFonts w:ascii="Book Antiqua" w:hAnsi="Book Antiqua"/>
      <w:b/>
      <w:bCs/>
    </w:rPr>
  </w:style>
  <w:style w:type="character" w:styleId="Hyperlink">
    <w:name w:val="Hyperlink"/>
    <w:basedOn w:val="DefaultParagraphFont"/>
    <w:uiPriority w:val="99"/>
    <w:semiHidden/>
    <w:unhideWhenUsed/>
    <w:rsid w:val="00C65910"/>
    <w:rPr>
      <w:color w:val="0563C1"/>
      <w:u w:val="single"/>
    </w:rPr>
  </w:style>
  <w:style w:type="paragraph" w:styleId="NormalWeb">
    <w:name w:val="Normal (Web)"/>
    <w:basedOn w:val="Normal"/>
    <w:uiPriority w:val="99"/>
    <w:unhideWhenUsed/>
    <w:rsid w:val="00C6591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659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https://unf.zoom.us/j/92772510450"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Pages>
  <Words>184</Words>
  <Characters>1054</Characters>
  <Application>Microsoft Office Word</Application>
  <DocSecurity>8</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Holcombe, Andrea</cp:lastModifiedBy>
  <cp:revision>44</cp:revision>
  <dcterms:created xsi:type="dcterms:W3CDTF">2021-03-01T14:58:00Z</dcterms:created>
  <dcterms:modified xsi:type="dcterms:W3CDTF">2021-03-25T17:49:00Z</dcterms:modified>
</cp:coreProperties>
</file>