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1BBE" w14:textId="05D04970" w:rsidR="00A613A4" w:rsidRDefault="00A613A4" w:rsidP="00A613A4">
      <w:pPr>
        <w:pStyle w:val="Heading1"/>
        <w:ind w:left="2880" w:firstLine="720"/>
        <w:jc w:val="left"/>
      </w:pPr>
      <w:r>
        <w:t xml:space="preserve">      MINUTE</w:t>
      </w:r>
      <w:r w:rsidR="00827CA1">
        <w:t>S</w:t>
      </w:r>
    </w:p>
    <w:p w14:paraId="14BDD39A" w14:textId="516B6C3F" w:rsidR="007A6561" w:rsidRPr="007A6561" w:rsidRDefault="007A6561" w:rsidP="007A6561"/>
    <w:p w14:paraId="0B155B30" w14:textId="77777777" w:rsidR="003406C5" w:rsidRPr="000740BF" w:rsidRDefault="007A6561" w:rsidP="003406C5">
      <w:pPr>
        <w:spacing w:after="0" w:line="240" w:lineRule="auto"/>
        <w:ind w:left="2880" w:hanging="2880"/>
        <w:rPr>
          <w:rFonts w:cs="Times New Roman"/>
          <w:iCs/>
        </w:rPr>
      </w:pPr>
      <w:r w:rsidRPr="000740BF">
        <w:rPr>
          <w:b/>
          <w:bCs/>
        </w:rPr>
        <w:t>Trustees Present:</w:t>
      </w:r>
      <w:r w:rsidRPr="000740BF">
        <w:t xml:space="preserve"> </w:t>
      </w:r>
      <w:r w:rsidR="00F67F5C" w:rsidRPr="000740BF">
        <w:tab/>
      </w:r>
      <w:r w:rsidRPr="000740BF">
        <w:rPr>
          <w:rFonts w:cs="Times New Roman"/>
          <w:iCs/>
        </w:rPr>
        <w:t xml:space="preserve">Kevin Hyde (Chair), Sharon Wamble-King (Vice Chair), </w:t>
      </w:r>
    </w:p>
    <w:p w14:paraId="1278D064" w14:textId="77777777" w:rsidR="003406C5" w:rsidRPr="000740BF" w:rsidRDefault="007A6561" w:rsidP="003406C5">
      <w:pPr>
        <w:spacing w:after="0" w:line="240" w:lineRule="auto"/>
        <w:ind w:left="2880"/>
        <w:rPr>
          <w:rFonts w:cs="Times New Roman"/>
          <w:iCs/>
        </w:rPr>
      </w:pPr>
      <w:r w:rsidRPr="000740BF">
        <w:rPr>
          <w:rFonts w:cs="Times New Roman"/>
          <w:iCs/>
        </w:rPr>
        <w:t xml:space="preserve">Jason Barrett, </w:t>
      </w:r>
      <w:r w:rsidR="003406C5" w:rsidRPr="000740BF">
        <w:rPr>
          <w:rFonts w:cs="Times New Roman"/>
          <w:iCs/>
        </w:rPr>
        <w:t>D</w:t>
      </w:r>
      <w:r w:rsidRPr="000740BF">
        <w:rPr>
          <w:rFonts w:cs="Times New Roman"/>
          <w:iCs/>
        </w:rPr>
        <w:t xml:space="preserve">ouglas Burnett, Jill Davis, Annie Egan, </w:t>
      </w:r>
    </w:p>
    <w:p w14:paraId="186FEB5A" w14:textId="77777777" w:rsidR="003406C5" w:rsidRPr="000740BF" w:rsidRDefault="007A6561" w:rsidP="003406C5">
      <w:pPr>
        <w:spacing w:after="0" w:line="240" w:lineRule="auto"/>
        <w:ind w:left="2880"/>
        <w:rPr>
          <w:rFonts w:cs="Times New Roman"/>
          <w:iCs/>
        </w:rPr>
      </w:pPr>
      <w:r w:rsidRPr="000740BF">
        <w:rPr>
          <w:rFonts w:cs="Times New Roman"/>
          <w:iCs/>
        </w:rPr>
        <w:t xml:space="preserve">Stephen Joost, Christopher Lazzara, Paul McElroy, Nik Patel, </w:t>
      </w:r>
    </w:p>
    <w:p w14:paraId="6EAF3AE9" w14:textId="18A48895" w:rsidR="007A6561" w:rsidRPr="000740BF" w:rsidRDefault="007A6561" w:rsidP="003406C5">
      <w:pPr>
        <w:spacing w:after="0" w:line="240" w:lineRule="auto"/>
        <w:ind w:left="2880"/>
        <w:rPr>
          <w:rFonts w:cs="Times New Roman"/>
          <w:iCs/>
        </w:rPr>
      </w:pPr>
      <w:r w:rsidRPr="000740BF">
        <w:rPr>
          <w:rFonts w:cs="Times New Roman"/>
          <w:iCs/>
        </w:rPr>
        <w:t>Ally Schneider, John White</w:t>
      </w:r>
    </w:p>
    <w:p w14:paraId="07146B9B" w14:textId="77777777" w:rsidR="00F67F5C" w:rsidRPr="000740BF" w:rsidRDefault="00F67F5C" w:rsidP="00F67F5C">
      <w:pPr>
        <w:spacing w:after="0" w:line="240" w:lineRule="auto"/>
        <w:rPr>
          <w:rFonts w:ascii="Times New Roman" w:hAnsi="Times New Roman" w:cs="Times New Roman"/>
          <w:iCs/>
        </w:rPr>
      </w:pPr>
    </w:p>
    <w:p w14:paraId="36CD3253" w14:textId="42222C87" w:rsidR="007A6561" w:rsidRPr="000740BF" w:rsidRDefault="007A6561" w:rsidP="003432A9">
      <w:pPr>
        <w:spacing w:after="0" w:line="240" w:lineRule="auto"/>
      </w:pPr>
      <w:r w:rsidRPr="000740BF">
        <w:rPr>
          <w:b/>
          <w:bCs/>
        </w:rPr>
        <w:t>Trustees Absent</w:t>
      </w:r>
      <w:r w:rsidR="00832584" w:rsidRPr="000740BF">
        <w:rPr>
          <w:b/>
          <w:bCs/>
        </w:rPr>
        <w:t xml:space="preserve"> </w:t>
      </w:r>
      <w:r w:rsidR="00832584" w:rsidRPr="000740BF">
        <w:t>(Excused)</w:t>
      </w:r>
      <w:r w:rsidRPr="000740BF">
        <w:t xml:space="preserve">: </w:t>
      </w:r>
      <w:r w:rsidR="00F67F5C" w:rsidRPr="000740BF">
        <w:tab/>
      </w:r>
      <w:r w:rsidRPr="000740BF">
        <w:t xml:space="preserve">Tom Bryan </w:t>
      </w:r>
    </w:p>
    <w:p w14:paraId="6C8B0A76" w14:textId="77777777" w:rsidR="00A613A4" w:rsidRPr="000740BF" w:rsidRDefault="00A613A4" w:rsidP="003432A9">
      <w:pPr>
        <w:spacing w:after="0" w:line="240" w:lineRule="auto"/>
        <w:rPr>
          <w:i/>
        </w:rPr>
      </w:pPr>
    </w:p>
    <w:p w14:paraId="2D1D508C" w14:textId="77777777" w:rsidR="00A613A4" w:rsidRPr="000740BF" w:rsidRDefault="00A613A4" w:rsidP="003432A9">
      <w:pPr>
        <w:pStyle w:val="Heading2"/>
      </w:pPr>
      <w:r w:rsidRPr="000740BF">
        <w:t>Item 1</w:t>
      </w:r>
      <w:r w:rsidRPr="000740BF">
        <w:tab/>
      </w:r>
      <w:r w:rsidRPr="000740BF">
        <w:tab/>
      </w:r>
      <w:r w:rsidRPr="000740BF">
        <w:tab/>
        <w:t>Call to Order</w:t>
      </w:r>
    </w:p>
    <w:p w14:paraId="24CF01C1" w14:textId="77777777" w:rsidR="00DE357A" w:rsidRPr="000740BF" w:rsidRDefault="00A613A4" w:rsidP="003432A9">
      <w:pPr>
        <w:pStyle w:val="xmsolistparagraph"/>
        <w:ind w:left="2880"/>
        <w:rPr>
          <w:rFonts w:ascii="Book Antiqua" w:hAnsi="Book Antiqua"/>
          <w:bCs/>
        </w:rPr>
      </w:pPr>
      <w:r w:rsidRPr="000740BF">
        <w:rPr>
          <w:rFonts w:ascii="Book Antiqua" w:hAnsi="Book Antiqua"/>
        </w:rPr>
        <w:t>Chair Hyde called the meeting to order</w:t>
      </w:r>
      <w:r w:rsidR="00EA2E35" w:rsidRPr="000740BF">
        <w:rPr>
          <w:rFonts w:ascii="Book Antiqua" w:hAnsi="Book Antiqua"/>
          <w:b/>
        </w:rPr>
        <w:t xml:space="preserve"> </w:t>
      </w:r>
      <w:r w:rsidR="00EA2E35" w:rsidRPr="000740BF">
        <w:rPr>
          <w:rFonts w:ascii="Book Antiqua" w:hAnsi="Book Antiqua"/>
          <w:bCs/>
        </w:rPr>
        <w:t>at 8:30 am.</w:t>
      </w:r>
      <w:r w:rsidRPr="000740BF">
        <w:rPr>
          <w:rFonts w:ascii="Book Antiqua" w:hAnsi="Book Antiqua"/>
          <w:bCs/>
        </w:rPr>
        <w:t xml:space="preserve"> </w:t>
      </w:r>
    </w:p>
    <w:p w14:paraId="250C05E2" w14:textId="77777777" w:rsidR="00DE357A" w:rsidRPr="000740BF" w:rsidRDefault="00DE357A" w:rsidP="003432A9">
      <w:pPr>
        <w:pStyle w:val="xmsolistparagraph"/>
        <w:ind w:left="2880"/>
        <w:rPr>
          <w:rFonts w:ascii="Book Antiqua" w:hAnsi="Book Antiqua"/>
          <w:bCs/>
        </w:rPr>
      </w:pPr>
    </w:p>
    <w:p w14:paraId="097BCAF1" w14:textId="77777777" w:rsidR="00F60C26" w:rsidRPr="000740BF" w:rsidRDefault="00F60C26" w:rsidP="003432A9">
      <w:pPr>
        <w:pStyle w:val="xmsolistparagraph"/>
        <w:ind w:left="2880"/>
        <w:rPr>
          <w:rFonts w:ascii="Book Antiqua" w:hAnsi="Book Antiqua" w:cstheme="minorHAnsi"/>
        </w:rPr>
      </w:pPr>
    </w:p>
    <w:p w14:paraId="31D5AF89" w14:textId="36130D33" w:rsidR="00A613A4" w:rsidRPr="0035124C" w:rsidRDefault="00A613A4" w:rsidP="003432A9">
      <w:pPr>
        <w:pStyle w:val="Heading2"/>
        <w:ind w:left="0" w:firstLine="0"/>
      </w:pPr>
      <w:r w:rsidRPr="000740BF">
        <w:t>Item 2</w:t>
      </w:r>
      <w:r w:rsidRPr="000740BF">
        <w:tab/>
      </w:r>
      <w:r w:rsidRPr="000740BF">
        <w:tab/>
      </w:r>
      <w:r w:rsidRPr="000740BF">
        <w:tab/>
      </w:r>
      <w:r w:rsidR="0093285A" w:rsidRPr="000740BF">
        <w:tab/>
      </w:r>
      <w:r w:rsidRPr="000740BF">
        <w:t>Public Comment</w:t>
      </w:r>
      <w:r w:rsidRPr="0035124C">
        <w:t xml:space="preserve"> </w:t>
      </w:r>
    </w:p>
    <w:p w14:paraId="2ED38CEE" w14:textId="77777777" w:rsidR="00F60C26" w:rsidRDefault="00A613A4" w:rsidP="00A613A4">
      <w:pPr>
        <w:spacing w:after="0" w:line="240" w:lineRule="auto"/>
        <w:ind w:left="2880"/>
      </w:pPr>
      <w:r w:rsidRPr="0035124C">
        <w:t>Chair Hyde offer</w:t>
      </w:r>
      <w:r w:rsidR="00B96458">
        <w:t>ed</w:t>
      </w:r>
      <w:r w:rsidRPr="0035124C">
        <w:t xml:space="preserve"> those in attendance the opportunity for public comment.</w:t>
      </w:r>
      <w:r w:rsidR="00EA2E35">
        <w:t xml:space="preserve"> There were no requests for public comment. </w:t>
      </w:r>
    </w:p>
    <w:p w14:paraId="151023CC" w14:textId="77777777" w:rsidR="00F60C26" w:rsidRDefault="00F60C26" w:rsidP="00A613A4">
      <w:pPr>
        <w:spacing w:after="0" w:line="240" w:lineRule="auto"/>
        <w:ind w:left="2880"/>
      </w:pPr>
    </w:p>
    <w:p w14:paraId="012CBA17" w14:textId="491D9AC9" w:rsidR="003432A9" w:rsidRDefault="00F60C26" w:rsidP="00F60C26">
      <w:pPr>
        <w:pStyle w:val="xmsolistparagraph"/>
        <w:ind w:left="2880"/>
        <w:rPr>
          <w:rFonts w:ascii="Book Antiqua" w:hAnsi="Book Antiqua" w:cstheme="minorHAnsi"/>
        </w:rPr>
      </w:pPr>
      <w:r>
        <w:rPr>
          <w:rFonts w:ascii="Book Antiqua" w:hAnsi="Book Antiqua"/>
          <w:bCs/>
        </w:rPr>
        <w:t xml:space="preserve">Prior to turning to the next agenda item, Chair Hyde directed the Board to consider a proposed resolution for Mr. Lee Moon, UNF Athletics Director. The proposed resolution </w:t>
      </w:r>
      <w:r w:rsidRPr="00CC0D6E">
        <w:rPr>
          <w:rFonts w:ascii="Book Antiqua" w:hAnsi="Book Antiqua"/>
          <w:bCs/>
        </w:rPr>
        <w:t>commemorat</w:t>
      </w:r>
      <w:r>
        <w:rPr>
          <w:rFonts w:ascii="Book Antiqua" w:hAnsi="Book Antiqua"/>
          <w:bCs/>
        </w:rPr>
        <w:t>ed</w:t>
      </w:r>
      <w:r w:rsidRPr="00CC0D6E">
        <w:rPr>
          <w:rFonts w:ascii="Book Antiqua" w:hAnsi="Book Antiqua"/>
          <w:bCs/>
        </w:rPr>
        <w:t xml:space="preserve"> </w:t>
      </w:r>
      <w:r>
        <w:rPr>
          <w:rFonts w:ascii="Book Antiqua" w:hAnsi="Book Antiqua"/>
          <w:bCs/>
        </w:rPr>
        <w:t xml:space="preserve">Mr. Moon for </w:t>
      </w:r>
      <w:r w:rsidRPr="00CC0D6E">
        <w:rPr>
          <w:rFonts w:ascii="Book Antiqua" w:hAnsi="Book Antiqua"/>
          <w:bCs/>
        </w:rPr>
        <w:t>his leadership and many accomplishments</w:t>
      </w:r>
      <w:r w:rsidR="002C4963">
        <w:rPr>
          <w:rFonts w:ascii="Book Antiqua" w:hAnsi="Book Antiqua"/>
          <w:bCs/>
        </w:rPr>
        <w:t xml:space="preserve"> </w:t>
      </w:r>
      <w:r>
        <w:rPr>
          <w:rFonts w:ascii="Book Antiqua" w:hAnsi="Book Antiqua"/>
          <w:bCs/>
        </w:rPr>
        <w:t xml:space="preserve">since 2009, </w:t>
      </w:r>
      <w:r w:rsidRPr="00CC0D6E">
        <w:rPr>
          <w:rFonts w:ascii="Book Antiqua" w:hAnsi="Book Antiqua"/>
          <w:bCs/>
        </w:rPr>
        <w:t xml:space="preserve">including his </w:t>
      </w:r>
      <w:r w:rsidRPr="00CC0D6E">
        <w:rPr>
          <w:rFonts w:ascii="Book Antiqua" w:hAnsi="Book Antiqua" w:cstheme="minorHAnsi"/>
        </w:rPr>
        <w:t>recognition as an Athletics Director of the Year for 2020-2021</w:t>
      </w:r>
      <w:r>
        <w:rPr>
          <w:rFonts w:ascii="Book Antiqua" w:hAnsi="Book Antiqua" w:cstheme="minorHAnsi"/>
        </w:rPr>
        <w:t>,</w:t>
      </w:r>
      <w:r w:rsidRPr="00CC0D6E">
        <w:rPr>
          <w:rFonts w:ascii="Book Antiqua" w:hAnsi="Book Antiqua" w:cstheme="minorHAnsi"/>
        </w:rPr>
        <w:t xml:space="preserve"> by the National Association of Collegiate Directors of Athletics.</w:t>
      </w:r>
      <w:r>
        <w:rPr>
          <w:rFonts w:ascii="Book Antiqua" w:hAnsi="Book Antiqua" w:cstheme="minorHAnsi"/>
        </w:rPr>
        <w:t xml:space="preserve"> Chair Hyde had circulated the proposed resolution and asked if there were any questions or comments before the Board considered the resolution. There being none, Chair Hyde asked for a MOTION to APPROVE. Trustee Joost made a MOTION to APPROVE, and Trustee McElroy SECONDED. The Board unanimously approved the resolution. Mr. Moon was invited to </w:t>
      </w:r>
    </w:p>
    <w:p w14:paraId="4B0F7087" w14:textId="622A42AC" w:rsidR="003432A9" w:rsidRDefault="003432A9" w:rsidP="00F60C26">
      <w:pPr>
        <w:pStyle w:val="xmsolistparagraph"/>
        <w:ind w:left="2880"/>
        <w:rPr>
          <w:rFonts w:ascii="Book Antiqua" w:hAnsi="Book Antiqua" w:cstheme="minorHAnsi"/>
        </w:rPr>
      </w:pPr>
      <w:r>
        <w:rPr>
          <w:rFonts w:ascii="Book Antiqua" w:hAnsi="Book Antiqua" w:cstheme="minorHAnsi"/>
        </w:rPr>
        <w:t xml:space="preserve">the meeting, </w:t>
      </w:r>
      <w:r w:rsidR="002C4963">
        <w:rPr>
          <w:rFonts w:ascii="Book Antiqua" w:hAnsi="Book Antiqua" w:cstheme="minorHAnsi"/>
        </w:rPr>
        <w:t>later in the day</w:t>
      </w:r>
      <w:r>
        <w:rPr>
          <w:rFonts w:ascii="Book Antiqua" w:hAnsi="Book Antiqua" w:cstheme="minorHAnsi"/>
        </w:rPr>
        <w:t xml:space="preserve">, </w:t>
      </w:r>
      <w:r w:rsidR="002C4963">
        <w:rPr>
          <w:rFonts w:ascii="Book Antiqua" w:hAnsi="Book Antiqua" w:cstheme="minorHAnsi"/>
        </w:rPr>
        <w:t>at which time</w:t>
      </w:r>
      <w:r>
        <w:rPr>
          <w:rFonts w:ascii="Book Antiqua" w:hAnsi="Book Antiqua" w:cstheme="minorHAnsi"/>
        </w:rPr>
        <w:t xml:space="preserve"> Chair Hyde presented</w:t>
      </w:r>
    </w:p>
    <w:p w14:paraId="1E4186B3" w14:textId="77777777" w:rsidR="003432A9" w:rsidRDefault="003432A9" w:rsidP="003432A9">
      <w:pPr>
        <w:pStyle w:val="xmsolistparagraph"/>
        <w:ind w:left="2880"/>
        <w:rPr>
          <w:rFonts w:ascii="Book Antiqua" w:hAnsi="Book Antiqua" w:cstheme="minorHAnsi"/>
        </w:rPr>
      </w:pPr>
      <w:r>
        <w:rPr>
          <w:rFonts w:ascii="Book Antiqua" w:hAnsi="Book Antiqua" w:cstheme="minorHAnsi"/>
        </w:rPr>
        <w:t xml:space="preserve">the resolution to him. </w:t>
      </w:r>
    </w:p>
    <w:p w14:paraId="56373037" w14:textId="77777777" w:rsidR="003432A9" w:rsidRDefault="003432A9" w:rsidP="00F60C26">
      <w:pPr>
        <w:pStyle w:val="xmsolistparagraph"/>
        <w:ind w:left="2880"/>
        <w:rPr>
          <w:rFonts w:ascii="Book Antiqua" w:hAnsi="Book Antiqua" w:cstheme="minorHAnsi"/>
        </w:rPr>
      </w:pPr>
    </w:p>
    <w:p w14:paraId="4D3C960C" w14:textId="2A5CC69B" w:rsidR="003432A9" w:rsidRDefault="003432A9" w:rsidP="003432A9">
      <w:pPr>
        <w:pStyle w:val="Heading2"/>
        <w:spacing w:before="240"/>
        <w:ind w:left="2880" w:hanging="2880"/>
      </w:pPr>
      <w:r w:rsidRPr="00EE10A6">
        <w:t>Item 3</w:t>
      </w:r>
      <w:r w:rsidRPr="00EE10A6">
        <w:tab/>
        <w:t>Ratification of Memorandum of Understanding between UFF-UNF and UNF-BOT</w:t>
      </w:r>
    </w:p>
    <w:p w14:paraId="0B7CC920" w14:textId="77777777" w:rsidR="003432A9" w:rsidRDefault="003432A9" w:rsidP="00F60C26">
      <w:pPr>
        <w:pStyle w:val="xmsolistparagraph"/>
        <w:ind w:left="2880"/>
        <w:rPr>
          <w:rFonts w:ascii="Book Antiqua" w:hAnsi="Book Antiqua" w:cstheme="minorHAnsi"/>
        </w:rPr>
      </w:pPr>
    </w:p>
    <w:p w14:paraId="6DBBD8CF" w14:textId="04D25B95" w:rsidR="00A613A4" w:rsidRPr="00F8402A" w:rsidRDefault="00A613A4" w:rsidP="00A613A4">
      <w:pPr>
        <w:spacing w:after="0" w:line="240" w:lineRule="auto"/>
        <w:ind w:left="2880"/>
      </w:pPr>
      <w:r>
        <w:rPr>
          <w:i/>
        </w:rPr>
        <w:tab/>
      </w:r>
    </w:p>
    <w:p w14:paraId="1BAF807D" w14:textId="77777777" w:rsidR="00B96458" w:rsidRDefault="0070159F" w:rsidP="0070159F">
      <w:pPr>
        <w:pStyle w:val="xmsonormal"/>
        <w:ind w:left="2880"/>
        <w:rPr>
          <w:rFonts w:ascii="Book Antiqua" w:hAnsi="Book Antiqua"/>
        </w:rPr>
      </w:pPr>
      <w:bookmarkStart w:id="0" w:name="_Hlk65828210"/>
      <w:r w:rsidRPr="0070159F">
        <w:rPr>
          <w:rFonts w:ascii="Book Antiqua" w:hAnsi="Book Antiqua"/>
        </w:rPr>
        <w:t>Outside labor counsel, Mr. Mike Mattimore, presented a Memorandum of Understanding (MOU) between the UFF-UNF and the UNF-BOT relating to the impact of COVID on the ability to hire visiting faculty for the AY 2021-2022.  Mr. Mattimore advised that the MOU had been agreed to on March 4, 2021 by the Administration and the UFF and was ratified by the in-unit faculty on March 11, 2021.</w:t>
      </w:r>
      <w:r w:rsidRPr="0070159F">
        <w:t xml:space="preserve">  </w:t>
      </w:r>
      <w:r w:rsidRPr="0070159F">
        <w:rPr>
          <w:rFonts w:ascii="Book Antiqua" w:hAnsi="Book Antiqua"/>
        </w:rPr>
        <w:t xml:space="preserve">Mr. Mattimore stated that the MOU addressed the extension of the ability to rehire visiting faculty for a fifth year due to the impact of COVID. He relayed that the pandemic had limited the department chairs’ and faculty’s ability </w:t>
      </w:r>
    </w:p>
    <w:p w14:paraId="5135F214" w14:textId="63FA4676" w:rsidR="0070159F" w:rsidRPr="0070159F" w:rsidRDefault="0070159F" w:rsidP="00B96458">
      <w:pPr>
        <w:pStyle w:val="xmsonormal"/>
        <w:ind w:left="2880"/>
      </w:pPr>
      <w:r w:rsidRPr="0070159F">
        <w:rPr>
          <w:rFonts w:ascii="Book Antiqua" w:hAnsi="Book Antiqua"/>
        </w:rPr>
        <w:t>to launch formal searches for new visiting visitors. He added that that the department chairs who preferred to would now have the ability to retain seasoned visiting faculty members for an additional year, beyond what the Collective Bargaining Agreement allows (in order to set their schedules and confirm the visiting faculty who will teach during the AY 21-22 year)</w:t>
      </w:r>
      <w:r w:rsidR="00EE10A6">
        <w:rPr>
          <w:rFonts w:ascii="Book Antiqua" w:hAnsi="Book Antiqua"/>
        </w:rPr>
        <w:t>.</w:t>
      </w:r>
      <w:r w:rsidRPr="0070159F">
        <w:rPr>
          <w:rFonts w:ascii="Book Antiqua" w:hAnsi="Book Antiqua"/>
        </w:rPr>
        <w:t xml:space="preserve">  </w:t>
      </w:r>
    </w:p>
    <w:p w14:paraId="1D94C8A7" w14:textId="77777777" w:rsidR="0070159F" w:rsidRPr="0070159F" w:rsidRDefault="0070159F" w:rsidP="0070159F">
      <w:pPr>
        <w:spacing w:after="0" w:line="240" w:lineRule="auto"/>
        <w:ind w:left="2880"/>
        <w:rPr>
          <w:rFonts w:ascii="Calibri" w:eastAsia="Times New Roman" w:hAnsi="Calibri" w:cs="Calibri"/>
        </w:rPr>
      </w:pPr>
      <w:r w:rsidRPr="0070159F">
        <w:rPr>
          <w:rFonts w:eastAsia="Times New Roman" w:cs="Calibri"/>
        </w:rPr>
        <w:t> </w:t>
      </w:r>
    </w:p>
    <w:p w14:paraId="6FE26AE8" w14:textId="27FD2496" w:rsidR="0070159F" w:rsidRPr="0070159F" w:rsidRDefault="0070159F" w:rsidP="00B96458">
      <w:pPr>
        <w:spacing w:after="0" w:line="240" w:lineRule="auto"/>
        <w:ind w:left="2880"/>
        <w:rPr>
          <w:rFonts w:ascii="Calibri" w:eastAsia="Times New Roman" w:hAnsi="Calibri" w:cs="Calibri"/>
        </w:rPr>
      </w:pPr>
      <w:r w:rsidRPr="0070159F">
        <w:rPr>
          <w:rFonts w:eastAsia="Times New Roman" w:cs="Calibri"/>
        </w:rPr>
        <w:t>Chair Hyde asked if there were any questions. There being none, he asked for a MOTION to RATIFY. Trustee Schneider made a MOTION to RATIFY and Trustee McElroy SECONDED. The Board unanimously ratified the MOU.</w:t>
      </w:r>
    </w:p>
    <w:bookmarkEnd w:id="0"/>
    <w:p w14:paraId="37A3FAD7" w14:textId="77777777" w:rsidR="00A613A4" w:rsidRDefault="00A613A4" w:rsidP="00A613A4">
      <w:pPr>
        <w:spacing w:after="0" w:line="240" w:lineRule="auto"/>
        <w:rPr>
          <w:b/>
        </w:rPr>
      </w:pPr>
    </w:p>
    <w:p w14:paraId="28DAD81C" w14:textId="77777777" w:rsidR="00A613A4" w:rsidRPr="009A38BF" w:rsidRDefault="00A613A4" w:rsidP="00A613A4">
      <w:pPr>
        <w:pStyle w:val="Heading2"/>
      </w:pPr>
      <w:r w:rsidRPr="008D157A">
        <w:t>Item 4</w:t>
      </w:r>
      <w:r w:rsidRPr="008D157A">
        <w:tab/>
      </w:r>
      <w:r w:rsidRPr="008D157A">
        <w:tab/>
      </w:r>
      <w:r w:rsidRPr="008D157A">
        <w:tab/>
        <w:t>Ethics Training by Florida Commission on Ethics</w:t>
      </w:r>
    </w:p>
    <w:p w14:paraId="30407572" w14:textId="55476C44" w:rsidR="00484EE3" w:rsidRPr="00C20C0A" w:rsidRDefault="00A613A4" w:rsidP="00EA68DA">
      <w:pPr>
        <w:ind w:left="2880"/>
      </w:pPr>
      <w:r>
        <w:t xml:space="preserve">Ms. Caroline Klancke, Senior Attorney, Florida Commission on Ethics, </w:t>
      </w:r>
      <w:r w:rsidR="00EE4467">
        <w:t xml:space="preserve">met with the Board and provided </w:t>
      </w:r>
      <w:r w:rsidR="00484EE3">
        <w:t xml:space="preserve">an overview of </w:t>
      </w:r>
      <w:r>
        <w:t xml:space="preserve">key requirements of the Florida Code of Ethics for Public Officers and </w:t>
      </w:r>
      <w:r>
        <w:lastRenderedPageBreak/>
        <w:t xml:space="preserve">Employees.  </w:t>
      </w:r>
      <w:r w:rsidR="00484EE3">
        <w:t>Ms. Klancke</w:t>
      </w:r>
      <w:r w:rsidR="000F3BFE">
        <w:t xml:space="preserve"> stated that</w:t>
      </w:r>
      <w:r w:rsidR="00484EE3">
        <w:t xml:space="preserve"> the Commission </w:t>
      </w:r>
      <w:r w:rsidR="00484EE3">
        <w:rPr>
          <w:iCs/>
        </w:rPr>
        <w:t>p</w:t>
      </w:r>
      <w:r w:rsidR="00484EE3" w:rsidRPr="00484EE3">
        <w:rPr>
          <w:iCs/>
        </w:rPr>
        <w:t>rimarily administer</w:t>
      </w:r>
      <w:r w:rsidR="00484EE3">
        <w:rPr>
          <w:iCs/>
        </w:rPr>
        <w:t>s</w:t>
      </w:r>
      <w:r w:rsidR="00484EE3" w:rsidRPr="00484EE3">
        <w:rPr>
          <w:iCs/>
        </w:rPr>
        <w:t xml:space="preserve"> Article II, Section 8, Florida Constitution, and Part III, Chapter 112, Florida Statutes</w:t>
      </w:r>
      <w:r w:rsidR="000F3BFE">
        <w:rPr>
          <w:iCs/>
        </w:rPr>
        <w:t xml:space="preserve"> and that the Code of Ethics is applicable to all </w:t>
      </w:r>
      <w:r w:rsidR="000F3BFE" w:rsidRPr="000F3BFE">
        <w:t>public officers</w:t>
      </w:r>
      <w:r w:rsidR="000F3BFE" w:rsidRPr="008D15B5">
        <w:t xml:space="preserve"> and </w:t>
      </w:r>
      <w:r w:rsidR="000F3BFE" w:rsidRPr="000F3BFE">
        <w:t>public employees</w:t>
      </w:r>
      <w:r w:rsidR="000F3BFE" w:rsidRPr="008D15B5">
        <w:t xml:space="preserve">. She reminded the Board that Article IX, Section </w:t>
      </w:r>
      <w:r w:rsidR="0085621C" w:rsidRPr="008D15B5">
        <w:t xml:space="preserve">7 (c) of the Florida Constitution </w:t>
      </w:r>
      <w:r w:rsidR="00A176BE">
        <w:t>and sections 1001.64 and 1001.71 of the Florida Statutes cover</w:t>
      </w:r>
      <w:r w:rsidR="0085621C" w:rsidRPr="008D15B5">
        <w:t xml:space="preserve"> the local Boards of Trustees </w:t>
      </w:r>
      <w:r w:rsidR="008D15B5" w:rsidRPr="008D15B5">
        <w:t>for the Florida public universities.</w:t>
      </w:r>
      <w:r w:rsidR="008D15B5">
        <w:t xml:space="preserve"> </w:t>
      </w:r>
    </w:p>
    <w:p w14:paraId="7F098A59" w14:textId="372E0BA6" w:rsidR="00EB0A0F" w:rsidRDefault="00293643" w:rsidP="00C20C0A">
      <w:pPr>
        <w:spacing w:before="240"/>
        <w:ind w:left="2880"/>
      </w:pPr>
      <w:r w:rsidRPr="00293643">
        <w:t xml:space="preserve">Ms. Klancke relayed to the Board that the Commission offers advice to public officers and organizations which have questions, handle ethics complaints, </w:t>
      </w:r>
      <w:r w:rsidR="007A0C9B">
        <w:t xml:space="preserve">and </w:t>
      </w:r>
      <w:r w:rsidRPr="00293643">
        <w:t xml:space="preserve">review and process financial disclosures and appeals. </w:t>
      </w:r>
      <w:r>
        <w:t xml:space="preserve">Ms. Klancke’s training </w:t>
      </w:r>
      <w:r w:rsidR="0069653C">
        <w:t>reviewed</w:t>
      </w:r>
      <w:r>
        <w:t xml:space="preserve"> the following topics: </w:t>
      </w:r>
    </w:p>
    <w:p w14:paraId="300E0C30" w14:textId="1621DF67" w:rsidR="00EB0A0F" w:rsidRDefault="00293643" w:rsidP="00EB0A0F">
      <w:pPr>
        <w:pStyle w:val="ListParagraph"/>
        <w:numPr>
          <w:ilvl w:val="0"/>
          <w:numId w:val="16"/>
        </w:numPr>
        <w:rPr>
          <w:i w:val="0"/>
          <w:iCs/>
        </w:rPr>
      </w:pPr>
      <w:r w:rsidRPr="00EB0A0F">
        <w:rPr>
          <w:i w:val="0"/>
          <w:iCs/>
        </w:rPr>
        <w:t>Misuse of Public Position</w:t>
      </w:r>
      <w:r w:rsidR="0032123D" w:rsidRPr="00EB0A0F">
        <w:rPr>
          <w:i w:val="0"/>
          <w:iCs/>
        </w:rPr>
        <w:t xml:space="preserve"> </w:t>
      </w:r>
      <w:r w:rsidR="00EB0A0F">
        <w:rPr>
          <w:i w:val="0"/>
          <w:iCs/>
        </w:rPr>
        <w:t xml:space="preserve">- </w:t>
      </w:r>
      <w:r w:rsidR="0032123D" w:rsidRPr="00EB0A0F">
        <w:rPr>
          <w:i w:val="0"/>
          <w:iCs/>
        </w:rPr>
        <w:t>Section 112.313(6),</w:t>
      </w:r>
      <w:r w:rsidR="00EB0A0F">
        <w:rPr>
          <w:i w:val="0"/>
          <w:iCs/>
        </w:rPr>
        <w:t xml:space="preserve"> F</w:t>
      </w:r>
      <w:r w:rsidR="00207516">
        <w:rPr>
          <w:i w:val="0"/>
          <w:iCs/>
        </w:rPr>
        <w:t>.S.</w:t>
      </w:r>
    </w:p>
    <w:p w14:paraId="65854346" w14:textId="416F4A13" w:rsidR="00EB0A0F" w:rsidRPr="00EB0A0F" w:rsidRDefault="00EB0A0F" w:rsidP="00EB0A0F">
      <w:pPr>
        <w:pStyle w:val="ListParagraph"/>
        <w:numPr>
          <w:ilvl w:val="0"/>
          <w:numId w:val="16"/>
        </w:numPr>
        <w:rPr>
          <w:i w:val="0"/>
        </w:rPr>
      </w:pPr>
      <w:r w:rsidRPr="00EB0A0F">
        <w:rPr>
          <w:i w:val="0"/>
          <w:iCs/>
        </w:rPr>
        <w:t xml:space="preserve">Prohibited Disproportionate Benefit </w:t>
      </w:r>
      <w:r w:rsidR="007A0C9B">
        <w:rPr>
          <w:i w:val="0"/>
          <w:iCs/>
        </w:rPr>
        <w:t>(The a</w:t>
      </w:r>
      <w:r>
        <w:rPr>
          <w:i w:val="0"/>
          <w:iCs/>
        </w:rPr>
        <w:t xml:space="preserve">mendment to Article II, Section 8 of the Florida Constitution; became effective on December 31, 2020; </w:t>
      </w:r>
      <w:r w:rsidRPr="00EB0A0F">
        <w:rPr>
          <w:i w:val="0"/>
          <w:lang w:val="pt-BR"/>
        </w:rPr>
        <w:t>Rule 34-18.001, Florida Administrative Code</w:t>
      </w:r>
      <w:r w:rsidR="00530BC2">
        <w:rPr>
          <w:i w:val="0"/>
          <w:lang w:val="pt-BR"/>
        </w:rPr>
        <w:t>)</w:t>
      </w:r>
    </w:p>
    <w:p w14:paraId="4F780092" w14:textId="07641E1E" w:rsidR="00484EE3" w:rsidRDefault="00EB0A0F" w:rsidP="00EB0A0F">
      <w:pPr>
        <w:pStyle w:val="ListParagraph"/>
        <w:numPr>
          <w:ilvl w:val="0"/>
          <w:numId w:val="16"/>
        </w:numPr>
        <w:rPr>
          <w:i w:val="0"/>
          <w:iCs/>
        </w:rPr>
      </w:pPr>
      <w:r>
        <w:rPr>
          <w:i w:val="0"/>
          <w:iCs/>
        </w:rPr>
        <w:t xml:space="preserve">Gifts, Bribes and Unauthorized </w:t>
      </w:r>
      <w:r w:rsidR="00207516">
        <w:rPr>
          <w:i w:val="0"/>
          <w:iCs/>
        </w:rPr>
        <w:t>Compensation</w:t>
      </w:r>
    </w:p>
    <w:p w14:paraId="7AD6E50A" w14:textId="557F3B0C" w:rsidR="00207516" w:rsidRDefault="00207516" w:rsidP="00207516">
      <w:pPr>
        <w:pStyle w:val="ListParagraph"/>
        <w:numPr>
          <w:ilvl w:val="1"/>
          <w:numId w:val="16"/>
        </w:numPr>
        <w:rPr>
          <w:i w:val="0"/>
          <w:iCs/>
        </w:rPr>
      </w:pPr>
      <w:r>
        <w:rPr>
          <w:i w:val="0"/>
          <w:iCs/>
        </w:rPr>
        <w:t>Quid Pro Quo – 112.313 (2), F.S.</w:t>
      </w:r>
    </w:p>
    <w:p w14:paraId="0D092756" w14:textId="3FB29068" w:rsidR="00160278" w:rsidRDefault="00160278" w:rsidP="00207516">
      <w:pPr>
        <w:pStyle w:val="ListParagraph"/>
        <w:numPr>
          <w:ilvl w:val="1"/>
          <w:numId w:val="16"/>
        </w:numPr>
        <w:rPr>
          <w:i w:val="0"/>
          <w:iCs/>
        </w:rPr>
      </w:pPr>
      <w:r>
        <w:rPr>
          <w:i w:val="0"/>
          <w:iCs/>
        </w:rPr>
        <w:t>Unauthorized Compensation – 112.313(4) F.S.</w:t>
      </w:r>
    </w:p>
    <w:p w14:paraId="405AB5CE" w14:textId="18DB870E" w:rsidR="0069653C" w:rsidRDefault="0069653C" w:rsidP="00207516">
      <w:pPr>
        <w:pStyle w:val="ListParagraph"/>
        <w:numPr>
          <w:ilvl w:val="1"/>
          <w:numId w:val="16"/>
        </w:numPr>
        <w:rPr>
          <w:i w:val="0"/>
          <w:iCs/>
        </w:rPr>
      </w:pPr>
      <w:r>
        <w:rPr>
          <w:i w:val="0"/>
          <w:iCs/>
        </w:rPr>
        <w:t>The Gifts Law – Section 112.3148 F.S.</w:t>
      </w:r>
    </w:p>
    <w:p w14:paraId="38D8DBC2" w14:textId="7CB9A70F" w:rsidR="00C5747C" w:rsidRDefault="00C5747C" w:rsidP="00207516">
      <w:pPr>
        <w:pStyle w:val="ListParagraph"/>
        <w:numPr>
          <w:ilvl w:val="1"/>
          <w:numId w:val="16"/>
        </w:numPr>
        <w:rPr>
          <w:i w:val="0"/>
          <w:iCs/>
        </w:rPr>
      </w:pPr>
      <w:r>
        <w:rPr>
          <w:i w:val="0"/>
          <w:iCs/>
        </w:rPr>
        <w:t>Prohibited Donors</w:t>
      </w:r>
      <w:r w:rsidR="00A2617B">
        <w:rPr>
          <w:i w:val="0"/>
          <w:iCs/>
        </w:rPr>
        <w:t xml:space="preserve"> </w:t>
      </w:r>
    </w:p>
    <w:p w14:paraId="0478E5DC" w14:textId="1342F20E" w:rsidR="003432A9" w:rsidRDefault="003432A9" w:rsidP="003432A9">
      <w:pPr>
        <w:pStyle w:val="Heading2"/>
      </w:pPr>
      <w:r w:rsidRPr="00D631EC">
        <w:t>Item 4</w:t>
      </w:r>
      <w:r w:rsidRPr="00D631EC">
        <w:tab/>
      </w:r>
      <w:r w:rsidRPr="00D631EC">
        <w:tab/>
      </w:r>
      <w:r w:rsidRPr="00D631EC">
        <w:tab/>
        <w:t>Ethics Training by Florida Commission on Ethics</w:t>
      </w:r>
      <w:r>
        <w:t xml:space="preserve"> </w:t>
      </w:r>
      <w:r w:rsidRPr="003432A9">
        <w:rPr>
          <w:b w:val="0"/>
          <w:bCs/>
        </w:rPr>
        <w:t>(</w:t>
      </w:r>
      <w:r w:rsidRPr="003432A9">
        <w:rPr>
          <w:b w:val="0"/>
          <w:bCs/>
          <w:i/>
          <w:iCs/>
        </w:rPr>
        <w:t>continued)</w:t>
      </w:r>
    </w:p>
    <w:p w14:paraId="0EE1B8BD" w14:textId="79F7365A" w:rsidR="003432A9" w:rsidRPr="003432A9" w:rsidRDefault="003432A9" w:rsidP="003432A9">
      <w:pPr>
        <w:pStyle w:val="ListParagraph"/>
        <w:numPr>
          <w:ilvl w:val="0"/>
          <w:numId w:val="16"/>
        </w:numPr>
        <w:rPr>
          <w:i w:val="0"/>
          <w:iCs/>
        </w:rPr>
      </w:pPr>
      <w:r>
        <w:rPr>
          <w:i w:val="0"/>
          <w:iCs/>
        </w:rPr>
        <w:t xml:space="preserve">Gifts, Bribes and Unauthorized Compensation </w:t>
      </w:r>
      <w:r w:rsidRPr="003432A9">
        <w:t>(continued)</w:t>
      </w:r>
    </w:p>
    <w:p w14:paraId="7C51A2FB" w14:textId="64258810" w:rsidR="00A2617B" w:rsidRDefault="00A2617B" w:rsidP="00A2617B">
      <w:pPr>
        <w:pStyle w:val="ListParagraph"/>
        <w:numPr>
          <w:ilvl w:val="2"/>
          <w:numId w:val="16"/>
        </w:numPr>
        <w:rPr>
          <w:i w:val="0"/>
          <w:iCs/>
        </w:rPr>
      </w:pPr>
      <w:r>
        <w:rPr>
          <w:i w:val="0"/>
          <w:iCs/>
        </w:rPr>
        <w:t xml:space="preserve">Lobbyists – </w:t>
      </w:r>
      <w:r w:rsidRPr="00A2617B">
        <w:rPr>
          <w:i w:val="0"/>
          <w:iCs/>
        </w:rPr>
        <w:t>112.3148(2)(b)</w:t>
      </w:r>
    </w:p>
    <w:p w14:paraId="794AE69A" w14:textId="6E1A26DB" w:rsidR="00A2617B" w:rsidRDefault="00A2617B" w:rsidP="00A2617B">
      <w:pPr>
        <w:pStyle w:val="ListParagraph"/>
        <w:numPr>
          <w:ilvl w:val="2"/>
          <w:numId w:val="16"/>
        </w:numPr>
        <w:rPr>
          <w:i w:val="0"/>
          <w:iCs/>
        </w:rPr>
      </w:pPr>
      <w:r>
        <w:rPr>
          <w:i w:val="0"/>
          <w:iCs/>
        </w:rPr>
        <w:lastRenderedPageBreak/>
        <w:t>Vendors – 112.3148 (2) (f)</w:t>
      </w:r>
    </w:p>
    <w:p w14:paraId="5D2CB2F4" w14:textId="6C7559CD" w:rsidR="00C5747C" w:rsidRDefault="00C5747C" w:rsidP="00207516">
      <w:pPr>
        <w:pStyle w:val="ListParagraph"/>
        <w:numPr>
          <w:ilvl w:val="1"/>
          <w:numId w:val="16"/>
        </w:numPr>
        <w:rPr>
          <w:i w:val="0"/>
          <w:iCs/>
        </w:rPr>
      </w:pPr>
      <w:r>
        <w:rPr>
          <w:i w:val="0"/>
          <w:iCs/>
        </w:rPr>
        <w:t>Anti-solicitation – Section 112.3148(3) F.S.</w:t>
      </w:r>
    </w:p>
    <w:p w14:paraId="6D03001C" w14:textId="16F5E1F9" w:rsidR="00FB48C5" w:rsidRDefault="00FB48C5" w:rsidP="00207516">
      <w:pPr>
        <w:pStyle w:val="ListParagraph"/>
        <w:numPr>
          <w:ilvl w:val="1"/>
          <w:numId w:val="16"/>
        </w:numPr>
        <w:rPr>
          <w:i w:val="0"/>
          <w:iCs/>
        </w:rPr>
      </w:pPr>
      <w:r w:rsidRPr="00FB48C5">
        <w:rPr>
          <w:i w:val="0"/>
          <w:iCs/>
        </w:rPr>
        <w:t>Prohibition of Acceptance</w:t>
      </w:r>
      <w:r>
        <w:rPr>
          <w:b/>
          <w:bCs/>
          <w:i w:val="0"/>
          <w:iCs/>
        </w:rPr>
        <w:t xml:space="preserve"> </w:t>
      </w:r>
      <w:r>
        <w:rPr>
          <w:i w:val="0"/>
          <w:iCs/>
        </w:rPr>
        <w:t>– 112.3148(4)</w:t>
      </w:r>
    </w:p>
    <w:p w14:paraId="71EABFF5" w14:textId="7A086091" w:rsidR="00FB48C5" w:rsidRDefault="00FB48C5" w:rsidP="00207516">
      <w:pPr>
        <w:pStyle w:val="ListParagraph"/>
        <w:numPr>
          <w:ilvl w:val="1"/>
          <w:numId w:val="16"/>
        </w:numPr>
        <w:rPr>
          <w:i w:val="0"/>
          <w:iCs/>
        </w:rPr>
      </w:pPr>
      <w:r>
        <w:rPr>
          <w:i w:val="0"/>
          <w:iCs/>
        </w:rPr>
        <w:t>Florida Commission’s Form 9 – Quarterly Gifts Disclosure (Gifts over $100)</w:t>
      </w:r>
    </w:p>
    <w:p w14:paraId="2E6D82C1" w14:textId="23C2D31F" w:rsidR="00C9537C" w:rsidRDefault="00C9537C" w:rsidP="00207516">
      <w:pPr>
        <w:pStyle w:val="ListParagraph"/>
        <w:numPr>
          <w:ilvl w:val="1"/>
          <w:numId w:val="16"/>
        </w:numPr>
        <w:rPr>
          <w:i w:val="0"/>
          <w:iCs/>
        </w:rPr>
      </w:pPr>
      <w:r>
        <w:rPr>
          <w:i w:val="0"/>
          <w:iCs/>
        </w:rPr>
        <w:t>Gifts from other governmental entities (Form 10)</w:t>
      </w:r>
    </w:p>
    <w:p w14:paraId="042A1120" w14:textId="7A5F5001" w:rsidR="00C9537C" w:rsidRDefault="00C9537C" w:rsidP="00C9537C">
      <w:pPr>
        <w:pStyle w:val="ListParagraph"/>
        <w:numPr>
          <w:ilvl w:val="0"/>
          <w:numId w:val="16"/>
        </w:numPr>
        <w:rPr>
          <w:i w:val="0"/>
          <w:iCs/>
        </w:rPr>
      </w:pPr>
      <w:r>
        <w:rPr>
          <w:i w:val="0"/>
          <w:iCs/>
        </w:rPr>
        <w:t xml:space="preserve">Expenditure Ban – </w:t>
      </w:r>
      <w:r w:rsidRPr="00C9537C">
        <w:rPr>
          <w:i w:val="0"/>
          <w:iCs/>
        </w:rPr>
        <w:t>Section 112.3215(6)(a), F.S.</w:t>
      </w:r>
    </w:p>
    <w:p w14:paraId="358D36F1" w14:textId="7B997001" w:rsidR="00255F65" w:rsidRDefault="00255F65" w:rsidP="00C9537C">
      <w:pPr>
        <w:pStyle w:val="ListParagraph"/>
        <w:numPr>
          <w:ilvl w:val="0"/>
          <w:numId w:val="16"/>
        </w:numPr>
        <w:rPr>
          <w:i w:val="0"/>
          <w:iCs/>
        </w:rPr>
      </w:pPr>
      <w:r>
        <w:rPr>
          <w:i w:val="0"/>
          <w:iCs/>
        </w:rPr>
        <w:t xml:space="preserve">Honoraria Law – </w:t>
      </w:r>
      <w:r w:rsidRPr="00255F65">
        <w:rPr>
          <w:i w:val="0"/>
          <w:iCs/>
        </w:rPr>
        <w:t>Section 112.3149, F.S.</w:t>
      </w:r>
    </w:p>
    <w:p w14:paraId="486AC6FB" w14:textId="53B7EA1C" w:rsidR="004917C1" w:rsidRDefault="004917C1" w:rsidP="00C9537C">
      <w:pPr>
        <w:pStyle w:val="ListParagraph"/>
        <w:numPr>
          <w:ilvl w:val="0"/>
          <w:numId w:val="16"/>
        </w:numPr>
        <w:rPr>
          <w:i w:val="0"/>
          <w:iCs/>
        </w:rPr>
      </w:pPr>
      <w:r w:rsidRPr="004917C1">
        <w:rPr>
          <w:i w:val="0"/>
          <w:iCs/>
        </w:rPr>
        <w:t>Conflicting Business &amp; Employment Relationships</w:t>
      </w:r>
    </w:p>
    <w:p w14:paraId="519D0984" w14:textId="5F4C598F" w:rsidR="00734F6D" w:rsidRDefault="00734F6D" w:rsidP="00734F6D">
      <w:pPr>
        <w:pStyle w:val="ListParagraph"/>
        <w:numPr>
          <w:ilvl w:val="1"/>
          <w:numId w:val="16"/>
        </w:numPr>
        <w:rPr>
          <w:i w:val="0"/>
          <w:iCs/>
        </w:rPr>
      </w:pPr>
      <w:r w:rsidRPr="00734F6D">
        <w:rPr>
          <w:i w:val="0"/>
          <w:iCs/>
        </w:rPr>
        <w:t>Conflicting Employment &amp; Contractual Relationships Part I:  Section 112.313(7)(a), F.S.</w:t>
      </w:r>
    </w:p>
    <w:p w14:paraId="0F14B4EB" w14:textId="0E1ECD74" w:rsidR="00734F6D" w:rsidRDefault="00734F6D" w:rsidP="00734F6D">
      <w:pPr>
        <w:pStyle w:val="ListParagraph"/>
        <w:numPr>
          <w:ilvl w:val="1"/>
          <w:numId w:val="16"/>
        </w:numPr>
        <w:rPr>
          <w:i w:val="0"/>
          <w:iCs/>
        </w:rPr>
      </w:pPr>
      <w:r w:rsidRPr="00734F6D">
        <w:rPr>
          <w:i w:val="0"/>
          <w:iCs/>
        </w:rPr>
        <w:t>Conflicting Employment &amp; Contractual Relationships Part II:  Section 112.313(7)(a), F.S.</w:t>
      </w:r>
    </w:p>
    <w:p w14:paraId="4EBC8A7F" w14:textId="63C49B39" w:rsidR="00734F6D" w:rsidRDefault="00734F6D" w:rsidP="00734F6D">
      <w:pPr>
        <w:pStyle w:val="ListParagraph"/>
        <w:numPr>
          <w:ilvl w:val="1"/>
          <w:numId w:val="16"/>
        </w:numPr>
        <w:rPr>
          <w:i w:val="0"/>
          <w:iCs/>
        </w:rPr>
      </w:pPr>
      <w:r w:rsidRPr="00734F6D">
        <w:rPr>
          <w:i w:val="0"/>
          <w:iCs/>
        </w:rPr>
        <w:t>Doing Business with One’s Own Agency</w:t>
      </w:r>
      <w:r w:rsidRPr="00734F6D">
        <w:rPr>
          <w:i w:val="0"/>
          <w:iCs/>
        </w:rPr>
        <w:br/>
        <w:t>Part I: Section 112.313(3), F.S.</w:t>
      </w:r>
    </w:p>
    <w:p w14:paraId="666A0CE7" w14:textId="72DA3972" w:rsidR="00C9537C" w:rsidRPr="005D695B" w:rsidRDefault="005D695B" w:rsidP="005D695B">
      <w:pPr>
        <w:pStyle w:val="ListParagraph"/>
        <w:numPr>
          <w:ilvl w:val="0"/>
          <w:numId w:val="16"/>
        </w:numPr>
        <w:rPr>
          <w:i w:val="0"/>
          <w:iCs/>
        </w:rPr>
      </w:pPr>
      <w:r w:rsidRPr="005D695B">
        <w:rPr>
          <w:i w:val="0"/>
          <w:iCs/>
        </w:rPr>
        <w:t>Voting Conflicts</w:t>
      </w:r>
      <w:r w:rsidR="00D631EC">
        <w:rPr>
          <w:i w:val="0"/>
          <w:iCs/>
        </w:rPr>
        <w:t xml:space="preserve"> </w:t>
      </w:r>
      <w:r w:rsidRPr="005D695B">
        <w:rPr>
          <w:i w:val="0"/>
          <w:iCs/>
        </w:rPr>
        <w:t>Section 112.3143, F.S.</w:t>
      </w:r>
    </w:p>
    <w:p w14:paraId="2E30ABC7" w14:textId="31EAAAE3" w:rsidR="00A613A4" w:rsidRDefault="00A613A4" w:rsidP="00A613A4">
      <w:pPr>
        <w:pStyle w:val="Heading2"/>
        <w:spacing w:after="240"/>
      </w:pPr>
      <w:r w:rsidRPr="00624747">
        <w:t>Item 5</w:t>
      </w:r>
      <w:r w:rsidRPr="00624747">
        <w:tab/>
      </w:r>
      <w:r w:rsidRPr="00624747">
        <w:tab/>
      </w:r>
      <w:r w:rsidRPr="00624747">
        <w:tab/>
        <w:t>President’s Report</w:t>
      </w:r>
      <w:r>
        <w:t xml:space="preserve"> </w:t>
      </w:r>
    </w:p>
    <w:p w14:paraId="27C2DB07" w14:textId="56A4E6CA" w:rsidR="00FE6695" w:rsidRDefault="00FE6695" w:rsidP="003418CC">
      <w:pPr>
        <w:ind w:left="2880"/>
      </w:pPr>
      <w:r>
        <w:t>President Szymanski thanked Student Body President and Trustee Ally Schneider for her service to the University and all the good work the Student Government had done during the pandemic.</w:t>
      </w:r>
    </w:p>
    <w:p w14:paraId="369B4DFD" w14:textId="6068B66E" w:rsidR="002D614C" w:rsidRDefault="002D614C" w:rsidP="002D614C">
      <w:pPr>
        <w:pStyle w:val="Heading2"/>
        <w:spacing w:after="240"/>
      </w:pPr>
      <w:r w:rsidRPr="00D14687">
        <w:t>Item 5</w:t>
      </w:r>
      <w:r w:rsidRPr="00D14687">
        <w:tab/>
      </w:r>
      <w:r w:rsidRPr="00D14687">
        <w:tab/>
      </w:r>
      <w:r w:rsidRPr="00D14687">
        <w:tab/>
        <w:t xml:space="preserve">President’s Report </w:t>
      </w:r>
      <w:r w:rsidRPr="00D14687">
        <w:rPr>
          <w:b w:val="0"/>
          <w:bCs/>
          <w:i/>
          <w:iCs/>
        </w:rPr>
        <w:t>(continued)</w:t>
      </w:r>
    </w:p>
    <w:p w14:paraId="1679AE98" w14:textId="7EBD1353" w:rsidR="004E743D" w:rsidRDefault="00FE6695" w:rsidP="003418CC">
      <w:pPr>
        <w:ind w:left="2880"/>
      </w:pPr>
      <w:r>
        <w:t xml:space="preserve">The President </w:t>
      </w:r>
      <w:r w:rsidR="004E743D">
        <w:t>provided his quarterly report to the Board.</w:t>
      </w:r>
      <w:r w:rsidR="003418CC">
        <w:t xml:space="preserve"> With regard to navigating COVID, the President </w:t>
      </w:r>
      <w:r w:rsidR="00793958">
        <w:t xml:space="preserve">stated that UNF had administered 200 vaccines and 5.7K COVID tests, with a mean </w:t>
      </w:r>
      <w:r w:rsidR="00793958">
        <w:lastRenderedPageBreak/>
        <w:t xml:space="preserve">positivity rate, of 1.57%, during </w:t>
      </w:r>
      <w:r>
        <w:t xml:space="preserve">the </w:t>
      </w:r>
      <w:r w:rsidR="00793958">
        <w:t xml:space="preserve">Spring </w:t>
      </w:r>
      <w:r>
        <w:t xml:space="preserve">2021 </w:t>
      </w:r>
      <w:r w:rsidR="00793958">
        <w:t>semester.</w:t>
      </w:r>
      <w:r>
        <w:t xml:space="preserve"> The President announced that the University was offering an in-person graduation walk and virtual celebration for Spring 2021 graduates. </w:t>
      </w:r>
    </w:p>
    <w:p w14:paraId="37DBCD72" w14:textId="3CEE5927" w:rsidR="00415D46" w:rsidRDefault="00426ACF" w:rsidP="00415D46">
      <w:pPr>
        <w:ind w:left="2880"/>
      </w:pPr>
      <w:r>
        <w:t xml:space="preserve">The President gave an overview of percentage changes of </w:t>
      </w:r>
      <w:r w:rsidR="00B627D5">
        <w:t>Asian, Black/African American, Hispanic, multiracial, white and international students between 2019-2020 and 2020-2021</w:t>
      </w:r>
      <w:r w:rsidR="00E51165">
        <w:t xml:space="preserve"> and between spring semesters. </w:t>
      </w:r>
      <w:r w:rsidR="00FE6695">
        <w:t xml:space="preserve">President Szymanski confirmed that the University had offered </w:t>
      </w:r>
      <w:r w:rsidR="00B627D5">
        <w:t>2,842 classes during Spring semester</w:t>
      </w:r>
      <w:r w:rsidR="00DE5853">
        <w:t xml:space="preserve"> (17.4% of which were fully face-to-face and 27.5% full distance learning and online learning).</w:t>
      </w:r>
      <w:r w:rsidR="00E51165">
        <w:t xml:space="preserve"> He highlighted diversity and inclusion activities </w:t>
      </w:r>
      <w:r w:rsidR="00D14687">
        <w:t xml:space="preserve">which had </w:t>
      </w:r>
      <w:r w:rsidR="00E51165">
        <w:t xml:space="preserve">taken place during the spring semester. </w:t>
      </w:r>
    </w:p>
    <w:p w14:paraId="05C21580" w14:textId="77777777" w:rsidR="002D614C" w:rsidRDefault="00415D46" w:rsidP="002D614C">
      <w:pPr>
        <w:ind w:left="2880"/>
      </w:pPr>
      <w:r>
        <w:t>The President reviewed changes in the graduation rates of Pell-grant and non-Pell-grant students during performance-based-funding years 2017 and 2021.</w:t>
      </w:r>
      <w:r w:rsidR="009909AA">
        <w:t xml:space="preserve"> He also relayed that he had </w:t>
      </w:r>
      <w:r w:rsidR="00FE224A">
        <w:t xml:space="preserve">had the opportunity to participate </w:t>
      </w:r>
      <w:r w:rsidR="009909AA">
        <w:t xml:space="preserve">in </w:t>
      </w:r>
      <w:r w:rsidR="00FE224A">
        <w:t xml:space="preserve">182 faculty, staff and student </w:t>
      </w:r>
      <w:r w:rsidR="002D614C">
        <w:t xml:space="preserve">engagements since the end of January. President Szymanski provided an update on MEDNexus – its self-funding model, facilities, equipment, scholarships, professional staff, academic </w:t>
      </w:r>
      <w:r w:rsidR="00A6485F">
        <w:t xml:space="preserve">partnership and MEDNexus faculty and staff hires to date. </w:t>
      </w:r>
      <w:r w:rsidR="00263F06">
        <w:t xml:space="preserve">The President concluded his report by giving an overview of the </w:t>
      </w:r>
    </w:p>
    <w:p w14:paraId="2DF06163" w14:textId="759C6564" w:rsidR="002D614C" w:rsidRDefault="002D614C" w:rsidP="002D614C">
      <w:pPr>
        <w:pStyle w:val="Heading2"/>
        <w:spacing w:after="240"/>
      </w:pPr>
      <w:r w:rsidRPr="00DF4374">
        <w:t>Item 5</w:t>
      </w:r>
      <w:r w:rsidRPr="00DF4374">
        <w:tab/>
      </w:r>
      <w:r w:rsidRPr="00DF4374">
        <w:tab/>
      </w:r>
      <w:r w:rsidRPr="00DF4374">
        <w:tab/>
        <w:t xml:space="preserve">President’s Report </w:t>
      </w:r>
      <w:r w:rsidRPr="00DF4374">
        <w:rPr>
          <w:b w:val="0"/>
          <w:bCs/>
          <w:i/>
          <w:iCs/>
        </w:rPr>
        <w:t>(continued)</w:t>
      </w:r>
    </w:p>
    <w:p w14:paraId="13EAE91C" w14:textId="01BF9629" w:rsidR="00415D46" w:rsidRPr="004E743D" w:rsidRDefault="00263F06" w:rsidP="002D614C">
      <w:pPr>
        <w:ind w:left="2880"/>
      </w:pPr>
      <w:r>
        <w:t>University’s performance on the SUS metrics, with a review of UNF’s performance in fiscal years 2018, 2020 and 2021.</w:t>
      </w:r>
    </w:p>
    <w:p w14:paraId="1C3ABE79" w14:textId="2B78957A" w:rsidR="00A613A4" w:rsidRPr="00905642" w:rsidRDefault="00A613A4" w:rsidP="00A613A4">
      <w:pPr>
        <w:pStyle w:val="Heading2"/>
        <w:ind w:left="2880" w:hanging="2880"/>
      </w:pPr>
      <w:r w:rsidRPr="00905642">
        <w:lastRenderedPageBreak/>
        <w:t>Item 6</w:t>
      </w:r>
      <w:r w:rsidR="00EA68DA">
        <w:tab/>
      </w:r>
      <w:r w:rsidRPr="00905642">
        <w:t>Update from Interim Provost Patterson</w:t>
      </w:r>
    </w:p>
    <w:p w14:paraId="23048B0F" w14:textId="77777777" w:rsidR="001D450E" w:rsidRDefault="00A613A4" w:rsidP="00A3587F">
      <w:pPr>
        <w:pStyle w:val="ListParagraph"/>
        <w:spacing w:after="0" w:line="256" w:lineRule="auto"/>
        <w:ind w:left="2880"/>
        <w:rPr>
          <w:i w:val="0"/>
          <w:iCs/>
        </w:rPr>
      </w:pPr>
      <w:r w:rsidRPr="00A3587F">
        <w:rPr>
          <w:rFonts w:eastAsia="Times New Roman"/>
          <w:i w:val="0"/>
          <w:iCs/>
        </w:rPr>
        <w:t xml:space="preserve">Interim Provost Patterson </w:t>
      </w:r>
      <w:r w:rsidR="000D3C23" w:rsidRPr="00A3587F">
        <w:rPr>
          <w:rFonts w:eastAsia="Times New Roman"/>
          <w:i w:val="0"/>
          <w:iCs/>
        </w:rPr>
        <w:t>spoke of</w:t>
      </w:r>
      <w:r w:rsidRPr="00A3587F">
        <w:rPr>
          <w:rFonts w:eastAsia="Times New Roman"/>
          <w:i w:val="0"/>
          <w:iCs/>
        </w:rPr>
        <w:t xml:space="preserve"> key initiatives within her division.</w:t>
      </w:r>
      <w:r w:rsidR="000D3C23" w:rsidRPr="00A3587F">
        <w:rPr>
          <w:rFonts w:eastAsia="Times New Roman"/>
          <w:i w:val="0"/>
          <w:iCs/>
        </w:rPr>
        <w:t xml:space="preserve"> She provided an update on th</w:t>
      </w:r>
      <w:r w:rsidR="0008763F" w:rsidRPr="00A3587F">
        <w:rPr>
          <w:rFonts w:eastAsia="Times New Roman"/>
          <w:i w:val="0"/>
          <w:iCs/>
        </w:rPr>
        <w:t xml:space="preserve">e </w:t>
      </w:r>
      <w:r w:rsidR="000D3C23" w:rsidRPr="00A3587F">
        <w:rPr>
          <w:rFonts w:eastAsia="Times New Roman"/>
          <w:i w:val="0"/>
          <w:iCs/>
        </w:rPr>
        <w:t xml:space="preserve">reorganization/integration of Academic Affairs and Student Affairs. </w:t>
      </w:r>
      <w:r w:rsidR="00724E0F" w:rsidRPr="00A3587F">
        <w:rPr>
          <w:i w:val="0"/>
          <w:iCs/>
        </w:rPr>
        <w:t xml:space="preserve">She noted that the </w:t>
      </w:r>
      <w:r w:rsidR="00905642" w:rsidRPr="00A3587F">
        <w:rPr>
          <w:i w:val="0"/>
          <w:iCs/>
        </w:rPr>
        <w:t xml:space="preserve">Associate Vice President position in Faulty Development had been reconfigured to </w:t>
      </w:r>
      <w:r w:rsidR="00724E0F" w:rsidRPr="00724E0F">
        <w:rPr>
          <w:i w:val="0"/>
          <w:iCs/>
        </w:rPr>
        <w:t>provide services to help faculty implement high-impact practices leading to student success</w:t>
      </w:r>
      <w:r w:rsidR="004C02DC" w:rsidRPr="00A3587F">
        <w:rPr>
          <w:i w:val="0"/>
          <w:iCs/>
        </w:rPr>
        <w:t xml:space="preserve">. </w:t>
      </w:r>
      <w:r w:rsidR="00466056" w:rsidRPr="00A3587F">
        <w:rPr>
          <w:i w:val="0"/>
          <w:iCs/>
        </w:rPr>
        <w:t>Interim Vice President Patterson stated that the University ha</w:t>
      </w:r>
      <w:r w:rsidR="001C5A63">
        <w:rPr>
          <w:i w:val="0"/>
          <w:iCs/>
        </w:rPr>
        <w:t>d</w:t>
      </w:r>
      <w:r w:rsidR="00466056" w:rsidRPr="00A3587F">
        <w:rPr>
          <w:i w:val="0"/>
          <w:iCs/>
        </w:rPr>
        <w:t xml:space="preserve"> successfully integrated the budget and personnel functions for Academic and Student Affairs. She also relayed that the division had successfully integrated the budget and personnel functions for Academic and Student Affairs.  </w:t>
      </w:r>
    </w:p>
    <w:p w14:paraId="3A7D2BF0" w14:textId="77777777" w:rsidR="001D450E" w:rsidRDefault="001D450E" w:rsidP="00A3587F">
      <w:pPr>
        <w:pStyle w:val="ListParagraph"/>
        <w:spacing w:after="0" w:line="256" w:lineRule="auto"/>
        <w:ind w:left="2880"/>
        <w:rPr>
          <w:i w:val="0"/>
          <w:iCs/>
        </w:rPr>
      </w:pPr>
    </w:p>
    <w:p w14:paraId="14A9DEE2" w14:textId="30AFA2F6" w:rsidR="00A613A4" w:rsidRPr="00C14343" w:rsidRDefault="009B1BF7" w:rsidP="00C14343">
      <w:pPr>
        <w:pStyle w:val="ListParagraph"/>
        <w:spacing w:after="0" w:line="256" w:lineRule="auto"/>
        <w:ind w:left="2880"/>
        <w:rPr>
          <w:rFonts w:ascii="Times New Roman" w:eastAsia="Times New Roman" w:hAnsi="Times New Roman" w:cs="Times New Roman"/>
          <w:bCs/>
          <w:i w:val="0"/>
          <w:sz w:val="40"/>
          <w:szCs w:val="24"/>
        </w:rPr>
      </w:pPr>
      <w:r w:rsidRPr="00A3587F">
        <w:rPr>
          <w:i w:val="0"/>
          <w:iCs/>
        </w:rPr>
        <w:t>Dr. Patterson highlighted activities of the Student Affairs Community Council (SACC), including its having raised $40,300 for scholarships through its mail campaign.</w:t>
      </w:r>
      <w:r w:rsidR="0066621A" w:rsidRPr="00A3587F">
        <w:rPr>
          <w:i w:val="0"/>
          <w:iCs/>
        </w:rPr>
        <w:t xml:space="preserve"> She noted that the Office of Faculty Enhancement had organized 31 professional development events for faculty</w:t>
      </w:r>
      <w:r w:rsidR="001D450E">
        <w:rPr>
          <w:i w:val="0"/>
          <w:iCs/>
        </w:rPr>
        <w:t xml:space="preserve">, and </w:t>
      </w:r>
      <w:r w:rsidR="00D15A2F" w:rsidRPr="00A3587F">
        <w:rPr>
          <w:i w:val="0"/>
          <w:iCs/>
        </w:rPr>
        <w:t xml:space="preserve">it has a new professional development series for academic department chairs. </w:t>
      </w:r>
      <w:r w:rsidR="00602EDB" w:rsidRPr="00A3587F">
        <w:rPr>
          <w:i w:val="0"/>
          <w:iCs/>
        </w:rPr>
        <w:t xml:space="preserve">In terms of student support, Interim Provost </w:t>
      </w:r>
      <w:r w:rsidR="00B83D3A">
        <w:rPr>
          <w:i w:val="0"/>
          <w:iCs/>
        </w:rPr>
        <w:t xml:space="preserve">Patterson </w:t>
      </w:r>
      <w:r w:rsidR="00602EDB" w:rsidRPr="00A3587F">
        <w:rPr>
          <w:i w:val="0"/>
          <w:iCs/>
        </w:rPr>
        <w:t>highlighted that the division’s Persistence Advocacy program had managed 1546 student cases. She also advised that it launched the “My Osprey Network” in Fall 2020, and</w:t>
      </w:r>
      <w:r w:rsidR="00A3587F">
        <w:rPr>
          <w:i w:val="0"/>
          <w:iCs/>
        </w:rPr>
        <w:t xml:space="preserve"> that supplemental instruction/peer-assisted student success (PASS) </w:t>
      </w:r>
      <w:r w:rsidR="00B83D3A">
        <w:rPr>
          <w:i w:val="0"/>
          <w:iCs/>
        </w:rPr>
        <w:t xml:space="preserve">program </w:t>
      </w:r>
      <w:r w:rsidR="00A3587F">
        <w:rPr>
          <w:i w:val="0"/>
          <w:iCs/>
        </w:rPr>
        <w:t xml:space="preserve">had transitioned to fully online. </w:t>
      </w:r>
      <w:r w:rsidR="00A3587F">
        <w:rPr>
          <w:bCs/>
          <w:i w:val="0"/>
        </w:rPr>
        <w:t xml:space="preserve">Interim Provost Patterson </w:t>
      </w:r>
      <w:r w:rsidR="00E31BC8">
        <w:rPr>
          <w:bCs/>
          <w:i w:val="0"/>
        </w:rPr>
        <w:t xml:space="preserve">highlighted virtual programming that professional and student staff </w:t>
      </w:r>
      <w:r w:rsidR="00B83D3A">
        <w:rPr>
          <w:bCs/>
          <w:i w:val="0"/>
        </w:rPr>
        <w:t>had</w:t>
      </w:r>
      <w:r w:rsidR="00E31BC8">
        <w:rPr>
          <w:bCs/>
          <w:i w:val="0"/>
        </w:rPr>
        <w:t xml:space="preserve"> organized for student residents and </w:t>
      </w:r>
      <w:r w:rsidR="008A4BFC">
        <w:rPr>
          <w:bCs/>
          <w:i w:val="0"/>
        </w:rPr>
        <w:t xml:space="preserve">that the living learning communities had transitioned to a virtual model. </w:t>
      </w:r>
    </w:p>
    <w:p w14:paraId="53D83D0C" w14:textId="77777777" w:rsidR="00A613A4" w:rsidRDefault="00A613A4" w:rsidP="00A613A4">
      <w:pPr>
        <w:spacing w:after="0" w:line="240" w:lineRule="auto"/>
        <w:ind w:left="2880" w:hanging="2880"/>
        <w:rPr>
          <w:i/>
        </w:rPr>
      </w:pPr>
    </w:p>
    <w:p w14:paraId="1920A619" w14:textId="77777777" w:rsidR="00A613A4" w:rsidRPr="0035124C" w:rsidRDefault="00A613A4" w:rsidP="00A613A4">
      <w:pPr>
        <w:pStyle w:val="Heading2"/>
        <w:ind w:left="0" w:firstLine="0"/>
      </w:pPr>
      <w:r w:rsidRPr="00C14343">
        <w:lastRenderedPageBreak/>
        <w:t>Item 7</w:t>
      </w:r>
      <w:r w:rsidRPr="00C14343">
        <w:tab/>
      </w:r>
      <w:r w:rsidRPr="00C14343">
        <w:tab/>
      </w:r>
      <w:r w:rsidRPr="00C14343">
        <w:tab/>
      </w:r>
      <w:r w:rsidRPr="00C14343">
        <w:tab/>
        <w:t>Committee Reports</w:t>
      </w:r>
      <w:r w:rsidRPr="0035124C">
        <w:t xml:space="preserve"> </w:t>
      </w:r>
    </w:p>
    <w:p w14:paraId="1490D04C" w14:textId="77777777" w:rsidR="00A613A4" w:rsidRPr="0035124C" w:rsidRDefault="00A613A4" w:rsidP="00A613A4">
      <w:pPr>
        <w:pStyle w:val="ListParagraph"/>
      </w:pPr>
    </w:p>
    <w:p w14:paraId="1293A477" w14:textId="77777777" w:rsidR="00A613A4" w:rsidRPr="0035124C" w:rsidRDefault="00A613A4" w:rsidP="00A613A4">
      <w:pPr>
        <w:pStyle w:val="ListParagraph"/>
        <w:ind w:left="2160" w:firstLine="720"/>
      </w:pPr>
      <w:r w:rsidRPr="0035124C">
        <w:t>Academic and Student Affairs Committee</w:t>
      </w:r>
    </w:p>
    <w:p w14:paraId="45192D31" w14:textId="30A80696" w:rsidR="00A613A4" w:rsidRDefault="00A613A4" w:rsidP="00A613A4">
      <w:pPr>
        <w:pStyle w:val="ListParagraph"/>
        <w:ind w:left="2880"/>
        <w:rPr>
          <w:i w:val="0"/>
          <w:iCs/>
        </w:rPr>
      </w:pPr>
      <w:r w:rsidRPr="005C4DDF">
        <w:rPr>
          <w:i w:val="0"/>
          <w:iCs/>
        </w:rPr>
        <w:t>The committee met on March 16, 2021. Chair Egan provide</w:t>
      </w:r>
      <w:r w:rsidR="00B31687">
        <w:rPr>
          <w:i w:val="0"/>
          <w:iCs/>
        </w:rPr>
        <w:t>d</w:t>
      </w:r>
      <w:r w:rsidRPr="005C4DDF">
        <w:rPr>
          <w:i w:val="0"/>
          <w:iCs/>
        </w:rPr>
        <w:t xml:space="preserve"> a report to the Board</w:t>
      </w:r>
      <w:r w:rsidR="00741FBE">
        <w:rPr>
          <w:i w:val="0"/>
          <w:iCs/>
        </w:rPr>
        <w:t>, which highlighted that:</w:t>
      </w:r>
    </w:p>
    <w:p w14:paraId="39116961" w14:textId="6C04939D" w:rsidR="00741FBE" w:rsidRPr="00741FBE" w:rsidRDefault="00741FBE" w:rsidP="00A613A4">
      <w:pPr>
        <w:pStyle w:val="ListParagraph"/>
        <w:ind w:left="2880"/>
        <w:rPr>
          <w:i w:val="0"/>
          <w:iCs/>
        </w:rPr>
      </w:pPr>
    </w:p>
    <w:p w14:paraId="58AFD68D" w14:textId="77777777" w:rsidR="00741FBE" w:rsidRDefault="00741FBE" w:rsidP="00741FBE">
      <w:pPr>
        <w:pStyle w:val="ListParagraph"/>
        <w:numPr>
          <w:ilvl w:val="0"/>
          <w:numId w:val="33"/>
        </w:numPr>
        <w:spacing w:after="0" w:line="240" w:lineRule="auto"/>
        <w:rPr>
          <w:i w:val="0"/>
          <w:iCs/>
        </w:rPr>
      </w:pPr>
      <w:r w:rsidRPr="00741FBE">
        <w:rPr>
          <w:i w:val="0"/>
          <w:iCs/>
        </w:rPr>
        <w:t>Interim Provost Patterson, and Dr. Pamela Williamson, Chair of the Department of Exceptional, Deaf, and Interpreter Education, presented a proposal for a new academic program – the Master of Arts in Teaching and Exceptional Education (ESE)</w:t>
      </w:r>
    </w:p>
    <w:p w14:paraId="7C9C0C90" w14:textId="46D93BFB" w:rsidR="00741FBE" w:rsidRPr="00741FBE" w:rsidRDefault="00C14343" w:rsidP="00741FBE">
      <w:pPr>
        <w:pStyle w:val="ListParagraph"/>
        <w:numPr>
          <w:ilvl w:val="1"/>
          <w:numId w:val="33"/>
        </w:numPr>
        <w:spacing w:after="0" w:line="240" w:lineRule="auto"/>
        <w:ind w:left="3600"/>
        <w:rPr>
          <w:i w:val="0"/>
        </w:rPr>
      </w:pPr>
      <w:r>
        <w:rPr>
          <w:rFonts w:eastAsia="Times New Roman" w:cstheme="minorHAnsi"/>
          <w:i w:val="0"/>
        </w:rPr>
        <w:t xml:space="preserve">The new program is a </w:t>
      </w:r>
      <w:r w:rsidR="00741FBE" w:rsidRPr="00741FBE">
        <w:rPr>
          <w:rFonts w:eastAsia="Times New Roman" w:cstheme="minorHAnsi"/>
          <w:i w:val="0"/>
        </w:rPr>
        <w:t>30 credit-hour initial certification program for individuals who wish to become special education teachers and who already have a bachelor’s degree in another area</w:t>
      </w:r>
      <w:r>
        <w:rPr>
          <w:rFonts w:eastAsia="Times New Roman" w:cstheme="minorHAnsi"/>
          <w:i w:val="0"/>
        </w:rPr>
        <w:t>.</w:t>
      </w:r>
    </w:p>
    <w:p w14:paraId="408A5CFF" w14:textId="77777777" w:rsidR="00741FBE" w:rsidRPr="00741FBE" w:rsidRDefault="00741FBE" w:rsidP="00741FBE">
      <w:pPr>
        <w:pStyle w:val="ListParagraph"/>
        <w:numPr>
          <w:ilvl w:val="1"/>
          <w:numId w:val="33"/>
        </w:numPr>
        <w:spacing w:after="0" w:line="240" w:lineRule="auto"/>
        <w:ind w:left="3600"/>
        <w:rPr>
          <w:i w:val="0"/>
        </w:rPr>
      </w:pPr>
      <w:r w:rsidRPr="00741FBE">
        <w:rPr>
          <w:rFonts w:eastAsia="Times New Roman" w:cstheme="minorHAnsi"/>
          <w:i w:val="0"/>
        </w:rPr>
        <w:t>There is capacity for this program within the department, and the program is responsive to the State University System metrics.</w:t>
      </w:r>
    </w:p>
    <w:p w14:paraId="68C92393" w14:textId="0882FB85" w:rsidR="00741FBE" w:rsidRPr="00741FBE" w:rsidRDefault="00741FBE" w:rsidP="00741FBE">
      <w:pPr>
        <w:pStyle w:val="ListParagraph"/>
        <w:numPr>
          <w:ilvl w:val="1"/>
          <w:numId w:val="33"/>
        </w:numPr>
        <w:spacing w:after="0" w:line="240" w:lineRule="auto"/>
        <w:ind w:left="3600"/>
        <w:rPr>
          <w:i w:val="0"/>
        </w:rPr>
      </w:pPr>
      <w:r w:rsidRPr="00741FBE">
        <w:rPr>
          <w:rFonts w:eastAsia="Times New Roman" w:cstheme="minorHAnsi"/>
          <w:i w:val="0"/>
        </w:rPr>
        <w:t xml:space="preserve">The Committee approved the proposed new program. </w:t>
      </w:r>
    </w:p>
    <w:p w14:paraId="0766B039" w14:textId="77777777" w:rsidR="00741FBE" w:rsidRPr="00741FBE" w:rsidRDefault="00741FBE" w:rsidP="00741FBE">
      <w:pPr>
        <w:pStyle w:val="ListParagraph"/>
        <w:rPr>
          <w:rFonts w:eastAsia="Times New Roman" w:cstheme="minorHAnsi"/>
          <w:b/>
          <w:bCs/>
          <w:i w:val="0"/>
          <w:iCs/>
        </w:rPr>
      </w:pPr>
    </w:p>
    <w:p w14:paraId="09832AD1" w14:textId="0BE42E61" w:rsidR="00741FBE" w:rsidRPr="00702545" w:rsidRDefault="00741FBE" w:rsidP="00741FBE">
      <w:pPr>
        <w:pStyle w:val="ListParagraph"/>
        <w:numPr>
          <w:ilvl w:val="0"/>
          <w:numId w:val="33"/>
        </w:numPr>
        <w:spacing w:after="0" w:line="240" w:lineRule="auto"/>
        <w:contextualSpacing w:val="0"/>
        <w:rPr>
          <w:rFonts w:eastAsia="Times New Roman" w:cstheme="minorHAnsi"/>
          <w:i w:val="0"/>
          <w:iCs/>
        </w:rPr>
      </w:pPr>
      <w:r w:rsidRPr="00702545">
        <w:rPr>
          <w:rFonts w:eastAsia="Times New Roman" w:cstheme="minorHAnsi"/>
          <w:i w:val="0"/>
          <w:iCs/>
        </w:rPr>
        <w:t>Interim Provost Patterson, Dr. John Kantner, Interim Associate Provost and Associate Vice President for Research, and Dr. Jody Nicholson, Associate Professor of Psychology provided an overview of research at UNF and of Dr. Nicholson’s recent collaborative NIH grant, investigating cognitive interventions to prevent Alzheimer’s disease. UNF’s port</w:t>
      </w:r>
      <w:r w:rsidR="00C14343">
        <w:rPr>
          <w:rFonts w:eastAsia="Times New Roman" w:cstheme="minorHAnsi"/>
          <w:i w:val="0"/>
          <w:iCs/>
        </w:rPr>
        <w:t xml:space="preserve">ion </w:t>
      </w:r>
      <w:r w:rsidRPr="00702545">
        <w:rPr>
          <w:rFonts w:eastAsia="Times New Roman" w:cstheme="minorHAnsi"/>
          <w:i w:val="0"/>
          <w:iCs/>
        </w:rPr>
        <w:t>of the grant is $5M.</w:t>
      </w:r>
    </w:p>
    <w:p w14:paraId="080E3892" w14:textId="77777777" w:rsidR="00741FBE" w:rsidRPr="00741FBE" w:rsidRDefault="00741FBE" w:rsidP="00741FBE">
      <w:pPr>
        <w:pStyle w:val="ListParagraph"/>
        <w:spacing w:after="0" w:line="240" w:lineRule="auto"/>
        <w:contextualSpacing w:val="0"/>
        <w:rPr>
          <w:rFonts w:eastAsia="Times New Roman" w:cstheme="minorHAnsi"/>
          <w:b/>
          <w:bCs/>
          <w:i w:val="0"/>
          <w:iCs/>
        </w:rPr>
      </w:pPr>
    </w:p>
    <w:p w14:paraId="740BDC82" w14:textId="6AA88673" w:rsidR="00EE48EE" w:rsidRPr="0035124C" w:rsidRDefault="00EE48EE" w:rsidP="00EE48EE">
      <w:pPr>
        <w:pStyle w:val="Heading2"/>
        <w:ind w:left="0" w:firstLine="0"/>
      </w:pPr>
      <w:r w:rsidRPr="00C14343">
        <w:t>Item 7</w:t>
      </w:r>
      <w:r w:rsidRPr="00C14343">
        <w:tab/>
      </w:r>
      <w:r w:rsidRPr="00C14343">
        <w:tab/>
      </w:r>
      <w:r w:rsidRPr="00C14343">
        <w:tab/>
      </w:r>
      <w:r w:rsidRPr="00C14343">
        <w:tab/>
        <w:t>Committee Reports</w:t>
      </w:r>
      <w:r w:rsidRPr="0035124C">
        <w:t xml:space="preserve"> </w:t>
      </w:r>
      <w:r w:rsidRPr="00EE48EE">
        <w:rPr>
          <w:b w:val="0"/>
          <w:bCs/>
        </w:rPr>
        <w:t>(</w:t>
      </w:r>
      <w:r w:rsidRPr="00EE48EE">
        <w:rPr>
          <w:b w:val="0"/>
          <w:bCs/>
          <w:i/>
          <w:iCs/>
        </w:rPr>
        <w:t>continued)</w:t>
      </w:r>
      <w:r w:rsidRPr="00EE48EE">
        <w:rPr>
          <w:b w:val="0"/>
          <w:bCs/>
        </w:rPr>
        <w:t xml:space="preserve"> </w:t>
      </w:r>
    </w:p>
    <w:p w14:paraId="6323EB6F" w14:textId="77777777" w:rsidR="00EE48EE" w:rsidRDefault="00EE48EE" w:rsidP="00EE48EE">
      <w:pPr>
        <w:pStyle w:val="ListParagraph"/>
        <w:spacing w:after="0" w:line="240" w:lineRule="auto"/>
        <w:ind w:left="3600"/>
        <w:contextualSpacing w:val="0"/>
        <w:rPr>
          <w:rFonts w:eastAsia="Times New Roman" w:cstheme="minorHAnsi"/>
          <w:i w:val="0"/>
          <w:iCs/>
        </w:rPr>
      </w:pPr>
    </w:p>
    <w:p w14:paraId="249CE5B3" w14:textId="7580A417" w:rsidR="00741FBE" w:rsidRPr="00741FBE" w:rsidRDefault="00741FBE" w:rsidP="00702545">
      <w:pPr>
        <w:pStyle w:val="ListParagraph"/>
        <w:numPr>
          <w:ilvl w:val="1"/>
          <w:numId w:val="33"/>
        </w:numPr>
        <w:spacing w:after="0" w:line="240" w:lineRule="auto"/>
        <w:ind w:left="3600"/>
        <w:contextualSpacing w:val="0"/>
        <w:rPr>
          <w:rFonts w:eastAsia="Times New Roman" w:cstheme="minorHAnsi"/>
          <w:i w:val="0"/>
          <w:iCs/>
        </w:rPr>
      </w:pPr>
      <w:r w:rsidRPr="00741FBE">
        <w:rPr>
          <w:rFonts w:eastAsia="Times New Roman" w:cstheme="minorHAnsi"/>
          <w:i w:val="0"/>
          <w:iCs/>
        </w:rPr>
        <w:t>Dr. Kantner highlighted that:</w:t>
      </w:r>
    </w:p>
    <w:p w14:paraId="3224C165" w14:textId="77777777" w:rsidR="00741FBE" w:rsidRPr="00741FBE" w:rsidRDefault="00741FBE" w:rsidP="00702545">
      <w:pPr>
        <w:numPr>
          <w:ilvl w:val="0"/>
          <w:numId w:val="34"/>
        </w:numPr>
        <w:tabs>
          <w:tab w:val="clear" w:pos="1800"/>
          <w:tab w:val="num" w:pos="3960"/>
        </w:tabs>
        <w:spacing w:before="100" w:beforeAutospacing="1" w:after="100" w:afterAutospacing="1" w:line="240" w:lineRule="auto"/>
        <w:ind w:left="3960"/>
        <w:rPr>
          <w:rFonts w:eastAsia="Times New Roman"/>
          <w:iCs/>
        </w:rPr>
      </w:pPr>
      <w:r w:rsidRPr="00741FBE">
        <w:rPr>
          <w:rFonts w:eastAsia="Times New Roman"/>
          <w:iCs/>
        </w:rPr>
        <w:lastRenderedPageBreak/>
        <w:t>The annual NSF’s Higher Education Research &amp; Development report is the “gold standard” by which universities compare their research productivity.</w:t>
      </w:r>
    </w:p>
    <w:p w14:paraId="471C1077" w14:textId="77777777" w:rsidR="00741FBE" w:rsidRPr="00741FBE" w:rsidRDefault="00741FBE" w:rsidP="00702545">
      <w:pPr>
        <w:pStyle w:val="ListParagraph"/>
        <w:numPr>
          <w:ilvl w:val="0"/>
          <w:numId w:val="35"/>
        </w:numPr>
        <w:spacing w:before="100" w:beforeAutospacing="1" w:after="100" w:afterAutospacing="1" w:line="240" w:lineRule="auto"/>
        <w:ind w:left="3960"/>
        <w:rPr>
          <w:rFonts w:eastAsia="Times New Roman"/>
          <w:i w:val="0"/>
          <w:iCs/>
        </w:rPr>
      </w:pPr>
      <w:r w:rsidRPr="00741FBE">
        <w:rPr>
          <w:rFonts w:eastAsia="Times New Roman"/>
          <w:i w:val="0"/>
          <w:iCs/>
        </w:rPr>
        <w:t>Unlike other possible research metrics, the HERD report focuses on R&amp;D expenditures regardless of funding source.</w:t>
      </w:r>
    </w:p>
    <w:p w14:paraId="7B96F9E6" w14:textId="69FDF7FE" w:rsidR="00702545" w:rsidRDefault="00741FBE" w:rsidP="00702545">
      <w:pPr>
        <w:numPr>
          <w:ilvl w:val="0"/>
          <w:numId w:val="34"/>
        </w:numPr>
        <w:tabs>
          <w:tab w:val="clear" w:pos="1800"/>
          <w:tab w:val="num" w:pos="3960"/>
        </w:tabs>
        <w:spacing w:after="0" w:line="240" w:lineRule="auto"/>
        <w:ind w:left="3960"/>
        <w:rPr>
          <w:rFonts w:eastAsia="Times New Roman"/>
          <w:iCs/>
        </w:rPr>
      </w:pPr>
      <w:r w:rsidRPr="00741FBE">
        <w:rPr>
          <w:rFonts w:eastAsia="Times New Roman"/>
          <w:iCs/>
        </w:rPr>
        <w:t>Since a low in FY2014, UNF’s expenditures have increased almost 250%, and UNF’s ranking on the HERD report has leapfrogged over more than 100 other universities.</w:t>
      </w:r>
    </w:p>
    <w:p w14:paraId="4F1FCCD3" w14:textId="77777777" w:rsidR="00702545" w:rsidRDefault="00702545" w:rsidP="00702545">
      <w:pPr>
        <w:spacing w:after="0" w:line="240" w:lineRule="auto"/>
        <w:ind w:left="3960"/>
        <w:rPr>
          <w:rFonts w:eastAsia="Times New Roman"/>
          <w:iCs/>
        </w:rPr>
      </w:pPr>
    </w:p>
    <w:p w14:paraId="576F9DBA" w14:textId="70335028" w:rsidR="00741FBE" w:rsidRPr="00702545" w:rsidRDefault="00741FBE" w:rsidP="00702545">
      <w:pPr>
        <w:numPr>
          <w:ilvl w:val="0"/>
          <w:numId w:val="34"/>
        </w:numPr>
        <w:tabs>
          <w:tab w:val="clear" w:pos="1800"/>
          <w:tab w:val="num" w:pos="3960"/>
        </w:tabs>
        <w:spacing w:after="0" w:line="240" w:lineRule="auto"/>
        <w:ind w:left="3960"/>
        <w:rPr>
          <w:rFonts w:eastAsia="Times New Roman"/>
          <w:iCs/>
        </w:rPr>
      </w:pPr>
      <w:r w:rsidRPr="00702545">
        <w:rPr>
          <w:rFonts w:eastAsia="Times New Roman"/>
          <w:iCs/>
        </w:rPr>
        <w:t>UNF’s success is largely due to the work of UNF faculty to secure significant external funding, such as Psychology professor Jody Nicholson's collaborative NIH grant to study the efficacy of “brain games” in preventing Alzheimer’s disease, for which UNF’s share is ~$5 million of new R&amp;D funding.</w:t>
      </w:r>
    </w:p>
    <w:p w14:paraId="3744ACA9" w14:textId="5555A144" w:rsidR="00741FBE" w:rsidRPr="00741FBE" w:rsidRDefault="00741FBE" w:rsidP="00741FBE">
      <w:pPr>
        <w:spacing w:before="100" w:beforeAutospacing="1" w:after="100" w:afterAutospacing="1" w:line="240" w:lineRule="auto"/>
        <w:rPr>
          <w:rFonts w:eastAsia="Times New Roman"/>
          <w:iCs/>
        </w:rPr>
      </w:pPr>
      <w:r w:rsidRPr="00741FBE">
        <w:rPr>
          <w:rFonts w:eastAsia="Times New Roman"/>
          <w:iCs/>
        </w:rPr>
        <w:t xml:space="preserve">        </w:t>
      </w:r>
      <w:r w:rsidR="00702545">
        <w:rPr>
          <w:rFonts w:eastAsia="Times New Roman"/>
          <w:iCs/>
        </w:rPr>
        <w:tab/>
      </w:r>
      <w:r w:rsidR="00702545">
        <w:rPr>
          <w:rFonts w:eastAsia="Times New Roman"/>
          <w:iCs/>
        </w:rPr>
        <w:tab/>
      </w:r>
      <w:r w:rsidR="00702545">
        <w:rPr>
          <w:rFonts w:eastAsia="Times New Roman"/>
          <w:iCs/>
        </w:rPr>
        <w:tab/>
      </w:r>
      <w:r w:rsidR="00702545">
        <w:rPr>
          <w:rFonts w:eastAsia="Times New Roman"/>
          <w:iCs/>
        </w:rPr>
        <w:tab/>
      </w:r>
      <w:r w:rsidR="00702545">
        <w:rPr>
          <w:rFonts w:eastAsia="Times New Roman"/>
          <w:iCs/>
        </w:rPr>
        <w:tab/>
      </w:r>
      <w:r w:rsidRPr="00741FBE">
        <w:rPr>
          <w:rFonts w:eastAsia="Times New Roman"/>
          <w:iCs/>
        </w:rPr>
        <w:t xml:space="preserve">Dr. Nicholson shared that: </w:t>
      </w:r>
    </w:p>
    <w:p w14:paraId="60A0935A" w14:textId="5A707943" w:rsidR="00741FBE" w:rsidRPr="00741FBE" w:rsidRDefault="00741FBE" w:rsidP="00702545">
      <w:pPr>
        <w:pStyle w:val="ListParagraph"/>
        <w:numPr>
          <w:ilvl w:val="0"/>
          <w:numId w:val="36"/>
        </w:numPr>
        <w:spacing w:after="0" w:line="240" w:lineRule="auto"/>
        <w:ind w:left="3870" w:hanging="270"/>
        <w:contextualSpacing w:val="0"/>
        <w:rPr>
          <w:i w:val="0"/>
          <w:iCs/>
        </w:rPr>
      </w:pPr>
      <w:r w:rsidRPr="00741FBE">
        <w:rPr>
          <w:i w:val="0"/>
          <w:iCs/>
        </w:rPr>
        <w:t>Preventing Alzheimer’s through Cognitive Training (PACT) is an NIH</w:t>
      </w:r>
      <w:r w:rsidR="00AB641C">
        <w:rPr>
          <w:i w:val="0"/>
          <w:iCs/>
        </w:rPr>
        <w:t>-</w:t>
      </w:r>
      <w:r w:rsidRPr="00741FBE">
        <w:rPr>
          <w:i w:val="0"/>
          <w:iCs/>
        </w:rPr>
        <w:t>funded randomized controlled trial which aims to reduce the onset of dementia through computerized cognitive training, or “brain games”</w:t>
      </w:r>
    </w:p>
    <w:p w14:paraId="0B41DA3C" w14:textId="77777777" w:rsidR="00741FBE" w:rsidRPr="00741FBE" w:rsidRDefault="00741FBE" w:rsidP="00702545">
      <w:pPr>
        <w:pStyle w:val="ListParagraph"/>
        <w:spacing w:after="0" w:line="240" w:lineRule="auto"/>
        <w:ind w:left="3870"/>
        <w:contextualSpacing w:val="0"/>
        <w:rPr>
          <w:i w:val="0"/>
          <w:iCs/>
        </w:rPr>
      </w:pPr>
    </w:p>
    <w:p w14:paraId="13C09A33" w14:textId="77777777" w:rsidR="00EE48EE" w:rsidRDefault="00EE48EE" w:rsidP="00AB641C">
      <w:pPr>
        <w:pStyle w:val="ListParagraph"/>
        <w:numPr>
          <w:ilvl w:val="0"/>
          <w:numId w:val="36"/>
        </w:numPr>
        <w:spacing w:after="0" w:line="240" w:lineRule="auto"/>
        <w:ind w:left="3870" w:hanging="270"/>
        <w:contextualSpacing w:val="0"/>
        <w:rPr>
          <w:i w:val="0"/>
          <w:iCs/>
        </w:rPr>
      </w:pPr>
    </w:p>
    <w:p w14:paraId="5EE85FBB" w14:textId="64BBA80B" w:rsidR="00EE48EE" w:rsidRPr="00EE48EE" w:rsidRDefault="00EE48EE" w:rsidP="00EE48EE">
      <w:pPr>
        <w:pStyle w:val="Heading2"/>
        <w:ind w:left="0" w:firstLine="0"/>
      </w:pPr>
      <w:r w:rsidRPr="00C14343">
        <w:t>Item 7</w:t>
      </w:r>
      <w:r w:rsidRPr="00C14343">
        <w:tab/>
      </w:r>
      <w:r w:rsidRPr="00C14343">
        <w:tab/>
      </w:r>
      <w:r w:rsidRPr="00C14343">
        <w:tab/>
      </w:r>
      <w:r w:rsidRPr="00C14343">
        <w:tab/>
        <w:t>Committee Reports</w:t>
      </w:r>
      <w:r w:rsidRPr="0035124C">
        <w:t xml:space="preserve"> </w:t>
      </w:r>
      <w:r w:rsidRPr="00EE48EE">
        <w:rPr>
          <w:b w:val="0"/>
          <w:bCs/>
        </w:rPr>
        <w:t>(</w:t>
      </w:r>
      <w:r w:rsidRPr="00EE48EE">
        <w:rPr>
          <w:b w:val="0"/>
          <w:bCs/>
          <w:i/>
          <w:iCs/>
        </w:rPr>
        <w:t>continued)</w:t>
      </w:r>
    </w:p>
    <w:p w14:paraId="262F26F5" w14:textId="77777777" w:rsidR="00EE48EE" w:rsidRDefault="00EE48EE" w:rsidP="00EE48EE">
      <w:pPr>
        <w:pStyle w:val="ListParagraph"/>
        <w:spacing w:after="0" w:line="240" w:lineRule="auto"/>
        <w:ind w:left="3870"/>
        <w:contextualSpacing w:val="0"/>
        <w:rPr>
          <w:i w:val="0"/>
          <w:iCs/>
        </w:rPr>
      </w:pPr>
    </w:p>
    <w:p w14:paraId="46EFEE90" w14:textId="5AD48640" w:rsidR="00741FBE" w:rsidRPr="00AB641C" w:rsidRDefault="00741FBE" w:rsidP="00EE48EE">
      <w:pPr>
        <w:pStyle w:val="ListParagraph"/>
        <w:numPr>
          <w:ilvl w:val="0"/>
          <w:numId w:val="36"/>
        </w:numPr>
        <w:spacing w:after="0" w:line="240" w:lineRule="auto"/>
        <w:ind w:left="3600"/>
        <w:contextualSpacing w:val="0"/>
        <w:rPr>
          <w:i w:val="0"/>
          <w:iCs/>
        </w:rPr>
      </w:pPr>
      <w:r w:rsidRPr="00741FBE">
        <w:rPr>
          <w:i w:val="0"/>
          <w:iCs/>
        </w:rPr>
        <w:t xml:space="preserve">The project has had preliminary success through two sites at University of South Florida and Michigan State </w:t>
      </w:r>
      <w:r w:rsidRPr="00741FBE">
        <w:rPr>
          <w:i w:val="0"/>
          <w:iCs/>
        </w:rPr>
        <w:lastRenderedPageBreak/>
        <w:t>University, and is being expanded to include sites at Clemson, the University of Florida, Duke, Banner Health of Arizona, and UNF.</w:t>
      </w:r>
    </w:p>
    <w:p w14:paraId="7D9FF4EF" w14:textId="77777777" w:rsidR="00741FBE" w:rsidRPr="00741FBE" w:rsidRDefault="00741FBE" w:rsidP="00741FBE">
      <w:pPr>
        <w:pStyle w:val="ListParagraph"/>
        <w:spacing w:after="0" w:line="240" w:lineRule="auto"/>
        <w:ind w:left="1800"/>
        <w:contextualSpacing w:val="0"/>
        <w:rPr>
          <w:i w:val="0"/>
          <w:iCs/>
        </w:rPr>
      </w:pPr>
    </w:p>
    <w:p w14:paraId="7C8460DE" w14:textId="77777777" w:rsidR="00741FBE" w:rsidRPr="00741FBE" w:rsidRDefault="00741FBE" w:rsidP="00702545">
      <w:pPr>
        <w:pStyle w:val="ListParagraph"/>
        <w:numPr>
          <w:ilvl w:val="0"/>
          <w:numId w:val="36"/>
        </w:numPr>
        <w:spacing w:after="0" w:line="240" w:lineRule="auto"/>
        <w:ind w:left="3600"/>
        <w:contextualSpacing w:val="0"/>
        <w:rPr>
          <w:i w:val="0"/>
          <w:iCs/>
        </w:rPr>
      </w:pPr>
      <w:r w:rsidRPr="00741FBE">
        <w:rPr>
          <w:i w:val="0"/>
          <w:iCs/>
        </w:rPr>
        <w:t xml:space="preserve">Dr. Nicholson is the site-PI and will be recruiting 1001 participants across the next two years to go through the three-year program. </w:t>
      </w:r>
    </w:p>
    <w:p w14:paraId="7D852226" w14:textId="77777777" w:rsidR="00741FBE" w:rsidRPr="00741FBE" w:rsidRDefault="00741FBE" w:rsidP="00702545">
      <w:pPr>
        <w:pStyle w:val="ListParagraph"/>
        <w:spacing w:after="0" w:line="240" w:lineRule="auto"/>
        <w:ind w:left="3600"/>
        <w:contextualSpacing w:val="0"/>
        <w:rPr>
          <w:i w:val="0"/>
          <w:iCs/>
        </w:rPr>
      </w:pPr>
    </w:p>
    <w:p w14:paraId="777C1598" w14:textId="2C122F1A" w:rsidR="00741FBE" w:rsidRPr="00741FBE" w:rsidRDefault="00741FBE" w:rsidP="00702545">
      <w:pPr>
        <w:pStyle w:val="ListParagraph"/>
        <w:numPr>
          <w:ilvl w:val="0"/>
          <w:numId w:val="36"/>
        </w:numPr>
        <w:spacing w:after="0" w:line="240" w:lineRule="auto"/>
        <w:ind w:left="3600"/>
        <w:contextualSpacing w:val="0"/>
        <w:rPr>
          <w:i w:val="0"/>
          <w:iCs/>
        </w:rPr>
      </w:pPr>
      <w:r w:rsidRPr="00741FBE">
        <w:rPr>
          <w:i w:val="0"/>
          <w:iCs/>
        </w:rPr>
        <w:t>Th</w:t>
      </w:r>
      <w:r w:rsidR="00AB641C">
        <w:rPr>
          <w:i w:val="0"/>
          <w:iCs/>
        </w:rPr>
        <w:t>e</w:t>
      </w:r>
      <w:r w:rsidRPr="00741FBE">
        <w:rPr>
          <w:i w:val="0"/>
          <w:iCs/>
        </w:rPr>
        <w:t xml:space="preserve"> project is an example of utilizing existing structures in place at UNF, such as </w:t>
      </w:r>
      <w:r w:rsidR="00EE48EE">
        <w:rPr>
          <w:i w:val="0"/>
          <w:iCs/>
        </w:rPr>
        <w:t>the University’s</w:t>
      </w:r>
      <w:r w:rsidRPr="00741FBE">
        <w:rPr>
          <w:i w:val="0"/>
          <w:iCs/>
        </w:rPr>
        <w:t xml:space="preserve"> community-engaged focus. It also will allow for research infrastructure </w:t>
      </w:r>
      <w:r w:rsidR="00EE48EE">
        <w:rPr>
          <w:i w:val="0"/>
          <w:iCs/>
        </w:rPr>
        <w:t>to</w:t>
      </w:r>
      <w:r w:rsidRPr="00741FBE">
        <w:rPr>
          <w:i w:val="0"/>
          <w:iCs/>
        </w:rPr>
        <w:t xml:space="preserve"> be built at UNF, such as off-campus interview sites to increase </w:t>
      </w:r>
      <w:r w:rsidR="00EE48EE">
        <w:rPr>
          <w:i w:val="0"/>
          <w:iCs/>
        </w:rPr>
        <w:t xml:space="preserve">the potential for </w:t>
      </w:r>
      <w:r w:rsidRPr="00741FBE">
        <w:rPr>
          <w:i w:val="0"/>
          <w:iCs/>
        </w:rPr>
        <w:t>human subjects researc</w:t>
      </w:r>
      <w:r w:rsidR="00EE48EE">
        <w:rPr>
          <w:i w:val="0"/>
          <w:iCs/>
        </w:rPr>
        <w:t>h</w:t>
      </w:r>
      <w:r w:rsidRPr="00741FBE">
        <w:rPr>
          <w:i w:val="0"/>
          <w:iCs/>
        </w:rPr>
        <w:t>.</w:t>
      </w:r>
    </w:p>
    <w:p w14:paraId="5DCD4665" w14:textId="77777777" w:rsidR="00741FBE" w:rsidRPr="00D94DCB" w:rsidRDefault="00741FBE" w:rsidP="00D94DCB">
      <w:pPr>
        <w:spacing w:after="0" w:line="240" w:lineRule="auto"/>
        <w:rPr>
          <w:iCs/>
        </w:rPr>
      </w:pPr>
    </w:p>
    <w:p w14:paraId="27126B6E" w14:textId="77777777" w:rsidR="00741FBE" w:rsidRPr="00741FBE" w:rsidRDefault="00741FBE" w:rsidP="00702545">
      <w:pPr>
        <w:pStyle w:val="ListParagraph"/>
        <w:numPr>
          <w:ilvl w:val="0"/>
          <w:numId w:val="36"/>
        </w:numPr>
        <w:spacing w:after="0" w:line="240" w:lineRule="auto"/>
        <w:ind w:left="3600"/>
        <w:contextualSpacing w:val="0"/>
        <w:rPr>
          <w:i w:val="0"/>
          <w:iCs/>
        </w:rPr>
      </w:pPr>
      <w:r w:rsidRPr="00741FBE">
        <w:rPr>
          <w:i w:val="0"/>
          <w:iCs/>
        </w:rPr>
        <w:t>While a clear example of how UNF is developing a bigger research footprint, the project also supports the teaching-focused mission of the University by providing more research opportunities for undergraduate and graduate students that align with the MedNexus initiative.</w:t>
      </w:r>
    </w:p>
    <w:p w14:paraId="069FE506" w14:textId="77777777" w:rsidR="00741FBE" w:rsidRPr="005C4DDF" w:rsidRDefault="00741FBE" w:rsidP="00A613A4">
      <w:pPr>
        <w:pStyle w:val="ListParagraph"/>
        <w:ind w:left="2880"/>
        <w:rPr>
          <w:i w:val="0"/>
          <w:iCs/>
        </w:rPr>
      </w:pPr>
    </w:p>
    <w:p w14:paraId="71E780F9" w14:textId="77777777" w:rsidR="00A613A4" w:rsidRPr="0035124C" w:rsidRDefault="00A613A4" w:rsidP="00A613A4">
      <w:pPr>
        <w:pStyle w:val="ListParagraph"/>
      </w:pPr>
    </w:p>
    <w:p w14:paraId="594BB7EF" w14:textId="77777777" w:rsidR="00A613A4" w:rsidRPr="0035124C" w:rsidRDefault="00A613A4" w:rsidP="00A613A4">
      <w:pPr>
        <w:pStyle w:val="ListParagraph"/>
        <w:ind w:left="2160" w:firstLine="720"/>
      </w:pPr>
      <w:r w:rsidRPr="0035124C">
        <w:t>Audit and Compliance Committee</w:t>
      </w:r>
    </w:p>
    <w:p w14:paraId="48DC1FD2" w14:textId="5E538CD2" w:rsidR="00A613A4" w:rsidRDefault="00A613A4" w:rsidP="00A613A4">
      <w:pPr>
        <w:pStyle w:val="ListParagraph"/>
        <w:ind w:left="2880"/>
        <w:rPr>
          <w:i w:val="0"/>
          <w:iCs/>
        </w:rPr>
      </w:pPr>
      <w:r w:rsidRPr="005C4DDF">
        <w:rPr>
          <w:i w:val="0"/>
          <w:iCs/>
        </w:rPr>
        <w:t>The committee met on March 15, 2021. Chair McElroy provide</w:t>
      </w:r>
      <w:r w:rsidR="00B31687">
        <w:rPr>
          <w:i w:val="0"/>
          <w:iCs/>
        </w:rPr>
        <w:t>d</w:t>
      </w:r>
      <w:r w:rsidRPr="005C4DDF">
        <w:rPr>
          <w:i w:val="0"/>
          <w:iCs/>
        </w:rPr>
        <w:t xml:space="preserve"> a report to the Board</w:t>
      </w:r>
      <w:r w:rsidR="00FD64A6">
        <w:rPr>
          <w:i w:val="0"/>
          <w:iCs/>
        </w:rPr>
        <w:t>, highlighting that:</w:t>
      </w:r>
    </w:p>
    <w:p w14:paraId="464E376B" w14:textId="41B0E9A0" w:rsidR="00FD64A6" w:rsidRDefault="00FD64A6" w:rsidP="00A613A4">
      <w:pPr>
        <w:pStyle w:val="ListParagraph"/>
        <w:ind w:left="2880"/>
        <w:rPr>
          <w:i w:val="0"/>
          <w:iCs/>
        </w:rPr>
      </w:pPr>
    </w:p>
    <w:p w14:paraId="390123CD" w14:textId="77777777" w:rsidR="00D94DCB" w:rsidRDefault="00FD64A6" w:rsidP="00FD64A6">
      <w:pPr>
        <w:pStyle w:val="ListParagraph"/>
        <w:numPr>
          <w:ilvl w:val="0"/>
          <w:numId w:val="37"/>
        </w:numPr>
        <w:rPr>
          <w:i w:val="0"/>
          <w:iCs/>
        </w:rPr>
      </w:pPr>
      <w:r>
        <w:rPr>
          <w:i w:val="0"/>
          <w:iCs/>
        </w:rPr>
        <w:t>The Office of Internal Auditing had provided its quarterly report</w:t>
      </w:r>
      <w:r w:rsidR="00A56DD0">
        <w:rPr>
          <w:i w:val="0"/>
          <w:iCs/>
        </w:rPr>
        <w:t xml:space="preserve">, which included updates on outstanding audits and </w:t>
      </w:r>
    </w:p>
    <w:p w14:paraId="63879DAD" w14:textId="77777777" w:rsidR="00D94DCB" w:rsidRPr="00EE48EE" w:rsidRDefault="00D94DCB" w:rsidP="00D94DCB">
      <w:pPr>
        <w:pStyle w:val="Heading2"/>
        <w:ind w:left="0" w:firstLine="0"/>
      </w:pPr>
      <w:r w:rsidRPr="00C14343">
        <w:t>Item 7</w:t>
      </w:r>
      <w:r w:rsidRPr="00C14343">
        <w:tab/>
      </w:r>
      <w:r w:rsidRPr="00C14343">
        <w:tab/>
      </w:r>
      <w:r w:rsidRPr="00C14343">
        <w:tab/>
      </w:r>
      <w:r w:rsidRPr="00C14343">
        <w:tab/>
        <w:t>Committee Reports</w:t>
      </w:r>
      <w:r w:rsidRPr="0035124C">
        <w:t xml:space="preserve"> </w:t>
      </w:r>
      <w:r w:rsidRPr="00EE48EE">
        <w:rPr>
          <w:b w:val="0"/>
          <w:bCs/>
        </w:rPr>
        <w:t>(</w:t>
      </w:r>
      <w:r w:rsidRPr="00EE48EE">
        <w:rPr>
          <w:b w:val="0"/>
          <w:bCs/>
          <w:i/>
          <w:iCs/>
        </w:rPr>
        <w:t>continued)</w:t>
      </w:r>
    </w:p>
    <w:p w14:paraId="25630A1C" w14:textId="77777777" w:rsidR="00D94DCB" w:rsidRDefault="00D94DCB" w:rsidP="00D94DCB">
      <w:pPr>
        <w:pStyle w:val="ListParagraph"/>
        <w:ind w:left="3600"/>
        <w:rPr>
          <w:i w:val="0"/>
          <w:iCs/>
        </w:rPr>
      </w:pPr>
    </w:p>
    <w:p w14:paraId="18390AFD" w14:textId="221B3811" w:rsidR="00FD64A6" w:rsidRDefault="00A56DD0" w:rsidP="00D94DCB">
      <w:pPr>
        <w:pStyle w:val="ListParagraph"/>
        <w:ind w:left="3600"/>
        <w:rPr>
          <w:i w:val="0"/>
          <w:iCs/>
        </w:rPr>
      </w:pPr>
      <w:r>
        <w:rPr>
          <w:i w:val="0"/>
          <w:iCs/>
        </w:rPr>
        <w:lastRenderedPageBreak/>
        <w:t>the audit workplan. Chief Audit Executive Julia Hann also provided a</w:t>
      </w:r>
      <w:r w:rsidR="00FD64A6">
        <w:rPr>
          <w:i w:val="0"/>
          <w:iCs/>
        </w:rPr>
        <w:t xml:space="preserve"> brief summary of </w:t>
      </w:r>
      <w:r>
        <w:rPr>
          <w:i w:val="0"/>
          <w:iCs/>
        </w:rPr>
        <w:t>the Office’s report on</w:t>
      </w:r>
      <w:r w:rsidR="00FD64A6">
        <w:rPr>
          <w:i w:val="0"/>
          <w:iCs/>
        </w:rPr>
        <w:t xml:space="preserve"> Conflicts of Interest.  </w:t>
      </w:r>
    </w:p>
    <w:p w14:paraId="0942AD76" w14:textId="77777777" w:rsidR="00D94DCB" w:rsidRPr="00D94DCB" w:rsidRDefault="00D94DCB" w:rsidP="00D94DCB">
      <w:pPr>
        <w:pStyle w:val="ListParagraph"/>
        <w:ind w:left="3600"/>
        <w:rPr>
          <w:i w:val="0"/>
          <w:iCs/>
        </w:rPr>
      </w:pPr>
    </w:p>
    <w:p w14:paraId="5F673AF7" w14:textId="0E24613F" w:rsidR="00FD64A6" w:rsidRPr="003B108A" w:rsidRDefault="00020A16" w:rsidP="00F06F18">
      <w:pPr>
        <w:pStyle w:val="ListParagraph"/>
        <w:numPr>
          <w:ilvl w:val="0"/>
          <w:numId w:val="37"/>
        </w:numPr>
        <w:rPr>
          <w:i w:val="0"/>
          <w:iCs/>
        </w:rPr>
      </w:pPr>
      <w:r w:rsidRPr="003B108A">
        <w:rPr>
          <w:i w:val="0"/>
          <w:iCs/>
        </w:rPr>
        <w:t xml:space="preserve">The </w:t>
      </w:r>
      <w:r w:rsidR="00F06F18" w:rsidRPr="003B108A">
        <w:rPr>
          <w:i w:val="0"/>
          <w:iCs/>
        </w:rPr>
        <w:t xml:space="preserve">Compliance Office and Assistant Vice President for Human Resources Carrie Guth provided an updated on the </w:t>
      </w:r>
      <w:r w:rsidRPr="003B108A">
        <w:rPr>
          <w:i w:val="0"/>
          <w:iCs/>
        </w:rPr>
        <w:t>University’s Conflict of Interest</w:t>
      </w:r>
      <w:r w:rsidR="00FD64A6" w:rsidRPr="003B108A">
        <w:rPr>
          <w:i w:val="0"/>
          <w:iCs/>
        </w:rPr>
        <w:t xml:space="preserve"> workgroup</w:t>
      </w:r>
      <w:r w:rsidR="00F06F18" w:rsidRPr="003B108A">
        <w:rPr>
          <w:i w:val="0"/>
          <w:iCs/>
        </w:rPr>
        <w:t>.</w:t>
      </w:r>
    </w:p>
    <w:p w14:paraId="431CAB8F" w14:textId="77777777" w:rsidR="00FD64A6" w:rsidRDefault="00FD64A6" w:rsidP="00A613A4">
      <w:pPr>
        <w:pStyle w:val="ListParagraph"/>
        <w:ind w:left="2880"/>
        <w:rPr>
          <w:i w:val="0"/>
          <w:iCs/>
        </w:rPr>
      </w:pPr>
    </w:p>
    <w:p w14:paraId="3FBD8684" w14:textId="77777777" w:rsidR="00A613A4" w:rsidRPr="005C4DDF" w:rsidRDefault="00A613A4" w:rsidP="00A613A4">
      <w:pPr>
        <w:pStyle w:val="ListParagraph"/>
        <w:ind w:left="2160"/>
        <w:rPr>
          <w:i w:val="0"/>
          <w:iCs/>
        </w:rPr>
      </w:pPr>
    </w:p>
    <w:p w14:paraId="64DE5DE0" w14:textId="77777777" w:rsidR="00A613A4" w:rsidRPr="0035124C" w:rsidRDefault="00A613A4" w:rsidP="00A613A4">
      <w:pPr>
        <w:pStyle w:val="ListParagraph"/>
        <w:ind w:left="2160" w:firstLine="720"/>
      </w:pPr>
      <w:r w:rsidRPr="0035124C">
        <w:t>Finance and Facilities Committee</w:t>
      </w:r>
    </w:p>
    <w:p w14:paraId="027A28E1" w14:textId="77777777" w:rsidR="00F06F18" w:rsidRDefault="00A613A4" w:rsidP="00F06F18">
      <w:pPr>
        <w:pStyle w:val="ListParagraph"/>
        <w:ind w:left="2880"/>
        <w:rPr>
          <w:i w:val="0"/>
          <w:iCs/>
        </w:rPr>
      </w:pPr>
      <w:r w:rsidRPr="004E735F">
        <w:rPr>
          <w:i w:val="0"/>
          <w:iCs/>
        </w:rPr>
        <w:t>The committee met on March 15, 2021. Chair Joost provide</w:t>
      </w:r>
      <w:r w:rsidR="00B31687">
        <w:rPr>
          <w:i w:val="0"/>
          <w:iCs/>
        </w:rPr>
        <w:t>d</w:t>
      </w:r>
      <w:r w:rsidRPr="004E735F">
        <w:rPr>
          <w:i w:val="0"/>
          <w:iCs/>
        </w:rPr>
        <w:t xml:space="preserve"> a report to the Board</w:t>
      </w:r>
      <w:r w:rsidR="00F06F18">
        <w:rPr>
          <w:i w:val="0"/>
          <w:iCs/>
        </w:rPr>
        <w:t>, highlighting that:</w:t>
      </w:r>
    </w:p>
    <w:p w14:paraId="55B03466" w14:textId="77777777" w:rsidR="00F06F18" w:rsidRDefault="00F06F18" w:rsidP="00F06F18">
      <w:pPr>
        <w:pStyle w:val="ListParagraph"/>
        <w:ind w:left="2880"/>
        <w:rPr>
          <w:i w:val="0"/>
          <w:iCs/>
        </w:rPr>
      </w:pPr>
    </w:p>
    <w:p w14:paraId="6DB1DE66" w14:textId="77777777" w:rsidR="00464A16" w:rsidRDefault="00F06F18" w:rsidP="003B108A">
      <w:pPr>
        <w:pStyle w:val="ListParagraph"/>
        <w:numPr>
          <w:ilvl w:val="0"/>
          <w:numId w:val="38"/>
        </w:numPr>
        <w:rPr>
          <w:i w:val="0"/>
          <w:iCs/>
        </w:rPr>
      </w:pPr>
      <w:r>
        <w:rPr>
          <w:i w:val="0"/>
          <w:iCs/>
        </w:rPr>
        <w:t xml:space="preserve">Assistant Vice President for Human </w:t>
      </w:r>
      <w:r w:rsidR="003B108A">
        <w:rPr>
          <w:i w:val="0"/>
          <w:iCs/>
        </w:rPr>
        <w:t>Resources</w:t>
      </w:r>
      <w:r>
        <w:rPr>
          <w:i w:val="0"/>
          <w:iCs/>
        </w:rPr>
        <w:t xml:space="preserve"> Guth provided a summary </w:t>
      </w:r>
      <w:r w:rsidR="00EE2C4A">
        <w:rPr>
          <w:i w:val="0"/>
          <w:iCs/>
        </w:rPr>
        <w:t xml:space="preserve">on the proposed amended regulation on background checks. She highlighted that individuals who are in a </w:t>
      </w:r>
      <w:r w:rsidR="00FF22D8">
        <w:rPr>
          <w:i w:val="0"/>
          <w:iCs/>
        </w:rPr>
        <w:t>P</w:t>
      </w:r>
      <w:r w:rsidR="00EE2C4A">
        <w:rPr>
          <w:i w:val="0"/>
          <w:iCs/>
        </w:rPr>
        <w:t>osition</w:t>
      </w:r>
      <w:r w:rsidR="00FF22D8">
        <w:rPr>
          <w:i w:val="0"/>
          <w:iCs/>
        </w:rPr>
        <w:t>s</w:t>
      </w:r>
      <w:r w:rsidR="00EE2C4A">
        <w:rPr>
          <w:i w:val="0"/>
          <w:iCs/>
        </w:rPr>
        <w:t xml:space="preserve"> of </w:t>
      </w:r>
      <w:r w:rsidR="00FF22D8">
        <w:rPr>
          <w:i w:val="0"/>
          <w:iCs/>
        </w:rPr>
        <w:t>Trust will be required to undergo Level II background checks every 5 years.</w:t>
      </w:r>
    </w:p>
    <w:p w14:paraId="4840AEB2" w14:textId="77777777" w:rsidR="00464A16" w:rsidRDefault="00464A16" w:rsidP="003B108A">
      <w:pPr>
        <w:pStyle w:val="ListParagraph"/>
        <w:numPr>
          <w:ilvl w:val="0"/>
          <w:numId w:val="38"/>
        </w:numPr>
        <w:rPr>
          <w:i w:val="0"/>
          <w:iCs/>
        </w:rPr>
      </w:pPr>
      <w:r>
        <w:rPr>
          <w:i w:val="0"/>
          <w:iCs/>
        </w:rPr>
        <w:t>Vice President Bennett presented the Capital Projects Report to the Committee.</w:t>
      </w:r>
    </w:p>
    <w:p w14:paraId="72EFC9C7" w14:textId="329ED779" w:rsidR="00F06F18" w:rsidRDefault="00464A16" w:rsidP="003B108A">
      <w:pPr>
        <w:pStyle w:val="ListParagraph"/>
        <w:numPr>
          <w:ilvl w:val="0"/>
          <w:numId w:val="38"/>
        </w:numPr>
        <w:rPr>
          <w:i w:val="0"/>
          <w:iCs/>
        </w:rPr>
      </w:pPr>
      <w:r>
        <w:rPr>
          <w:i w:val="0"/>
          <w:iCs/>
        </w:rPr>
        <w:t xml:space="preserve">The Committee received an update on the University’s financial ratios. The analysis also included a comparison to UNF’s peer group. </w:t>
      </w:r>
      <w:r w:rsidR="00FF22D8">
        <w:rPr>
          <w:i w:val="0"/>
          <w:iCs/>
        </w:rPr>
        <w:t xml:space="preserve"> </w:t>
      </w:r>
    </w:p>
    <w:p w14:paraId="12BD1095" w14:textId="736C8712" w:rsidR="00464A16" w:rsidRPr="00F06F18" w:rsidRDefault="00464A16" w:rsidP="003B108A">
      <w:pPr>
        <w:pStyle w:val="ListParagraph"/>
        <w:numPr>
          <w:ilvl w:val="0"/>
          <w:numId w:val="38"/>
        </w:numPr>
        <w:rPr>
          <w:i w:val="0"/>
          <w:iCs/>
        </w:rPr>
      </w:pPr>
      <w:r>
        <w:rPr>
          <w:i w:val="0"/>
          <w:iCs/>
        </w:rPr>
        <w:t xml:space="preserve">Vice President Bennett provided an overview of the stimulus funding. </w:t>
      </w:r>
    </w:p>
    <w:p w14:paraId="3B0CBE5D" w14:textId="77777777" w:rsidR="00F06F18" w:rsidRPr="004E735F" w:rsidRDefault="00F06F18" w:rsidP="00A613A4">
      <w:pPr>
        <w:pStyle w:val="ListParagraph"/>
        <w:ind w:left="2880"/>
        <w:rPr>
          <w:i w:val="0"/>
          <w:iCs/>
        </w:rPr>
      </w:pPr>
    </w:p>
    <w:p w14:paraId="001775CC" w14:textId="77777777" w:rsidR="004E735F" w:rsidRPr="00262E24" w:rsidRDefault="004E735F" w:rsidP="00A613A4">
      <w:pPr>
        <w:pStyle w:val="ListParagraph"/>
        <w:ind w:left="2880"/>
      </w:pPr>
    </w:p>
    <w:p w14:paraId="74E4F493" w14:textId="77777777" w:rsidR="005873EA" w:rsidRDefault="005873EA" w:rsidP="00A613A4">
      <w:pPr>
        <w:pStyle w:val="ListParagraph"/>
        <w:ind w:left="2160" w:firstLine="720"/>
      </w:pPr>
    </w:p>
    <w:p w14:paraId="1739B60A" w14:textId="77777777" w:rsidR="005873EA" w:rsidRDefault="005873EA" w:rsidP="00A613A4">
      <w:pPr>
        <w:pStyle w:val="ListParagraph"/>
        <w:ind w:left="2160" w:firstLine="720"/>
      </w:pPr>
    </w:p>
    <w:p w14:paraId="27C30E2C" w14:textId="77777777" w:rsidR="005873EA" w:rsidRPr="00EE48EE" w:rsidRDefault="005873EA" w:rsidP="005873EA">
      <w:pPr>
        <w:pStyle w:val="Heading2"/>
        <w:ind w:left="0" w:firstLine="0"/>
      </w:pPr>
      <w:r w:rsidRPr="00C14343">
        <w:lastRenderedPageBreak/>
        <w:t>Item 7</w:t>
      </w:r>
      <w:r w:rsidRPr="00C14343">
        <w:tab/>
      </w:r>
      <w:r w:rsidRPr="00C14343">
        <w:tab/>
      </w:r>
      <w:r w:rsidRPr="00C14343">
        <w:tab/>
      </w:r>
      <w:r w:rsidRPr="00C14343">
        <w:tab/>
        <w:t>Committee Reports</w:t>
      </w:r>
      <w:r w:rsidRPr="0035124C">
        <w:t xml:space="preserve"> </w:t>
      </w:r>
      <w:r w:rsidRPr="00EE48EE">
        <w:rPr>
          <w:b w:val="0"/>
          <w:bCs/>
        </w:rPr>
        <w:t>(</w:t>
      </w:r>
      <w:r w:rsidRPr="00EE48EE">
        <w:rPr>
          <w:b w:val="0"/>
          <w:bCs/>
          <w:i/>
          <w:iCs/>
        </w:rPr>
        <w:t>continued)</w:t>
      </w:r>
    </w:p>
    <w:p w14:paraId="308CE1E6" w14:textId="77777777" w:rsidR="005873EA" w:rsidRDefault="005873EA" w:rsidP="00A613A4">
      <w:pPr>
        <w:pStyle w:val="ListParagraph"/>
        <w:ind w:left="2160" w:firstLine="720"/>
      </w:pPr>
    </w:p>
    <w:p w14:paraId="313748B0" w14:textId="1C096C4F" w:rsidR="00A613A4" w:rsidRPr="0035124C" w:rsidRDefault="00A613A4" w:rsidP="00A613A4">
      <w:pPr>
        <w:pStyle w:val="ListParagraph"/>
        <w:ind w:left="2160" w:firstLine="720"/>
      </w:pPr>
      <w:r w:rsidRPr="0035124C">
        <w:t>Governance Committee</w:t>
      </w:r>
    </w:p>
    <w:p w14:paraId="30EC49CD" w14:textId="1F4EE4B0" w:rsidR="00A613A4" w:rsidRDefault="00A613A4" w:rsidP="00A613A4">
      <w:pPr>
        <w:pStyle w:val="ListParagraph"/>
        <w:spacing w:line="276" w:lineRule="auto"/>
        <w:ind w:left="2880"/>
        <w:rPr>
          <w:i w:val="0"/>
          <w:iCs/>
        </w:rPr>
      </w:pPr>
      <w:r w:rsidRPr="005C4DDF">
        <w:rPr>
          <w:i w:val="0"/>
          <w:iCs/>
        </w:rPr>
        <w:t>The committee met on March 16, 2021. Chair Wamble-King provide</w:t>
      </w:r>
      <w:r w:rsidR="00B31687">
        <w:rPr>
          <w:i w:val="0"/>
          <w:iCs/>
        </w:rPr>
        <w:t>d</w:t>
      </w:r>
      <w:r w:rsidRPr="005C4DDF">
        <w:rPr>
          <w:i w:val="0"/>
          <w:iCs/>
        </w:rPr>
        <w:t xml:space="preserve"> a report to the Board</w:t>
      </w:r>
      <w:r w:rsidR="001A54B2">
        <w:rPr>
          <w:i w:val="0"/>
          <w:iCs/>
        </w:rPr>
        <w:t xml:space="preserve"> </w:t>
      </w:r>
      <w:r w:rsidR="00741FBE">
        <w:rPr>
          <w:i w:val="0"/>
          <w:iCs/>
        </w:rPr>
        <w:t>which</w:t>
      </w:r>
      <w:r w:rsidR="001A54B2">
        <w:rPr>
          <w:i w:val="0"/>
          <w:iCs/>
        </w:rPr>
        <w:t xml:space="preserve"> highlighted</w:t>
      </w:r>
      <w:r w:rsidR="00741FBE">
        <w:rPr>
          <w:i w:val="0"/>
          <w:iCs/>
        </w:rPr>
        <w:t xml:space="preserve"> that</w:t>
      </w:r>
      <w:r w:rsidR="001A54B2">
        <w:rPr>
          <w:i w:val="0"/>
          <w:iCs/>
        </w:rPr>
        <w:t>:</w:t>
      </w:r>
    </w:p>
    <w:p w14:paraId="44256A32" w14:textId="6A67CFE3" w:rsidR="001A54B2" w:rsidRDefault="001A54B2" w:rsidP="00A613A4">
      <w:pPr>
        <w:pStyle w:val="ListParagraph"/>
        <w:spacing w:line="276" w:lineRule="auto"/>
        <w:ind w:left="2880"/>
        <w:rPr>
          <w:i w:val="0"/>
          <w:iCs/>
        </w:rPr>
      </w:pPr>
    </w:p>
    <w:p w14:paraId="2B9F1B7F" w14:textId="17651CF9" w:rsidR="001A54B2" w:rsidRDefault="001A54B2" w:rsidP="001E09A1">
      <w:pPr>
        <w:pStyle w:val="ListParagraph"/>
        <w:numPr>
          <w:ilvl w:val="0"/>
          <w:numId w:val="32"/>
        </w:numPr>
        <w:spacing w:after="0" w:line="240" w:lineRule="auto"/>
        <w:rPr>
          <w:i w:val="0"/>
          <w:iCs/>
        </w:rPr>
      </w:pPr>
      <w:r>
        <w:rPr>
          <w:i w:val="0"/>
          <w:iCs/>
        </w:rPr>
        <w:t xml:space="preserve">The committee began with its continued discussion of on-going activities to enhance Board compliance with the Florida Code of Ethics. </w:t>
      </w:r>
    </w:p>
    <w:p w14:paraId="1D1530C2" w14:textId="77777777" w:rsidR="0095749A" w:rsidRDefault="0095749A" w:rsidP="0095749A">
      <w:pPr>
        <w:pStyle w:val="ListParagraph"/>
        <w:spacing w:after="0" w:line="240" w:lineRule="auto"/>
        <w:ind w:left="3600"/>
        <w:rPr>
          <w:i w:val="0"/>
          <w:iCs/>
        </w:rPr>
      </w:pPr>
    </w:p>
    <w:p w14:paraId="2B37031A" w14:textId="5D27F603" w:rsidR="001A54B2" w:rsidRDefault="001E09A1" w:rsidP="0095749A">
      <w:pPr>
        <w:pStyle w:val="ListParagraph"/>
        <w:numPr>
          <w:ilvl w:val="0"/>
          <w:numId w:val="32"/>
        </w:numPr>
        <w:spacing w:after="0" w:line="240" w:lineRule="auto"/>
        <w:rPr>
          <w:i w:val="0"/>
          <w:iCs/>
        </w:rPr>
      </w:pPr>
      <w:r>
        <w:rPr>
          <w:i w:val="0"/>
          <w:iCs/>
        </w:rPr>
        <w:t>Staff reviewed the procedures that have been established to assure timely dissemination and collection of Board members’ annual Conflict of Interest</w:t>
      </w:r>
      <w:r w:rsidR="008D6BFA">
        <w:rPr>
          <w:i w:val="0"/>
          <w:iCs/>
        </w:rPr>
        <w:t xml:space="preserve"> Disclosure forms and appropriate University review and monitoring.</w:t>
      </w:r>
    </w:p>
    <w:p w14:paraId="6115AB9A" w14:textId="77777777" w:rsidR="0095749A" w:rsidRPr="0095749A" w:rsidRDefault="0095749A" w:rsidP="0095749A">
      <w:pPr>
        <w:pStyle w:val="ListParagraph"/>
        <w:spacing w:after="0" w:line="240" w:lineRule="auto"/>
        <w:ind w:left="3600"/>
        <w:rPr>
          <w:i w:val="0"/>
          <w:iCs/>
        </w:rPr>
      </w:pPr>
    </w:p>
    <w:p w14:paraId="4EBA6A56" w14:textId="72198BC0" w:rsidR="001A54B2" w:rsidRPr="00741FBE" w:rsidRDefault="008D6BFA" w:rsidP="00741FBE">
      <w:pPr>
        <w:pStyle w:val="ListParagraph"/>
        <w:numPr>
          <w:ilvl w:val="0"/>
          <w:numId w:val="32"/>
        </w:numPr>
        <w:spacing w:after="0" w:line="240" w:lineRule="auto"/>
        <w:rPr>
          <w:rFonts w:eastAsia="Times New Roman" w:cs="Calibri"/>
          <w:i w:val="0"/>
          <w:iCs/>
        </w:rPr>
      </w:pPr>
      <w:r w:rsidRPr="00741FBE">
        <w:rPr>
          <w:rFonts w:eastAsia="Times New Roman" w:cs="Calibri"/>
          <w:i w:val="0"/>
          <w:iCs/>
        </w:rPr>
        <w:t xml:space="preserve">The Committee reviewed, discussed and unanimously approved a revised “Conflict of Interest Statement and Disclosure Form.” Revisions include (1) the addition of key information for the Florida Code of Ethics, including definitions and other important information, to educate and guide Trustees in the completion of the form; and (2) additional disclosures on the Conflict of Interest form to enhance university monitoring. Chair Wamble-King noted that the Form was on the March 18, 2021 Board meeting consent agenda. </w:t>
      </w:r>
    </w:p>
    <w:p w14:paraId="59132FE5" w14:textId="50215ACD" w:rsidR="002E3737" w:rsidRDefault="002E3737" w:rsidP="008D6BFA">
      <w:pPr>
        <w:spacing w:after="0" w:line="240" w:lineRule="auto"/>
        <w:ind w:left="3240"/>
        <w:rPr>
          <w:rFonts w:eastAsia="Times New Roman" w:cs="Calibri"/>
          <w:sz w:val="24"/>
          <w:szCs w:val="24"/>
        </w:rPr>
      </w:pPr>
    </w:p>
    <w:p w14:paraId="0B32DAF5" w14:textId="77777777" w:rsidR="0095749A" w:rsidRDefault="002E3737" w:rsidP="00741FBE">
      <w:pPr>
        <w:pStyle w:val="ListParagraph"/>
        <w:numPr>
          <w:ilvl w:val="0"/>
          <w:numId w:val="32"/>
        </w:numPr>
        <w:spacing w:after="0" w:line="240" w:lineRule="auto"/>
        <w:rPr>
          <w:rFonts w:eastAsia="Times New Roman" w:cs="Calibri"/>
          <w:i w:val="0"/>
          <w:iCs/>
        </w:rPr>
      </w:pPr>
      <w:r w:rsidRPr="00741FBE">
        <w:rPr>
          <w:rFonts w:eastAsia="Times New Roman" w:cs="Calibri"/>
          <w:i w:val="0"/>
          <w:iCs/>
        </w:rPr>
        <w:t xml:space="preserve">The Committee reviewed the status of action items within the Board Action Plan for continuing performance improvement which was adopted by the Board in January </w:t>
      </w:r>
    </w:p>
    <w:p w14:paraId="3906991C" w14:textId="77777777" w:rsidR="0095749A" w:rsidRPr="0095749A" w:rsidRDefault="0095749A" w:rsidP="0095749A">
      <w:pPr>
        <w:pStyle w:val="ListParagraph"/>
        <w:rPr>
          <w:rFonts w:eastAsia="Times New Roman" w:cs="Calibri"/>
          <w:i w:val="0"/>
          <w:iCs/>
        </w:rPr>
      </w:pPr>
    </w:p>
    <w:p w14:paraId="1CFC05F9" w14:textId="77777777" w:rsidR="0095749A" w:rsidRDefault="0095749A" w:rsidP="0095749A">
      <w:pPr>
        <w:pStyle w:val="ListParagraph"/>
        <w:ind w:left="2160" w:firstLine="720"/>
      </w:pPr>
    </w:p>
    <w:p w14:paraId="0B7DE6B2" w14:textId="77777777" w:rsidR="0095749A" w:rsidRPr="00EE48EE" w:rsidRDefault="0095749A" w:rsidP="0095749A">
      <w:pPr>
        <w:pStyle w:val="Heading2"/>
        <w:ind w:left="0" w:firstLine="0"/>
      </w:pPr>
      <w:r w:rsidRPr="00C14343">
        <w:lastRenderedPageBreak/>
        <w:t>Item 7</w:t>
      </w:r>
      <w:r w:rsidRPr="00C14343">
        <w:tab/>
      </w:r>
      <w:r w:rsidRPr="00C14343">
        <w:tab/>
      </w:r>
      <w:r w:rsidRPr="00C14343">
        <w:tab/>
      </w:r>
      <w:r w:rsidRPr="00C14343">
        <w:tab/>
        <w:t>Committee Reports</w:t>
      </w:r>
      <w:r w:rsidRPr="0035124C">
        <w:t xml:space="preserve"> </w:t>
      </w:r>
      <w:r w:rsidRPr="00EE48EE">
        <w:rPr>
          <w:b w:val="0"/>
          <w:bCs/>
        </w:rPr>
        <w:t>(</w:t>
      </w:r>
      <w:r w:rsidRPr="00EE48EE">
        <w:rPr>
          <w:b w:val="0"/>
          <w:bCs/>
          <w:i/>
          <w:iCs/>
        </w:rPr>
        <w:t>continued)</w:t>
      </w:r>
    </w:p>
    <w:p w14:paraId="5083A9F5" w14:textId="77777777" w:rsidR="0095749A" w:rsidRDefault="0095749A" w:rsidP="0095749A">
      <w:pPr>
        <w:pStyle w:val="ListParagraph"/>
        <w:spacing w:after="0" w:line="240" w:lineRule="auto"/>
        <w:ind w:left="3600"/>
        <w:rPr>
          <w:rFonts w:eastAsia="Times New Roman" w:cs="Calibri"/>
          <w:i w:val="0"/>
          <w:iCs/>
        </w:rPr>
      </w:pPr>
    </w:p>
    <w:p w14:paraId="661C092C" w14:textId="77777777" w:rsidR="0095749A" w:rsidRPr="0095749A" w:rsidRDefault="0095749A" w:rsidP="0095749A">
      <w:pPr>
        <w:pStyle w:val="ListParagraph"/>
        <w:rPr>
          <w:rFonts w:eastAsia="Times New Roman" w:cs="Calibri"/>
          <w:i w:val="0"/>
          <w:iCs/>
        </w:rPr>
      </w:pPr>
    </w:p>
    <w:p w14:paraId="3015B810" w14:textId="49DD794F" w:rsidR="001A54B2" w:rsidRPr="00741FBE" w:rsidRDefault="002E3737" w:rsidP="00741FBE">
      <w:pPr>
        <w:pStyle w:val="ListParagraph"/>
        <w:numPr>
          <w:ilvl w:val="0"/>
          <w:numId w:val="32"/>
        </w:numPr>
        <w:spacing w:after="0" w:line="240" w:lineRule="auto"/>
        <w:rPr>
          <w:rFonts w:eastAsia="Times New Roman" w:cs="Calibri"/>
          <w:i w:val="0"/>
          <w:iCs/>
        </w:rPr>
      </w:pPr>
      <w:r w:rsidRPr="00741FBE">
        <w:rPr>
          <w:rFonts w:eastAsia="Times New Roman" w:cs="Calibri"/>
          <w:i w:val="0"/>
          <w:iCs/>
        </w:rPr>
        <w:t xml:space="preserve">2019. As the three-year plan moves into its third year, the Committee plans to take a more focused look at select items within the Plan for a more focused discussion. </w:t>
      </w:r>
    </w:p>
    <w:p w14:paraId="10C43B3C" w14:textId="77777777" w:rsidR="002E3737" w:rsidRPr="002E3737" w:rsidRDefault="002E3737" w:rsidP="002E3737">
      <w:pPr>
        <w:spacing w:after="0" w:line="240" w:lineRule="auto"/>
        <w:ind w:left="3240"/>
        <w:rPr>
          <w:rFonts w:eastAsia="Times New Roman" w:cs="Calibri"/>
          <w:sz w:val="24"/>
          <w:szCs w:val="24"/>
        </w:rPr>
      </w:pPr>
    </w:p>
    <w:p w14:paraId="73D80A59" w14:textId="5ABD8D7B" w:rsidR="00A613A4" w:rsidRDefault="00A613A4" w:rsidP="00A613A4">
      <w:pPr>
        <w:pStyle w:val="Heading2"/>
        <w:spacing w:before="240"/>
        <w:ind w:left="1714" w:hanging="1714"/>
      </w:pPr>
      <w:r w:rsidRPr="001A54B2">
        <w:t>Item 8</w:t>
      </w:r>
      <w:r w:rsidRPr="001A54B2">
        <w:tab/>
      </w:r>
      <w:r w:rsidRPr="001A54B2">
        <w:tab/>
      </w:r>
      <w:r w:rsidRPr="001A54B2">
        <w:tab/>
        <w:t>Consent Agenda</w:t>
      </w:r>
    </w:p>
    <w:p w14:paraId="73ECA99C" w14:textId="77777777" w:rsidR="001E02A0" w:rsidRDefault="00C97867" w:rsidP="001E02A0">
      <w:pPr>
        <w:pStyle w:val="ListParagraph"/>
        <w:spacing w:after="0" w:line="240" w:lineRule="auto"/>
        <w:ind w:left="2880"/>
        <w:rPr>
          <w:i w:val="0"/>
          <w:iCs/>
        </w:rPr>
      </w:pPr>
      <w:r w:rsidRPr="003C014A">
        <w:rPr>
          <w:i w:val="0"/>
          <w:iCs/>
        </w:rPr>
        <w:t>The consent agenda included: d</w:t>
      </w:r>
      <w:r w:rsidR="00A613A4" w:rsidRPr="003C014A">
        <w:rPr>
          <w:i w:val="0"/>
          <w:iCs/>
        </w:rPr>
        <w:t xml:space="preserve">raft </w:t>
      </w:r>
      <w:r w:rsidRPr="003C014A">
        <w:rPr>
          <w:i w:val="0"/>
          <w:iCs/>
        </w:rPr>
        <w:t>m</w:t>
      </w:r>
      <w:r w:rsidR="00A613A4" w:rsidRPr="003C014A">
        <w:rPr>
          <w:i w:val="0"/>
          <w:iCs/>
        </w:rPr>
        <w:t>inutes</w:t>
      </w:r>
      <w:r w:rsidR="00A613A4" w:rsidRPr="00C97867">
        <w:rPr>
          <w:i w:val="0"/>
          <w:iCs/>
        </w:rPr>
        <w:t xml:space="preserve"> January 28, 2021 Board of Trustees Meeting</w:t>
      </w:r>
      <w:r>
        <w:rPr>
          <w:iCs/>
        </w:rPr>
        <w:t xml:space="preserve">; </w:t>
      </w:r>
      <w:r w:rsidRPr="003C014A">
        <w:rPr>
          <w:i w:val="0"/>
        </w:rPr>
        <w:t>d</w:t>
      </w:r>
      <w:r w:rsidR="00A613A4" w:rsidRPr="003C014A">
        <w:rPr>
          <w:i w:val="0"/>
        </w:rPr>
        <w:t xml:space="preserve">raft </w:t>
      </w:r>
      <w:r w:rsidRPr="003C014A">
        <w:rPr>
          <w:i w:val="0"/>
        </w:rPr>
        <w:t>m</w:t>
      </w:r>
      <w:r w:rsidR="00A613A4" w:rsidRPr="003C014A">
        <w:rPr>
          <w:i w:val="0"/>
        </w:rPr>
        <w:t>inutes</w:t>
      </w:r>
      <w:r w:rsidR="00A613A4" w:rsidRPr="00C97867">
        <w:rPr>
          <w:i w:val="0"/>
          <w:iCs/>
        </w:rPr>
        <w:t xml:space="preserve"> January 28, 2021 Board of Trustees Retreat</w:t>
      </w:r>
      <w:r>
        <w:rPr>
          <w:iCs/>
        </w:rPr>
        <w:t xml:space="preserve">; </w:t>
      </w:r>
      <w:r w:rsidRPr="003C014A">
        <w:rPr>
          <w:i w:val="0"/>
          <w:iCs/>
        </w:rPr>
        <w:t>d</w:t>
      </w:r>
      <w:r w:rsidR="00A613A4" w:rsidRPr="003C014A">
        <w:rPr>
          <w:i w:val="0"/>
          <w:iCs/>
        </w:rPr>
        <w:t xml:space="preserve">raft </w:t>
      </w:r>
      <w:r w:rsidRPr="003C014A">
        <w:rPr>
          <w:i w:val="0"/>
          <w:iCs/>
        </w:rPr>
        <w:t>m</w:t>
      </w:r>
      <w:r w:rsidR="00A613A4" w:rsidRPr="003C014A">
        <w:rPr>
          <w:i w:val="0"/>
          <w:iCs/>
        </w:rPr>
        <w:t>inutes</w:t>
      </w:r>
      <w:r w:rsidR="00A613A4" w:rsidRPr="00C97867">
        <w:rPr>
          <w:i w:val="0"/>
          <w:iCs/>
        </w:rPr>
        <w:t xml:space="preserve"> February 25, 2021 Board of Trustees Meeting</w:t>
      </w:r>
      <w:r w:rsidR="0000496E">
        <w:t xml:space="preserve">; </w:t>
      </w:r>
      <w:r w:rsidR="0000496E" w:rsidRPr="003C014A">
        <w:rPr>
          <w:i w:val="0"/>
          <w:iCs/>
        </w:rPr>
        <w:t>d</w:t>
      </w:r>
      <w:r w:rsidR="00A613A4" w:rsidRPr="003C014A">
        <w:rPr>
          <w:rFonts w:cs="Times New Roman"/>
          <w:bCs/>
          <w:i w:val="0"/>
          <w:iCs/>
        </w:rPr>
        <w:t xml:space="preserve">raft </w:t>
      </w:r>
      <w:r w:rsidR="0000496E" w:rsidRPr="003C014A">
        <w:rPr>
          <w:rFonts w:cs="Times New Roman"/>
          <w:bCs/>
          <w:i w:val="0"/>
          <w:iCs/>
        </w:rPr>
        <w:t>minutes</w:t>
      </w:r>
      <w:r w:rsidR="0000496E">
        <w:rPr>
          <w:rFonts w:cs="Times New Roman"/>
          <w:bCs/>
          <w:iCs/>
        </w:rPr>
        <w:t xml:space="preserve"> </w:t>
      </w:r>
      <w:r w:rsidR="00A613A4" w:rsidRPr="0000496E">
        <w:rPr>
          <w:bCs/>
          <w:i w:val="0"/>
          <w:iCs/>
        </w:rPr>
        <w:t xml:space="preserve">January 20, 2021 Academic and Student Affairs Committee </w:t>
      </w:r>
      <w:r w:rsidR="0000496E" w:rsidRPr="003C014A">
        <w:rPr>
          <w:bCs/>
          <w:i w:val="0"/>
        </w:rPr>
        <w:t>Meeting</w:t>
      </w:r>
      <w:r w:rsidR="0000496E">
        <w:t xml:space="preserve">; </w:t>
      </w:r>
      <w:r w:rsidR="00A613A4" w:rsidRPr="0000496E">
        <w:rPr>
          <w:rFonts w:eastAsiaTheme="majorEastAsia" w:cstheme="majorBidi"/>
          <w:i w:val="0"/>
          <w:iCs/>
        </w:rPr>
        <w:t xml:space="preserve">Program Proposal – </w:t>
      </w:r>
      <w:r w:rsidR="00A613A4" w:rsidRPr="0000496E">
        <w:rPr>
          <w:i w:val="0"/>
          <w:iCs/>
        </w:rPr>
        <w:t>Master of Arts in Teaching in Exceptional Students Education (ESE)</w:t>
      </w:r>
      <w:r w:rsidR="0000496E">
        <w:rPr>
          <w:iCs/>
        </w:rPr>
        <w:t>;</w:t>
      </w:r>
      <w:r w:rsidR="0000496E">
        <w:t xml:space="preserve"> </w:t>
      </w:r>
      <w:r w:rsidR="0000496E" w:rsidRPr="003C014A">
        <w:rPr>
          <w:i w:val="0"/>
          <w:iCs/>
        </w:rPr>
        <w:t>d</w:t>
      </w:r>
      <w:r w:rsidR="00A613A4" w:rsidRPr="003C014A">
        <w:rPr>
          <w:bCs/>
          <w:i w:val="0"/>
          <w:iCs/>
        </w:rPr>
        <w:t xml:space="preserve">raft </w:t>
      </w:r>
      <w:r w:rsidR="003C014A" w:rsidRPr="005706BD">
        <w:rPr>
          <w:bCs/>
          <w:i w:val="0"/>
        </w:rPr>
        <w:t xml:space="preserve">minutes </w:t>
      </w:r>
      <w:r w:rsidR="00A613A4" w:rsidRPr="0000496E">
        <w:rPr>
          <w:bCs/>
          <w:i w:val="0"/>
          <w:iCs/>
        </w:rPr>
        <w:t xml:space="preserve">January 15, 2021 Audit and Compliance </w:t>
      </w:r>
      <w:r w:rsidR="0000496E" w:rsidRPr="005706BD">
        <w:rPr>
          <w:bCs/>
          <w:i w:val="0"/>
        </w:rPr>
        <w:t>Meeting</w:t>
      </w:r>
      <w:r w:rsidR="003C014A" w:rsidRPr="005706BD">
        <w:rPr>
          <w:bCs/>
          <w:i w:val="0"/>
        </w:rPr>
        <w:t xml:space="preserve">; </w:t>
      </w:r>
      <w:r w:rsidR="003C014A" w:rsidRPr="005706BD">
        <w:rPr>
          <w:rFonts w:cs="Times New Roman"/>
          <w:bCs/>
          <w:i w:val="0"/>
        </w:rPr>
        <w:t>d</w:t>
      </w:r>
      <w:r w:rsidR="00A613A4" w:rsidRPr="005706BD">
        <w:rPr>
          <w:rFonts w:cs="Times New Roman"/>
          <w:bCs/>
          <w:i w:val="0"/>
        </w:rPr>
        <w:t>raft</w:t>
      </w:r>
      <w:r w:rsidR="00A613A4" w:rsidRPr="003C014A">
        <w:rPr>
          <w:rFonts w:cs="Times New Roman"/>
          <w:bCs/>
        </w:rPr>
        <w:t xml:space="preserve"> </w:t>
      </w:r>
      <w:r w:rsidR="003C014A" w:rsidRPr="005706BD">
        <w:rPr>
          <w:rFonts w:cs="Times New Roman"/>
          <w:bCs/>
          <w:i w:val="0"/>
          <w:iCs/>
        </w:rPr>
        <w:t xml:space="preserve">minutes </w:t>
      </w:r>
      <w:r w:rsidR="00A613A4" w:rsidRPr="005706BD">
        <w:rPr>
          <w:bCs/>
          <w:i w:val="0"/>
          <w:iCs/>
        </w:rPr>
        <w:t>January 15, 2021 Finance and Facilities Committee</w:t>
      </w:r>
      <w:r w:rsidR="003C014A">
        <w:rPr>
          <w:bCs/>
        </w:rPr>
        <w:t xml:space="preserve">; </w:t>
      </w:r>
      <w:r w:rsidR="003C014A" w:rsidRPr="009672B9">
        <w:rPr>
          <w:bCs/>
          <w:i w:val="0"/>
          <w:iCs/>
        </w:rPr>
        <w:t>Quarterly Budget Report, Treasurer’s Report,</w:t>
      </w:r>
      <w:r w:rsidR="003C014A">
        <w:rPr>
          <w:bCs/>
        </w:rPr>
        <w:t xml:space="preserve"> </w:t>
      </w:r>
      <w:r w:rsidR="003C014A" w:rsidRPr="003C014A">
        <w:rPr>
          <w:i w:val="0"/>
          <w:iCs/>
        </w:rPr>
        <w:t xml:space="preserve">Amended Regulation - </w:t>
      </w:r>
      <w:r w:rsidR="003C014A" w:rsidRPr="003C014A">
        <w:rPr>
          <w:rFonts w:eastAsia="Times New Roman"/>
          <w:i w:val="0"/>
          <w:iCs/>
        </w:rPr>
        <w:t>4.0080R Background Checks</w:t>
      </w:r>
      <w:r w:rsidR="003C014A">
        <w:rPr>
          <w:rFonts w:eastAsia="Times New Roman"/>
          <w:iCs/>
        </w:rPr>
        <w:t xml:space="preserve">; </w:t>
      </w:r>
      <w:r w:rsidR="005706BD">
        <w:rPr>
          <w:i w:val="0"/>
          <w:iCs/>
        </w:rPr>
        <w:t>dr</w:t>
      </w:r>
      <w:r w:rsidR="003C014A" w:rsidRPr="00E77B15">
        <w:rPr>
          <w:i w:val="0"/>
          <w:iCs/>
        </w:rPr>
        <w:t xml:space="preserve">aft </w:t>
      </w:r>
      <w:r w:rsidR="005706BD">
        <w:rPr>
          <w:i w:val="0"/>
          <w:iCs/>
        </w:rPr>
        <w:t xml:space="preserve">minutes </w:t>
      </w:r>
      <w:r w:rsidR="003C014A" w:rsidRPr="00E77B15">
        <w:rPr>
          <w:i w:val="0"/>
          <w:iCs/>
        </w:rPr>
        <w:t>January 20, 2020 Governance Committee Meeting</w:t>
      </w:r>
      <w:r w:rsidR="001E02A0">
        <w:rPr>
          <w:i w:val="0"/>
          <w:iCs/>
        </w:rPr>
        <w:t xml:space="preserve">; </w:t>
      </w:r>
      <w:r w:rsidR="005706BD">
        <w:rPr>
          <w:i w:val="0"/>
          <w:iCs/>
        </w:rPr>
        <w:t xml:space="preserve">and </w:t>
      </w:r>
      <w:r w:rsidR="001E02A0">
        <w:rPr>
          <w:i w:val="0"/>
          <w:iCs/>
        </w:rPr>
        <w:t xml:space="preserve">the </w:t>
      </w:r>
      <w:r w:rsidR="005706BD" w:rsidRPr="005706BD">
        <w:rPr>
          <w:i w:val="0"/>
          <w:iCs/>
        </w:rPr>
        <w:t>UNF Board of Trustees Conflict of Interest Statement and Disclosure Form</w:t>
      </w:r>
      <w:r w:rsidR="001E02A0">
        <w:rPr>
          <w:i w:val="0"/>
          <w:iCs/>
        </w:rPr>
        <w:t xml:space="preserve">. </w:t>
      </w:r>
    </w:p>
    <w:p w14:paraId="198F30C5" w14:textId="77777777" w:rsidR="001E02A0" w:rsidRDefault="001E02A0" w:rsidP="001E02A0">
      <w:pPr>
        <w:pStyle w:val="ListParagraph"/>
        <w:spacing w:after="0" w:line="240" w:lineRule="auto"/>
        <w:ind w:left="2880"/>
        <w:rPr>
          <w:i w:val="0"/>
          <w:iCs/>
        </w:rPr>
      </w:pPr>
    </w:p>
    <w:p w14:paraId="5F113896" w14:textId="079F6115" w:rsidR="00A613A4" w:rsidRPr="00B31687" w:rsidRDefault="001E02A0" w:rsidP="00B31687">
      <w:pPr>
        <w:pStyle w:val="ListParagraph"/>
        <w:spacing w:after="0" w:line="240" w:lineRule="auto"/>
        <w:ind w:left="2880"/>
        <w:rPr>
          <w:i w:val="0"/>
          <w:iCs/>
        </w:rPr>
      </w:pPr>
      <w:r>
        <w:rPr>
          <w:i w:val="0"/>
          <w:iCs/>
        </w:rPr>
        <w:t xml:space="preserve">Chair </w:t>
      </w:r>
      <w:r w:rsidRPr="001E02A0">
        <w:rPr>
          <w:i w:val="0"/>
          <w:iCs/>
        </w:rPr>
        <w:t xml:space="preserve">Hyde asked if there were any questions about the items on the consent agenda. </w:t>
      </w:r>
      <w:r>
        <w:rPr>
          <w:i w:val="0"/>
          <w:iCs/>
        </w:rPr>
        <w:t xml:space="preserve">There being none, he asked for a MOTION to APPROVE the consent agenda. </w:t>
      </w:r>
      <w:r w:rsidR="00832584">
        <w:rPr>
          <w:i w:val="0"/>
          <w:iCs/>
        </w:rPr>
        <w:t>Trustee Egan made a MOTION to APPROVE, and Trustee Joost SECONDED. The Board unanimously approved the consent agend</w:t>
      </w:r>
      <w:r w:rsidR="00B31687">
        <w:rPr>
          <w:i w:val="0"/>
          <w:iCs/>
        </w:rPr>
        <w:t>a.</w:t>
      </w:r>
    </w:p>
    <w:p w14:paraId="5A87ADE3" w14:textId="77777777" w:rsidR="00A613A4" w:rsidRDefault="00A613A4" w:rsidP="00B31687">
      <w:pPr>
        <w:spacing w:after="0" w:line="240" w:lineRule="auto"/>
      </w:pPr>
    </w:p>
    <w:p w14:paraId="2CCAA433" w14:textId="77777777" w:rsidR="00A613A4" w:rsidRPr="0035124C" w:rsidRDefault="00A613A4" w:rsidP="00A613A4">
      <w:pPr>
        <w:pStyle w:val="Heading2"/>
        <w:ind w:left="1714" w:hanging="1714"/>
      </w:pPr>
      <w:r w:rsidRPr="0095749A">
        <w:t>Item 9</w:t>
      </w:r>
      <w:r w:rsidRPr="0095749A">
        <w:tab/>
      </w:r>
      <w:r w:rsidRPr="0095749A">
        <w:tab/>
      </w:r>
      <w:r w:rsidRPr="0095749A">
        <w:tab/>
      </w:r>
      <w:r w:rsidRPr="0095749A">
        <w:rPr>
          <w:rStyle w:val="Heading2Char"/>
          <w:b/>
          <w:bCs/>
        </w:rPr>
        <w:t>Student Government Update</w:t>
      </w:r>
    </w:p>
    <w:p w14:paraId="7F35DDED" w14:textId="3D886071" w:rsidR="00D5029F" w:rsidRDefault="004E735F" w:rsidP="00A613A4">
      <w:pPr>
        <w:shd w:val="clear" w:color="auto" w:fill="FFFFFF" w:themeFill="background1"/>
        <w:spacing w:after="0"/>
        <w:ind w:left="2880"/>
        <w:rPr>
          <w:rFonts w:cstheme="minorHAnsi"/>
        </w:rPr>
      </w:pPr>
      <w:r>
        <w:rPr>
          <w:rFonts w:cstheme="minorHAnsi"/>
        </w:rPr>
        <w:t xml:space="preserve">Before </w:t>
      </w:r>
      <w:r w:rsidR="00A613A4" w:rsidRPr="0035124C">
        <w:rPr>
          <w:rFonts w:cstheme="minorHAnsi"/>
        </w:rPr>
        <w:t>Trustee Schneide</w:t>
      </w:r>
      <w:r>
        <w:rPr>
          <w:rFonts w:cstheme="minorHAnsi"/>
        </w:rPr>
        <w:t xml:space="preserve">r </w:t>
      </w:r>
      <w:r w:rsidR="00A613A4" w:rsidRPr="0035124C">
        <w:rPr>
          <w:rFonts w:cstheme="minorHAnsi"/>
        </w:rPr>
        <w:t>provide</w:t>
      </w:r>
      <w:r>
        <w:rPr>
          <w:rFonts w:cstheme="minorHAnsi"/>
        </w:rPr>
        <w:t>d</w:t>
      </w:r>
      <w:r w:rsidR="00A613A4" w:rsidRPr="0035124C">
        <w:rPr>
          <w:rFonts w:cstheme="minorHAnsi"/>
        </w:rPr>
        <w:t xml:space="preserve"> </w:t>
      </w:r>
      <w:r>
        <w:rPr>
          <w:rFonts w:cstheme="minorHAnsi"/>
        </w:rPr>
        <w:t>her</w:t>
      </w:r>
      <w:r w:rsidR="00A613A4" w:rsidRPr="0035124C">
        <w:rPr>
          <w:rFonts w:cstheme="minorHAnsi"/>
        </w:rPr>
        <w:t xml:space="preserve"> update on Student Government activities</w:t>
      </w:r>
      <w:r>
        <w:rPr>
          <w:rFonts w:cstheme="minorHAnsi"/>
        </w:rPr>
        <w:t xml:space="preserve">, Chair Hyde thanked her for </w:t>
      </w:r>
      <w:r w:rsidR="00D54012">
        <w:rPr>
          <w:rFonts w:cstheme="minorHAnsi"/>
        </w:rPr>
        <w:t xml:space="preserve">all of </w:t>
      </w:r>
      <w:r>
        <w:rPr>
          <w:rFonts w:cstheme="minorHAnsi"/>
        </w:rPr>
        <w:t xml:space="preserve">her service to the University </w:t>
      </w:r>
      <w:r w:rsidR="00DF40DF">
        <w:rPr>
          <w:rFonts w:cstheme="minorHAnsi"/>
        </w:rPr>
        <w:t xml:space="preserve">on the Board of Trustees and </w:t>
      </w:r>
      <w:r w:rsidR="00D54012">
        <w:rPr>
          <w:rFonts w:cstheme="minorHAnsi"/>
        </w:rPr>
        <w:t xml:space="preserve">to the </w:t>
      </w:r>
      <w:r w:rsidR="00D54012">
        <w:rPr>
          <w:rFonts w:cstheme="minorHAnsi"/>
        </w:rPr>
        <w:lastRenderedPageBreak/>
        <w:t xml:space="preserve">Statue University System </w:t>
      </w:r>
      <w:r w:rsidR="00DF40DF">
        <w:rPr>
          <w:rFonts w:cstheme="minorHAnsi"/>
        </w:rPr>
        <w:t>on the Board of Governors. Trustee Schneider</w:t>
      </w:r>
      <w:r>
        <w:rPr>
          <w:rFonts w:cstheme="minorHAnsi"/>
        </w:rPr>
        <w:t xml:space="preserve"> </w:t>
      </w:r>
      <w:r w:rsidR="00D54012">
        <w:rPr>
          <w:rFonts w:cstheme="minorHAnsi"/>
        </w:rPr>
        <w:t xml:space="preserve">stated </w:t>
      </w:r>
      <w:r>
        <w:rPr>
          <w:rFonts w:cstheme="minorHAnsi"/>
        </w:rPr>
        <w:t xml:space="preserve">that it had been an honor to serve on the Board of Trustees </w:t>
      </w:r>
      <w:r w:rsidR="00D54012">
        <w:rPr>
          <w:rFonts w:cstheme="minorHAnsi"/>
        </w:rPr>
        <w:t>on the Florida Board of Governors</w:t>
      </w:r>
      <w:r>
        <w:rPr>
          <w:rFonts w:cstheme="minorHAnsi"/>
        </w:rPr>
        <w:t xml:space="preserve">. </w:t>
      </w:r>
      <w:r w:rsidR="00D54012">
        <w:rPr>
          <w:rFonts w:cstheme="minorHAnsi"/>
        </w:rPr>
        <w:t>She added that it had been a privilege to serve as the Chair of the Florida Student Associat</w:t>
      </w:r>
      <w:r w:rsidR="00D5029F">
        <w:rPr>
          <w:rFonts w:cstheme="minorHAnsi"/>
        </w:rPr>
        <w:t>ion</w:t>
      </w:r>
      <w:r w:rsidR="00D54012">
        <w:rPr>
          <w:rFonts w:cstheme="minorHAnsi"/>
        </w:rPr>
        <w:t xml:space="preserve">. </w:t>
      </w:r>
    </w:p>
    <w:p w14:paraId="35CFAB39" w14:textId="77777777" w:rsidR="00D5029F" w:rsidRDefault="00D5029F" w:rsidP="00A613A4">
      <w:pPr>
        <w:shd w:val="clear" w:color="auto" w:fill="FFFFFF" w:themeFill="background1"/>
        <w:spacing w:after="0"/>
        <w:ind w:left="2880"/>
        <w:rPr>
          <w:rFonts w:cstheme="minorHAnsi"/>
        </w:rPr>
      </w:pPr>
    </w:p>
    <w:p w14:paraId="750A0793" w14:textId="2E7DEC6E" w:rsidR="00A613A4" w:rsidRDefault="00D54012" w:rsidP="00A613A4">
      <w:pPr>
        <w:shd w:val="clear" w:color="auto" w:fill="FFFFFF" w:themeFill="background1"/>
        <w:spacing w:after="0"/>
        <w:ind w:left="2880"/>
        <w:rPr>
          <w:rFonts w:cstheme="minorHAnsi"/>
        </w:rPr>
      </w:pPr>
      <w:r>
        <w:rPr>
          <w:rFonts w:cstheme="minorHAnsi"/>
        </w:rPr>
        <w:t xml:space="preserve">Trustee Schneider highlighted the </w:t>
      </w:r>
      <w:r w:rsidR="00D5029F">
        <w:rPr>
          <w:rFonts w:cstheme="minorHAnsi"/>
        </w:rPr>
        <w:t xml:space="preserve">UNF’ </w:t>
      </w:r>
      <w:r>
        <w:rPr>
          <w:rFonts w:cstheme="minorHAnsi"/>
        </w:rPr>
        <w:t>Student Government’s work in the last year</w:t>
      </w:r>
      <w:r w:rsidR="00D5029F">
        <w:rPr>
          <w:rFonts w:cstheme="minorHAnsi"/>
        </w:rPr>
        <w:t>,</w:t>
      </w:r>
      <w:r>
        <w:rPr>
          <w:rFonts w:cstheme="minorHAnsi"/>
        </w:rPr>
        <w:t xml:space="preserve"> noting that it had:</w:t>
      </w:r>
    </w:p>
    <w:p w14:paraId="063B4325" w14:textId="2A8B9EE9" w:rsidR="00D54012" w:rsidRDefault="00D54012" w:rsidP="00D5029F">
      <w:pPr>
        <w:shd w:val="clear" w:color="auto" w:fill="FFFFFF" w:themeFill="background1"/>
        <w:spacing w:after="0"/>
        <w:ind w:left="5760"/>
        <w:rPr>
          <w:rFonts w:cstheme="minorHAnsi"/>
        </w:rPr>
      </w:pPr>
    </w:p>
    <w:p w14:paraId="5EEBF330" w14:textId="00A8B978" w:rsidR="00D54012" w:rsidRPr="00D5029F" w:rsidRDefault="00D5029F" w:rsidP="00D5029F">
      <w:pPr>
        <w:pStyle w:val="ListParagraph"/>
        <w:numPr>
          <w:ilvl w:val="0"/>
          <w:numId w:val="8"/>
        </w:numPr>
        <w:shd w:val="clear" w:color="auto" w:fill="FFFFFF" w:themeFill="background1"/>
        <w:spacing w:after="0"/>
        <w:rPr>
          <w:rFonts w:cstheme="minorHAnsi"/>
          <w:i w:val="0"/>
          <w:iCs/>
        </w:rPr>
      </w:pPr>
      <w:r>
        <w:rPr>
          <w:rFonts w:cstheme="minorHAnsi"/>
          <w:i w:val="0"/>
          <w:iCs/>
        </w:rPr>
        <w:t>a</w:t>
      </w:r>
      <w:r w:rsidR="00D54012" w:rsidRPr="00D5029F">
        <w:rPr>
          <w:rFonts w:cstheme="minorHAnsi"/>
          <w:i w:val="0"/>
          <w:iCs/>
        </w:rPr>
        <w:t>llocated $300,000 for student relief during COVID</w:t>
      </w:r>
      <w:r>
        <w:rPr>
          <w:rFonts w:cstheme="minorHAnsi"/>
          <w:i w:val="0"/>
          <w:iCs/>
        </w:rPr>
        <w:t>;</w:t>
      </w:r>
    </w:p>
    <w:p w14:paraId="1CDD57D3" w14:textId="0430CB65" w:rsidR="00D54012" w:rsidRPr="00D5029F" w:rsidRDefault="00D5029F" w:rsidP="00D5029F">
      <w:pPr>
        <w:pStyle w:val="ListParagraph"/>
        <w:numPr>
          <w:ilvl w:val="0"/>
          <w:numId w:val="8"/>
        </w:numPr>
        <w:shd w:val="clear" w:color="auto" w:fill="FFFFFF" w:themeFill="background1"/>
        <w:spacing w:after="0"/>
        <w:rPr>
          <w:rFonts w:cstheme="minorHAnsi"/>
          <w:i w:val="0"/>
          <w:iCs/>
        </w:rPr>
      </w:pPr>
      <w:r>
        <w:rPr>
          <w:rFonts w:cstheme="minorHAnsi"/>
          <w:i w:val="0"/>
          <w:iCs/>
        </w:rPr>
        <w:t>m</w:t>
      </w:r>
      <w:r w:rsidR="00D54012" w:rsidRPr="00D5029F">
        <w:rPr>
          <w:rFonts w:cstheme="minorHAnsi"/>
          <w:i w:val="0"/>
          <w:iCs/>
        </w:rPr>
        <w:t>oved Lend-a-Wing to the core of campus</w:t>
      </w:r>
      <w:r>
        <w:rPr>
          <w:rFonts w:cstheme="minorHAnsi"/>
          <w:i w:val="0"/>
          <w:iCs/>
        </w:rPr>
        <w:t xml:space="preserve">; </w:t>
      </w:r>
    </w:p>
    <w:p w14:paraId="727EF5E4" w14:textId="20E35AC2" w:rsidR="00D54012" w:rsidRPr="00D5029F" w:rsidRDefault="00ED4AFA" w:rsidP="00D5029F">
      <w:pPr>
        <w:pStyle w:val="ListParagraph"/>
        <w:numPr>
          <w:ilvl w:val="0"/>
          <w:numId w:val="8"/>
        </w:numPr>
        <w:shd w:val="clear" w:color="auto" w:fill="FFFFFF" w:themeFill="background1"/>
        <w:spacing w:after="0"/>
        <w:rPr>
          <w:rFonts w:cstheme="minorHAnsi"/>
          <w:i w:val="0"/>
          <w:iCs/>
        </w:rPr>
      </w:pPr>
      <w:r>
        <w:rPr>
          <w:rFonts w:cstheme="minorHAnsi"/>
          <w:i w:val="0"/>
          <w:iCs/>
        </w:rPr>
        <w:t>c</w:t>
      </w:r>
      <w:r w:rsidR="00D54012" w:rsidRPr="00D5029F">
        <w:rPr>
          <w:rFonts w:cstheme="minorHAnsi"/>
          <w:i w:val="0"/>
          <w:iCs/>
        </w:rPr>
        <w:t>reated a new S</w:t>
      </w:r>
      <w:r>
        <w:rPr>
          <w:rFonts w:cstheme="minorHAnsi"/>
          <w:i w:val="0"/>
          <w:iCs/>
        </w:rPr>
        <w:t xml:space="preserve">tudent Government </w:t>
      </w:r>
      <w:r w:rsidR="00D54012" w:rsidRPr="00D5029F">
        <w:rPr>
          <w:rFonts w:cstheme="minorHAnsi"/>
          <w:i w:val="0"/>
          <w:iCs/>
        </w:rPr>
        <w:t>agency, SKYS</w:t>
      </w:r>
      <w:r w:rsidR="00D45A56">
        <w:rPr>
          <w:rFonts w:cstheme="minorHAnsi"/>
          <w:i w:val="0"/>
          <w:iCs/>
        </w:rPr>
        <w:t xml:space="preserve"> – the </w:t>
      </w:r>
      <w:r w:rsidR="00ED7FA1">
        <w:rPr>
          <w:rFonts w:cstheme="minorHAnsi"/>
          <w:i w:val="0"/>
          <w:iCs/>
        </w:rPr>
        <w:t>shuttle</w:t>
      </w:r>
      <w:r w:rsidR="00D45A56">
        <w:rPr>
          <w:rFonts w:cstheme="minorHAnsi"/>
          <w:i w:val="0"/>
          <w:iCs/>
        </w:rPr>
        <w:t xml:space="preserve"> service</w:t>
      </w:r>
      <w:r w:rsidR="00ED7FA1">
        <w:rPr>
          <w:rFonts w:cstheme="minorHAnsi"/>
          <w:i w:val="0"/>
          <w:iCs/>
        </w:rPr>
        <w:t xml:space="preserve"> had served 150+ students as of March 8, 2021)</w:t>
      </w:r>
      <w:r w:rsidR="00D45A56">
        <w:rPr>
          <w:rFonts w:cstheme="minorHAnsi"/>
          <w:i w:val="0"/>
          <w:iCs/>
        </w:rPr>
        <w:t xml:space="preserve"> </w:t>
      </w:r>
      <w:r>
        <w:rPr>
          <w:rFonts w:cstheme="minorHAnsi"/>
          <w:i w:val="0"/>
          <w:iCs/>
        </w:rPr>
        <w:t xml:space="preserve">; </w:t>
      </w:r>
    </w:p>
    <w:p w14:paraId="0BAC2D88" w14:textId="11953E62" w:rsidR="00D54012" w:rsidRPr="00D5029F" w:rsidRDefault="00ED4AFA" w:rsidP="00D5029F">
      <w:pPr>
        <w:pStyle w:val="ListParagraph"/>
        <w:numPr>
          <w:ilvl w:val="0"/>
          <w:numId w:val="8"/>
        </w:numPr>
        <w:shd w:val="clear" w:color="auto" w:fill="FFFFFF" w:themeFill="background1"/>
        <w:spacing w:after="0"/>
        <w:rPr>
          <w:rFonts w:cstheme="minorHAnsi"/>
          <w:i w:val="0"/>
          <w:iCs/>
        </w:rPr>
      </w:pPr>
      <w:r>
        <w:rPr>
          <w:rFonts w:cstheme="minorHAnsi"/>
          <w:i w:val="0"/>
          <w:iCs/>
        </w:rPr>
        <w:t>i</w:t>
      </w:r>
      <w:r w:rsidR="00D54012" w:rsidRPr="00D5029F">
        <w:rPr>
          <w:rFonts w:cstheme="minorHAnsi"/>
          <w:i w:val="0"/>
          <w:iCs/>
        </w:rPr>
        <w:t>mplemented a 25 Free Prints program</w:t>
      </w:r>
      <w:r>
        <w:rPr>
          <w:rFonts w:cstheme="minorHAnsi"/>
          <w:i w:val="0"/>
          <w:iCs/>
        </w:rPr>
        <w:t xml:space="preserve">; </w:t>
      </w:r>
    </w:p>
    <w:p w14:paraId="675B7E10" w14:textId="1B450AFC" w:rsidR="00D54012" w:rsidRPr="00D5029F" w:rsidRDefault="00ED4AFA" w:rsidP="00D5029F">
      <w:pPr>
        <w:pStyle w:val="ListParagraph"/>
        <w:numPr>
          <w:ilvl w:val="0"/>
          <w:numId w:val="8"/>
        </w:numPr>
        <w:shd w:val="clear" w:color="auto" w:fill="FFFFFF" w:themeFill="background1"/>
        <w:spacing w:after="0"/>
        <w:rPr>
          <w:rFonts w:cstheme="minorHAnsi"/>
          <w:i w:val="0"/>
          <w:iCs/>
        </w:rPr>
      </w:pPr>
      <w:r>
        <w:rPr>
          <w:rFonts w:cstheme="minorHAnsi"/>
          <w:i w:val="0"/>
          <w:iCs/>
        </w:rPr>
        <w:t>i</w:t>
      </w:r>
      <w:r w:rsidR="00D54012" w:rsidRPr="00D5029F">
        <w:rPr>
          <w:rFonts w:cstheme="minorHAnsi"/>
          <w:i w:val="0"/>
          <w:iCs/>
        </w:rPr>
        <w:t>mplemented a Lyft discount program</w:t>
      </w:r>
      <w:r>
        <w:rPr>
          <w:rFonts w:cstheme="minorHAnsi"/>
          <w:i w:val="0"/>
          <w:iCs/>
        </w:rPr>
        <w:t xml:space="preserve">; </w:t>
      </w:r>
    </w:p>
    <w:p w14:paraId="3C002CD7" w14:textId="6360A067" w:rsidR="00D54012" w:rsidRPr="00D5029F" w:rsidRDefault="00ED4AFA" w:rsidP="00D5029F">
      <w:pPr>
        <w:pStyle w:val="ListParagraph"/>
        <w:numPr>
          <w:ilvl w:val="0"/>
          <w:numId w:val="8"/>
        </w:numPr>
        <w:shd w:val="clear" w:color="auto" w:fill="FFFFFF" w:themeFill="background1"/>
        <w:spacing w:after="0"/>
        <w:rPr>
          <w:rFonts w:cstheme="minorHAnsi"/>
          <w:i w:val="0"/>
          <w:iCs/>
        </w:rPr>
      </w:pPr>
      <w:r>
        <w:rPr>
          <w:rFonts w:cstheme="minorHAnsi"/>
          <w:i w:val="0"/>
          <w:iCs/>
        </w:rPr>
        <w:t>m</w:t>
      </w:r>
      <w:r w:rsidR="00D54012" w:rsidRPr="00D5029F">
        <w:rPr>
          <w:rFonts w:cstheme="minorHAnsi"/>
          <w:i w:val="0"/>
          <w:iCs/>
        </w:rPr>
        <w:t xml:space="preserve">oved </w:t>
      </w:r>
      <w:r>
        <w:rPr>
          <w:rFonts w:cstheme="minorHAnsi"/>
          <w:i w:val="0"/>
          <w:iCs/>
        </w:rPr>
        <w:t xml:space="preserve">the </w:t>
      </w:r>
      <w:r w:rsidR="00D54012" w:rsidRPr="00ED4AFA">
        <w:rPr>
          <w:rFonts w:cstheme="minorHAnsi"/>
        </w:rPr>
        <w:t>Spinnaker</w:t>
      </w:r>
      <w:r w:rsidR="00D54012" w:rsidRPr="00D5029F">
        <w:rPr>
          <w:rFonts w:cstheme="minorHAnsi"/>
          <w:i w:val="0"/>
          <w:iCs/>
        </w:rPr>
        <w:t xml:space="preserve"> out from under </w:t>
      </w:r>
      <w:r>
        <w:rPr>
          <w:rFonts w:cstheme="minorHAnsi"/>
          <w:i w:val="0"/>
          <w:iCs/>
        </w:rPr>
        <w:t>the Student Government;</w:t>
      </w:r>
    </w:p>
    <w:p w14:paraId="6DC505B3" w14:textId="4AABFECF" w:rsidR="00D54012" w:rsidRPr="00D5029F" w:rsidRDefault="00ED4AFA" w:rsidP="00ED4AFA">
      <w:pPr>
        <w:pStyle w:val="ListParagraph"/>
        <w:numPr>
          <w:ilvl w:val="0"/>
          <w:numId w:val="8"/>
        </w:numPr>
        <w:shd w:val="clear" w:color="auto" w:fill="FFFFFF" w:themeFill="background1"/>
        <w:spacing w:after="0"/>
        <w:ind w:right="-90"/>
        <w:rPr>
          <w:rFonts w:cstheme="minorHAnsi"/>
          <w:i w:val="0"/>
          <w:iCs/>
        </w:rPr>
      </w:pPr>
      <w:r>
        <w:rPr>
          <w:rFonts w:cstheme="minorHAnsi"/>
          <w:i w:val="0"/>
          <w:iCs/>
        </w:rPr>
        <w:t>c</w:t>
      </w:r>
      <w:r w:rsidR="00D54012" w:rsidRPr="00D5029F">
        <w:rPr>
          <w:rFonts w:cstheme="minorHAnsi"/>
          <w:i w:val="0"/>
          <w:iCs/>
        </w:rPr>
        <w:t>reated a student focus group for COVID concerns</w:t>
      </w:r>
      <w:r>
        <w:rPr>
          <w:rFonts w:cstheme="minorHAnsi"/>
          <w:i w:val="0"/>
          <w:iCs/>
        </w:rPr>
        <w:t>; and</w:t>
      </w:r>
    </w:p>
    <w:p w14:paraId="3A789CD0" w14:textId="6346F80E" w:rsidR="00D54012" w:rsidRDefault="00ED4AFA" w:rsidP="00D5029F">
      <w:pPr>
        <w:pStyle w:val="ListParagraph"/>
        <w:numPr>
          <w:ilvl w:val="0"/>
          <w:numId w:val="8"/>
        </w:numPr>
        <w:shd w:val="clear" w:color="auto" w:fill="FFFFFF" w:themeFill="background1"/>
        <w:spacing w:after="0"/>
        <w:rPr>
          <w:rFonts w:cstheme="minorHAnsi"/>
          <w:i w:val="0"/>
          <w:iCs/>
        </w:rPr>
      </w:pPr>
      <w:r>
        <w:rPr>
          <w:rFonts w:cstheme="minorHAnsi"/>
          <w:i w:val="0"/>
          <w:iCs/>
        </w:rPr>
        <w:t>c</w:t>
      </w:r>
      <w:r w:rsidR="00D54012" w:rsidRPr="00D5029F">
        <w:rPr>
          <w:rFonts w:cstheme="minorHAnsi"/>
          <w:i w:val="0"/>
          <w:iCs/>
        </w:rPr>
        <w:t xml:space="preserve">reated and approved a budget, </w:t>
      </w:r>
      <w:r>
        <w:rPr>
          <w:rFonts w:cstheme="minorHAnsi"/>
          <w:i w:val="0"/>
          <w:iCs/>
        </w:rPr>
        <w:t>during a year of uncertainty in the pandemic.</w:t>
      </w:r>
    </w:p>
    <w:p w14:paraId="2CD2CE93" w14:textId="77777777" w:rsidR="00A613A4" w:rsidRPr="004F1E94" w:rsidRDefault="00A613A4" w:rsidP="00A613A4">
      <w:pPr>
        <w:spacing w:after="0" w:line="240" w:lineRule="auto"/>
      </w:pPr>
    </w:p>
    <w:p w14:paraId="2E4BA9FB" w14:textId="77777777" w:rsidR="00A613A4" w:rsidRPr="0035124C" w:rsidRDefault="00A613A4" w:rsidP="00A613A4">
      <w:pPr>
        <w:pStyle w:val="Heading2"/>
      </w:pPr>
      <w:r w:rsidRPr="00272BEE">
        <w:t>Item 10</w:t>
      </w:r>
      <w:r w:rsidRPr="00272BEE">
        <w:tab/>
      </w:r>
      <w:r w:rsidRPr="00272BEE">
        <w:tab/>
      </w:r>
      <w:r w:rsidRPr="00272BEE">
        <w:tab/>
        <w:t>Faculty Association Update</w:t>
      </w:r>
    </w:p>
    <w:p w14:paraId="763205B6" w14:textId="77777777" w:rsidR="001C5FE9" w:rsidRDefault="00A613A4" w:rsidP="00A613A4">
      <w:pPr>
        <w:spacing w:after="0" w:line="240" w:lineRule="auto"/>
        <w:ind w:left="2880"/>
      </w:pPr>
      <w:r w:rsidRPr="0035124C">
        <w:t>Trustee White, President, UNF Faculty Association, address</w:t>
      </w:r>
      <w:r w:rsidR="00ED7FA1">
        <w:t xml:space="preserve">ed </w:t>
      </w:r>
      <w:r w:rsidRPr="0035124C">
        <w:t>the Board and provide</w:t>
      </w:r>
      <w:r w:rsidR="00ED7FA1">
        <w:t>d</w:t>
      </w:r>
      <w:r w:rsidRPr="0035124C">
        <w:t xml:space="preserve"> an update on recent Faculty Association activities</w:t>
      </w:r>
      <w:r w:rsidR="00ED7FA1">
        <w:t xml:space="preserve">. He thanked Trustee Schneider for her work on the </w:t>
      </w:r>
    </w:p>
    <w:p w14:paraId="1CCB567D" w14:textId="0E6CD901" w:rsidR="001C5FE9" w:rsidRPr="0035124C" w:rsidRDefault="001C5FE9" w:rsidP="001C5FE9">
      <w:pPr>
        <w:pStyle w:val="Heading2"/>
      </w:pPr>
      <w:r w:rsidRPr="00272BEE">
        <w:t>Item 10</w:t>
      </w:r>
      <w:r w:rsidRPr="00272BEE">
        <w:tab/>
      </w:r>
      <w:r w:rsidRPr="00272BEE">
        <w:tab/>
      </w:r>
      <w:r w:rsidRPr="00272BEE">
        <w:tab/>
        <w:t>Faculty Association Update</w:t>
      </w:r>
      <w:r w:rsidR="004B67CB" w:rsidRPr="004B67CB">
        <w:rPr>
          <w:b w:val="0"/>
          <w:bCs/>
          <w:i/>
          <w:iCs/>
        </w:rPr>
        <w:t xml:space="preserve"> (continued) </w:t>
      </w:r>
    </w:p>
    <w:p w14:paraId="69773223" w14:textId="77777777" w:rsidR="001C5FE9" w:rsidRDefault="001C5FE9" w:rsidP="00A613A4">
      <w:pPr>
        <w:spacing w:after="0" w:line="240" w:lineRule="auto"/>
        <w:ind w:left="2880"/>
      </w:pPr>
    </w:p>
    <w:p w14:paraId="37E2164A" w14:textId="781219DD" w:rsidR="00BF741D" w:rsidRDefault="00ED7FA1" w:rsidP="00A613A4">
      <w:pPr>
        <w:spacing w:after="0" w:line="240" w:lineRule="auto"/>
        <w:ind w:left="2880"/>
      </w:pPr>
      <w:r>
        <w:t xml:space="preserve">Board and </w:t>
      </w:r>
      <w:r w:rsidR="00C71B1B">
        <w:t>stated</w:t>
      </w:r>
      <w:r>
        <w:t xml:space="preserve"> that he </w:t>
      </w:r>
      <w:r w:rsidR="00C71B1B">
        <w:t>had</w:t>
      </w:r>
      <w:r>
        <w:t xml:space="preserve"> enjoyed the collaborations between the Faculty Association and the Student Government. </w:t>
      </w:r>
    </w:p>
    <w:p w14:paraId="367272EA" w14:textId="77777777" w:rsidR="00BF741D" w:rsidRDefault="00BF741D" w:rsidP="00A613A4">
      <w:pPr>
        <w:spacing w:after="0" w:line="240" w:lineRule="auto"/>
        <w:ind w:left="2880"/>
      </w:pPr>
    </w:p>
    <w:p w14:paraId="27C4CE16" w14:textId="2070E988" w:rsidR="00A613A4" w:rsidRDefault="000B18C7" w:rsidP="00A613A4">
      <w:pPr>
        <w:spacing w:after="0" w:line="240" w:lineRule="auto"/>
        <w:ind w:left="2880"/>
      </w:pPr>
      <w:r>
        <w:t xml:space="preserve">Trustee White </w:t>
      </w:r>
      <w:r w:rsidR="00BF741D">
        <w:t xml:space="preserve">also </w:t>
      </w:r>
      <w:r>
        <w:t xml:space="preserve">thanked </w:t>
      </w:r>
      <w:r w:rsidR="00BF741D">
        <w:t>President Szymanski and the administration</w:t>
      </w:r>
      <w:r w:rsidR="009D4C8B">
        <w:t xml:space="preserve"> and </w:t>
      </w:r>
      <w:r w:rsidR="001D7391">
        <w:t>Bob Greenlaw, COVID-19 Taskforce Coordinator and Ms. Doreen Perez, COVID-19 Coordinator, for their handling of the pandemic. He also stated that the faculty appreciated the Center for Instructional Research and Training’s (CIRT) guidance as faculty had increased, en masse, online instruction. He relayed that the faculty also wanted to thank the students for their resiliency during the pandemic.</w:t>
      </w:r>
    </w:p>
    <w:p w14:paraId="17ADB75D" w14:textId="7E60265A" w:rsidR="00BB6F10" w:rsidRDefault="00BB6F10" w:rsidP="00A613A4">
      <w:pPr>
        <w:spacing w:after="0" w:line="240" w:lineRule="auto"/>
        <w:ind w:left="2880"/>
      </w:pPr>
    </w:p>
    <w:p w14:paraId="02EE48BE" w14:textId="41159133" w:rsidR="00846421" w:rsidRPr="009D4C8B" w:rsidRDefault="00BB6F10" w:rsidP="009D4C8B">
      <w:pPr>
        <w:pStyle w:val="NormalWeb"/>
        <w:spacing w:before="115" w:beforeAutospacing="0" w:after="0" w:afterAutospacing="0"/>
        <w:ind w:left="2880"/>
        <w:rPr>
          <w:rFonts w:ascii="Book Antiqua" w:eastAsiaTheme="minorEastAsia" w:hAnsi="Book Antiqua" w:cstheme="minorBidi"/>
          <w:color w:val="000000" w:themeColor="text1"/>
          <w:kern w:val="24"/>
          <w:sz w:val="22"/>
          <w:szCs w:val="22"/>
        </w:rPr>
      </w:pPr>
      <w:r w:rsidRPr="009D4C8B">
        <w:rPr>
          <w:rFonts w:ascii="Book Antiqua" w:hAnsi="Book Antiqua"/>
          <w:sz w:val="22"/>
          <w:szCs w:val="22"/>
        </w:rPr>
        <w:t xml:space="preserve">Trustee White relayed that faculty </w:t>
      </w:r>
      <w:r w:rsidR="009D4C8B" w:rsidRPr="009D4C8B">
        <w:rPr>
          <w:rFonts w:ascii="Book Antiqua" w:eastAsiaTheme="minorEastAsia" w:hAnsi="Book Antiqua"/>
          <w:sz w:val="22"/>
          <w:szCs w:val="22"/>
        </w:rPr>
        <w:t>had</w:t>
      </w:r>
      <w:r w:rsidRPr="00BB6F10">
        <w:rPr>
          <w:rFonts w:ascii="Book Antiqua" w:eastAsiaTheme="minorEastAsia" w:hAnsi="Book Antiqua"/>
          <w:sz w:val="22"/>
          <w:szCs w:val="22"/>
        </w:rPr>
        <w:t xml:space="preserve"> been planning for a normal return in the fall</w:t>
      </w:r>
      <w:r w:rsidR="00EA5FA7" w:rsidRPr="009D4C8B">
        <w:rPr>
          <w:rFonts w:ascii="Book Antiqua" w:hAnsi="Book Antiqua"/>
          <w:sz w:val="22"/>
          <w:szCs w:val="22"/>
        </w:rPr>
        <w:t>,</w:t>
      </w:r>
      <w:r w:rsidRPr="00BB6F10">
        <w:rPr>
          <w:rFonts w:ascii="Book Antiqua" w:eastAsiaTheme="minorEastAsia" w:hAnsi="Book Antiqua"/>
          <w:sz w:val="22"/>
          <w:szCs w:val="22"/>
        </w:rPr>
        <w:t xml:space="preserve"> for scheduling purposes</w:t>
      </w:r>
      <w:r w:rsidR="00EA5FA7" w:rsidRPr="009D4C8B">
        <w:rPr>
          <w:rFonts w:ascii="Book Antiqua" w:hAnsi="Book Antiqua"/>
          <w:sz w:val="22"/>
          <w:szCs w:val="22"/>
        </w:rPr>
        <w:t>,</w:t>
      </w:r>
      <w:r w:rsidRPr="00BB6F10">
        <w:rPr>
          <w:rFonts w:ascii="Book Antiqua" w:eastAsiaTheme="minorEastAsia" w:hAnsi="Book Antiqua"/>
          <w:sz w:val="22"/>
          <w:szCs w:val="22"/>
        </w:rPr>
        <w:t xml:space="preserve"> with the knowledge that </w:t>
      </w:r>
      <w:r w:rsidRPr="009D4C8B">
        <w:rPr>
          <w:rFonts w:ascii="Book Antiqua" w:hAnsi="Book Antiqua"/>
          <w:sz w:val="22"/>
          <w:szCs w:val="22"/>
        </w:rPr>
        <w:t>they have the ability to</w:t>
      </w:r>
      <w:r w:rsidRPr="00BB6F10">
        <w:rPr>
          <w:rFonts w:ascii="Book Antiqua" w:eastAsiaTheme="minorEastAsia" w:hAnsi="Book Antiqua"/>
          <w:sz w:val="22"/>
          <w:szCs w:val="22"/>
        </w:rPr>
        <w:t xml:space="preserve"> transition to remote/distance</w:t>
      </w:r>
      <w:r w:rsidR="00EA5FA7" w:rsidRPr="009D4C8B">
        <w:rPr>
          <w:rFonts w:ascii="Book Antiqua" w:hAnsi="Book Antiqua"/>
          <w:sz w:val="22"/>
          <w:szCs w:val="22"/>
        </w:rPr>
        <w:t xml:space="preserve"> instruction</w:t>
      </w:r>
      <w:r w:rsidRPr="009D4C8B">
        <w:rPr>
          <w:rFonts w:ascii="Book Antiqua" w:hAnsi="Book Antiqua"/>
          <w:sz w:val="22"/>
          <w:szCs w:val="22"/>
        </w:rPr>
        <w:t>,</w:t>
      </w:r>
      <w:r w:rsidRPr="00BB6F10">
        <w:rPr>
          <w:rFonts w:ascii="Book Antiqua" w:eastAsiaTheme="minorEastAsia" w:hAnsi="Book Antiqua"/>
          <w:sz w:val="22"/>
          <w:szCs w:val="22"/>
        </w:rPr>
        <w:t xml:space="preserve"> if needed.</w:t>
      </w:r>
      <w:r w:rsidR="00EA5FA7" w:rsidRPr="009D4C8B">
        <w:rPr>
          <w:rFonts w:ascii="Book Antiqua" w:hAnsi="Book Antiqua"/>
          <w:sz w:val="22"/>
          <w:szCs w:val="22"/>
        </w:rPr>
        <w:t xml:space="preserve"> He spoke of a new program – </w:t>
      </w:r>
      <w:r w:rsidR="00EA5FA7" w:rsidRPr="009D4C8B">
        <w:rPr>
          <w:rFonts w:ascii="Book Antiqua" w:hAnsi="Book Antiqua"/>
          <w:i/>
          <w:iCs/>
          <w:sz w:val="22"/>
          <w:szCs w:val="22"/>
        </w:rPr>
        <w:t>Faculty-Freshman Mentors</w:t>
      </w:r>
      <w:r w:rsidR="00EA5FA7" w:rsidRPr="009D4C8B">
        <w:rPr>
          <w:rFonts w:ascii="Book Antiqua" w:hAnsi="Book Antiqua"/>
          <w:sz w:val="22"/>
          <w:szCs w:val="22"/>
        </w:rPr>
        <w:t xml:space="preserve"> – which Academic Affairs, Enrollment Services and the Faculty Association have collaborated on. </w:t>
      </w:r>
      <w:r w:rsidR="00846421" w:rsidRPr="00780D05">
        <w:rPr>
          <w:rFonts w:ascii="Book Antiqua" w:eastAsiaTheme="minorEastAsia" w:hAnsi="Book Antiqua"/>
          <w:color w:val="000000" w:themeColor="text1"/>
          <w:kern w:val="24"/>
          <w:sz w:val="22"/>
          <w:szCs w:val="22"/>
        </w:rPr>
        <w:t>He shared that the</w:t>
      </w:r>
      <w:r w:rsidR="00846421" w:rsidRPr="00846421">
        <w:rPr>
          <w:rFonts w:ascii="Book Antiqua" w:eastAsiaTheme="minorEastAsia" w:hAnsi="Book Antiqua"/>
          <w:color w:val="000000" w:themeColor="text1"/>
          <w:kern w:val="24"/>
          <w:sz w:val="22"/>
          <w:szCs w:val="22"/>
        </w:rPr>
        <w:t xml:space="preserve"> program will pair first-generation, low-income freshmen with volunteer faculty mentor</w:t>
      </w:r>
      <w:r w:rsidR="009D4C8B" w:rsidRPr="00780D05">
        <w:rPr>
          <w:rFonts w:ascii="Book Antiqua" w:eastAsiaTheme="minorEastAsia" w:hAnsi="Book Antiqua"/>
          <w:color w:val="000000" w:themeColor="text1"/>
          <w:kern w:val="24"/>
          <w:sz w:val="22"/>
          <w:szCs w:val="22"/>
        </w:rPr>
        <w:t>s</w:t>
      </w:r>
      <w:r w:rsidR="00846421" w:rsidRPr="00780D05">
        <w:rPr>
          <w:rFonts w:ascii="Book Antiqua" w:eastAsiaTheme="minorEastAsia" w:hAnsi="Book Antiqua"/>
          <w:color w:val="000000" w:themeColor="text1"/>
          <w:kern w:val="24"/>
          <w:sz w:val="22"/>
          <w:szCs w:val="22"/>
        </w:rPr>
        <w:t>.</w:t>
      </w:r>
      <w:r w:rsidR="00126C02" w:rsidRPr="00780D05">
        <w:rPr>
          <w:rFonts w:ascii="Book Antiqua" w:eastAsiaTheme="minorEastAsia" w:hAnsi="Book Antiqua"/>
          <w:color w:val="000000" w:themeColor="text1"/>
          <w:kern w:val="24"/>
          <w:sz w:val="22"/>
          <w:szCs w:val="22"/>
        </w:rPr>
        <w:t xml:space="preserve"> </w:t>
      </w:r>
      <w:r w:rsidR="00846421" w:rsidRPr="00846421">
        <w:rPr>
          <w:rFonts w:ascii="Book Antiqua" w:eastAsiaTheme="minorEastAsia" w:hAnsi="Book Antiqua"/>
          <w:color w:val="000000" w:themeColor="text1"/>
          <w:kern w:val="24"/>
          <w:sz w:val="22"/>
          <w:szCs w:val="22"/>
        </w:rPr>
        <w:t>The mentor</w:t>
      </w:r>
      <w:r w:rsidR="00846421" w:rsidRPr="00780D05">
        <w:rPr>
          <w:rFonts w:ascii="Book Antiqua" w:eastAsiaTheme="minorEastAsia" w:hAnsi="Book Antiqua"/>
          <w:color w:val="000000" w:themeColor="text1"/>
          <w:kern w:val="24"/>
          <w:sz w:val="22"/>
          <w:szCs w:val="22"/>
        </w:rPr>
        <w:t>s</w:t>
      </w:r>
      <w:r w:rsidR="00846421" w:rsidRPr="00846421">
        <w:rPr>
          <w:rFonts w:ascii="Book Antiqua" w:eastAsiaTheme="minorEastAsia" w:hAnsi="Book Antiqua"/>
          <w:color w:val="000000" w:themeColor="text1"/>
          <w:kern w:val="24"/>
          <w:sz w:val="22"/>
          <w:szCs w:val="22"/>
        </w:rPr>
        <w:t xml:space="preserve"> will meet with her/his small group</w:t>
      </w:r>
      <w:r w:rsidR="00846421" w:rsidRPr="00780D05">
        <w:rPr>
          <w:rFonts w:ascii="Book Antiqua" w:eastAsiaTheme="minorEastAsia" w:hAnsi="Book Antiqua"/>
          <w:color w:val="000000" w:themeColor="text1"/>
          <w:kern w:val="24"/>
          <w:sz w:val="22"/>
          <w:szCs w:val="22"/>
        </w:rPr>
        <w:t>s</w:t>
      </w:r>
      <w:r w:rsidR="00846421" w:rsidRPr="00846421">
        <w:rPr>
          <w:rFonts w:ascii="Book Antiqua" w:eastAsiaTheme="minorEastAsia" w:hAnsi="Book Antiqua"/>
          <w:color w:val="000000" w:themeColor="text1"/>
          <w:kern w:val="24"/>
          <w:sz w:val="22"/>
          <w:szCs w:val="22"/>
        </w:rPr>
        <w:t xml:space="preserve"> at least once a month to do activities and to cover specific “collegiate cultural capital</w:t>
      </w:r>
      <w:r w:rsidR="00846421" w:rsidRPr="00780D05">
        <w:rPr>
          <w:rFonts w:ascii="Book Antiqua" w:eastAsiaTheme="minorEastAsia" w:hAnsi="Book Antiqua"/>
          <w:color w:val="000000" w:themeColor="text1"/>
          <w:kern w:val="24"/>
          <w:sz w:val="22"/>
          <w:szCs w:val="22"/>
        </w:rPr>
        <w:t>.</w:t>
      </w:r>
      <w:r w:rsidR="00846421" w:rsidRPr="00846421">
        <w:rPr>
          <w:rFonts w:ascii="Book Antiqua" w:eastAsiaTheme="minorEastAsia" w:hAnsi="Book Antiqua"/>
          <w:color w:val="000000" w:themeColor="text1"/>
          <w:kern w:val="24"/>
          <w:sz w:val="22"/>
          <w:szCs w:val="22"/>
        </w:rPr>
        <w:t xml:space="preserve">” </w:t>
      </w:r>
      <w:r w:rsidR="009D4C8B" w:rsidRPr="00780D05">
        <w:rPr>
          <w:rFonts w:ascii="Book Antiqua" w:eastAsiaTheme="minorEastAsia" w:hAnsi="Book Antiqua" w:cstheme="minorBidi"/>
          <w:color w:val="000000" w:themeColor="text1"/>
          <w:kern w:val="24"/>
          <w:sz w:val="22"/>
          <w:szCs w:val="22"/>
        </w:rPr>
        <w:t>Trustee</w:t>
      </w:r>
      <w:r w:rsidR="009D4C8B">
        <w:rPr>
          <w:rFonts w:ascii="Book Antiqua" w:eastAsiaTheme="minorEastAsia" w:hAnsi="Book Antiqua" w:cstheme="minorBidi"/>
          <w:color w:val="000000" w:themeColor="text1"/>
          <w:kern w:val="24"/>
          <w:sz w:val="22"/>
          <w:szCs w:val="22"/>
        </w:rPr>
        <w:t xml:space="preserve"> White also stated that the</w:t>
      </w:r>
      <w:r w:rsidR="00846421" w:rsidRPr="009D4C8B">
        <w:rPr>
          <w:rFonts w:ascii="Book Antiqua" w:eastAsiaTheme="minorEastAsia" w:hAnsi="Book Antiqua" w:cstheme="minorBidi"/>
          <w:color w:val="000000" w:themeColor="text1"/>
          <w:kern w:val="24"/>
          <w:sz w:val="22"/>
          <w:szCs w:val="22"/>
        </w:rPr>
        <w:t xml:space="preserve"> Faculty Association will roll out a new model of faculty governance based on a faculty senate</w:t>
      </w:r>
      <w:r w:rsidR="00126C02" w:rsidRPr="009D4C8B">
        <w:rPr>
          <w:rFonts w:ascii="Book Antiqua" w:eastAsiaTheme="minorEastAsia" w:hAnsi="Book Antiqua" w:cstheme="minorBidi"/>
          <w:color w:val="000000" w:themeColor="text1"/>
          <w:kern w:val="24"/>
          <w:sz w:val="22"/>
          <w:szCs w:val="22"/>
        </w:rPr>
        <w:t>.</w:t>
      </w:r>
    </w:p>
    <w:p w14:paraId="1BEC64C1" w14:textId="77777777" w:rsidR="004B67CB" w:rsidRDefault="009D4C8B" w:rsidP="009D4C8B">
      <w:pPr>
        <w:pStyle w:val="NormalWeb"/>
        <w:spacing w:before="115" w:beforeAutospacing="0" w:after="0" w:afterAutospacing="0"/>
        <w:ind w:left="2880"/>
        <w:rPr>
          <w:rFonts w:ascii="Book Antiqua" w:eastAsiaTheme="minorEastAsia" w:hAnsi="Book Antiqua" w:cstheme="minorBidi"/>
          <w:color w:val="000000" w:themeColor="text1"/>
          <w:kern w:val="24"/>
          <w:sz w:val="22"/>
          <w:szCs w:val="22"/>
        </w:rPr>
      </w:pPr>
      <w:r>
        <w:rPr>
          <w:rFonts w:ascii="Book Antiqua" w:hAnsi="Book Antiqua"/>
          <w:sz w:val="22"/>
          <w:szCs w:val="22"/>
        </w:rPr>
        <w:t xml:space="preserve">Trustee White </w:t>
      </w:r>
      <w:r w:rsidR="007935EC">
        <w:rPr>
          <w:rFonts w:ascii="Book Antiqua" w:hAnsi="Book Antiqua"/>
          <w:sz w:val="22"/>
          <w:szCs w:val="22"/>
        </w:rPr>
        <w:t>relayed</w:t>
      </w:r>
      <w:r>
        <w:rPr>
          <w:rFonts w:ascii="Book Antiqua" w:hAnsi="Book Antiqua"/>
          <w:sz w:val="22"/>
          <w:szCs w:val="22"/>
        </w:rPr>
        <w:t xml:space="preserve"> that the faculty believe </w:t>
      </w:r>
      <w:r w:rsidR="00FF6D41" w:rsidRPr="00FF6D41">
        <w:rPr>
          <w:rFonts w:ascii="Book Antiqua" w:hAnsi="Book Antiqua"/>
          <w:sz w:val="22"/>
          <w:szCs w:val="22"/>
        </w:rPr>
        <w:t xml:space="preserve">it is imperative for </w:t>
      </w:r>
      <w:r>
        <w:rPr>
          <w:rFonts w:ascii="Book Antiqua" w:hAnsi="Book Antiqua"/>
          <w:sz w:val="22"/>
          <w:szCs w:val="22"/>
        </w:rPr>
        <w:t xml:space="preserve">the University community to </w:t>
      </w:r>
      <w:r w:rsidR="00FF6D41" w:rsidRPr="00FF6D41">
        <w:rPr>
          <w:rFonts w:ascii="Book Antiqua" w:hAnsi="Book Antiqua"/>
          <w:sz w:val="22"/>
          <w:szCs w:val="22"/>
        </w:rPr>
        <w:t xml:space="preserve">create a university identity that sets </w:t>
      </w:r>
      <w:r>
        <w:rPr>
          <w:rFonts w:ascii="Book Antiqua" w:hAnsi="Book Antiqua"/>
          <w:sz w:val="22"/>
          <w:szCs w:val="22"/>
        </w:rPr>
        <w:t>UN</w:t>
      </w:r>
      <w:r w:rsidR="007935EC">
        <w:rPr>
          <w:rFonts w:ascii="Book Antiqua" w:hAnsi="Book Antiqua"/>
          <w:sz w:val="22"/>
          <w:szCs w:val="22"/>
        </w:rPr>
        <w:t xml:space="preserve">F </w:t>
      </w:r>
      <w:r w:rsidR="00FF6D41" w:rsidRPr="00FF6D41">
        <w:rPr>
          <w:rFonts w:ascii="Book Antiqua" w:hAnsi="Book Antiqua"/>
          <w:sz w:val="22"/>
          <w:szCs w:val="22"/>
        </w:rPr>
        <w:t xml:space="preserve">apart—that </w:t>
      </w:r>
      <w:r>
        <w:rPr>
          <w:rFonts w:ascii="Book Antiqua" w:hAnsi="Book Antiqua"/>
          <w:sz w:val="22"/>
          <w:szCs w:val="22"/>
        </w:rPr>
        <w:t xml:space="preserve">the University </w:t>
      </w:r>
      <w:r w:rsidR="00FF6D41" w:rsidRPr="00FF6D41">
        <w:rPr>
          <w:rFonts w:ascii="Book Antiqua" w:hAnsi="Book Antiqua"/>
          <w:sz w:val="22"/>
          <w:szCs w:val="22"/>
        </w:rPr>
        <w:t xml:space="preserve">might build faculty, programs, and graduates on that identity. </w:t>
      </w:r>
      <w:r>
        <w:rPr>
          <w:rFonts w:ascii="Book Antiqua" w:eastAsiaTheme="minorEastAsia" w:hAnsi="Book Antiqua" w:cstheme="minorBidi"/>
          <w:color w:val="000000" w:themeColor="text1"/>
          <w:kern w:val="24"/>
          <w:sz w:val="22"/>
          <w:szCs w:val="22"/>
        </w:rPr>
        <w:t xml:space="preserve">He also </w:t>
      </w:r>
      <w:r w:rsidR="007935EC">
        <w:rPr>
          <w:rFonts w:ascii="Book Antiqua" w:eastAsiaTheme="minorEastAsia" w:hAnsi="Book Antiqua" w:cstheme="minorBidi"/>
          <w:color w:val="000000" w:themeColor="text1"/>
          <w:kern w:val="24"/>
          <w:sz w:val="22"/>
          <w:szCs w:val="22"/>
        </w:rPr>
        <w:t>stated</w:t>
      </w:r>
      <w:r>
        <w:rPr>
          <w:rFonts w:ascii="Book Antiqua" w:eastAsiaTheme="minorEastAsia" w:hAnsi="Book Antiqua" w:cstheme="minorBidi"/>
          <w:color w:val="000000" w:themeColor="text1"/>
          <w:kern w:val="24"/>
          <w:sz w:val="22"/>
          <w:szCs w:val="22"/>
        </w:rPr>
        <w:t xml:space="preserve"> that faculty believe </w:t>
      </w:r>
    </w:p>
    <w:p w14:paraId="38C011B2" w14:textId="77777777" w:rsidR="004B67CB" w:rsidRDefault="004B67CB" w:rsidP="009D4C8B">
      <w:pPr>
        <w:pStyle w:val="NormalWeb"/>
        <w:spacing w:before="115" w:beforeAutospacing="0" w:after="0" w:afterAutospacing="0"/>
        <w:ind w:left="2880"/>
        <w:rPr>
          <w:rFonts w:ascii="Book Antiqua" w:eastAsiaTheme="minorEastAsia" w:hAnsi="Book Antiqua" w:cstheme="minorBidi"/>
          <w:color w:val="000000" w:themeColor="text1"/>
          <w:kern w:val="24"/>
          <w:sz w:val="22"/>
          <w:szCs w:val="22"/>
        </w:rPr>
      </w:pPr>
    </w:p>
    <w:p w14:paraId="602A7400" w14:textId="3E17DAFB" w:rsidR="004B67CB" w:rsidRPr="004B67CB" w:rsidRDefault="004B67CB" w:rsidP="004B67CB">
      <w:pPr>
        <w:pStyle w:val="Heading2"/>
      </w:pPr>
      <w:r w:rsidRPr="00272BEE">
        <w:t>Item 10</w:t>
      </w:r>
      <w:r w:rsidRPr="00272BEE">
        <w:tab/>
      </w:r>
      <w:r w:rsidRPr="00272BEE">
        <w:tab/>
      </w:r>
      <w:r w:rsidRPr="00272BEE">
        <w:tab/>
        <w:t>Faculty Association Update</w:t>
      </w:r>
      <w:r w:rsidRPr="004B67CB">
        <w:rPr>
          <w:b w:val="0"/>
          <w:bCs/>
          <w:i/>
          <w:iCs/>
        </w:rPr>
        <w:t xml:space="preserve"> (continued) </w:t>
      </w:r>
    </w:p>
    <w:p w14:paraId="2DA5D680" w14:textId="3B73AFC2" w:rsidR="00FF6D41" w:rsidRPr="009D4C8B" w:rsidRDefault="009D4C8B" w:rsidP="009D4C8B">
      <w:pPr>
        <w:pStyle w:val="NormalWeb"/>
        <w:spacing w:before="115" w:beforeAutospacing="0" w:after="0" w:afterAutospacing="0"/>
        <w:ind w:left="2880"/>
        <w:rPr>
          <w:sz w:val="22"/>
          <w:szCs w:val="22"/>
        </w:rPr>
      </w:pPr>
      <w:r>
        <w:rPr>
          <w:rFonts w:ascii="Book Antiqua" w:eastAsiaTheme="minorEastAsia" w:hAnsi="Book Antiqua" w:cstheme="minorBidi"/>
          <w:color w:val="000000" w:themeColor="text1"/>
          <w:kern w:val="24"/>
          <w:sz w:val="22"/>
          <w:szCs w:val="22"/>
        </w:rPr>
        <w:t>there</w:t>
      </w:r>
      <w:r w:rsidR="00FF6D41" w:rsidRPr="009D4C8B">
        <w:rPr>
          <w:rFonts w:ascii="Book Antiqua" w:eastAsiaTheme="minorEastAsia" w:hAnsi="Book Antiqua" w:cstheme="minorBidi"/>
          <w:color w:val="000000" w:themeColor="text1"/>
          <w:kern w:val="24"/>
          <w:sz w:val="22"/>
          <w:szCs w:val="22"/>
        </w:rPr>
        <w:t xml:space="preserve"> are a number of issues that </w:t>
      </w:r>
      <w:r>
        <w:rPr>
          <w:rFonts w:ascii="Book Antiqua" w:eastAsiaTheme="minorEastAsia" w:hAnsi="Book Antiqua" w:cstheme="minorBidi"/>
          <w:color w:val="000000" w:themeColor="text1"/>
          <w:kern w:val="24"/>
          <w:sz w:val="22"/>
          <w:szCs w:val="22"/>
        </w:rPr>
        <w:t>the University</w:t>
      </w:r>
      <w:r w:rsidR="00FF6D41" w:rsidRPr="009D4C8B">
        <w:rPr>
          <w:rFonts w:ascii="Book Antiqua" w:eastAsiaTheme="minorEastAsia" w:hAnsi="Book Antiqua" w:cstheme="minorBidi"/>
          <w:color w:val="000000" w:themeColor="text1"/>
          <w:kern w:val="24"/>
          <w:sz w:val="22"/>
          <w:szCs w:val="22"/>
        </w:rPr>
        <w:t xml:space="preserve"> must address if </w:t>
      </w:r>
      <w:r>
        <w:rPr>
          <w:rFonts w:ascii="Book Antiqua" w:eastAsiaTheme="minorEastAsia" w:hAnsi="Book Antiqua" w:cstheme="minorBidi"/>
          <w:color w:val="000000" w:themeColor="text1"/>
          <w:kern w:val="24"/>
          <w:sz w:val="22"/>
          <w:szCs w:val="22"/>
        </w:rPr>
        <w:t>it is</w:t>
      </w:r>
      <w:r w:rsidR="00FF6D41" w:rsidRPr="009D4C8B">
        <w:rPr>
          <w:rFonts w:ascii="Book Antiqua" w:eastAsiaTheme="minorEastAsia" w:hAnsi="Book Antiqua" w:cstheme="minorBidi"/>
          <w:color w:val="000000" w:themeColor="text1"/>
          <w:kern w:val="24"/>
          <w:sz w:val="22"/>
          <w:szCs w:val="22"/>
        </w:rPr>
        <w:t xml:space="preserve"> to successfully move into (and remain in) R-2 status.</w:t>
      </w:r>
      <w:r w:rsidR="00FF6D41" w:rsidRPr="009D4C8B">
        <w:rPr>
          <w:rFonts w:asciiTheme="minorHAnsi" w:eastAsiaTheme="minorEastAsia" w:hAnsi="Calibri" w:cstheme="minorBidi"/>
          <w:color w:val="000000" w:themeColor="text1"/>
          <w:kern w:val="24"/>
          <w:sz w:val="22"/>
          <w:szCs w:val="22"/>
        </w:rPr>
        <w:t xml:space="preserve"> </w:t>
      </w:r>
    </w:p>
    <w:p w14:paraId="67C456EF" w14:textId="77777777" w:rsidR="00780D05" w:rsidRDefault="00780D05" w:rsidP="009D4C8B">
      <w:pPr>
        <w:pStyle w:val="NormalWeb"/>
        <w:spacing w:before="96" w:beforeAutospacing="0" w:after="0" w:afterAutospacing="0"/>
        <w:ind w:left="2880"/>
        <w:rPr>
          <w:rFonts w:ascii="Book Antiqua" w:eastAsiaTheme="minorEastAsia" w:hAnsi="Book Antiqua" w:cstheme="minorBidi"/>
          <w:color w:val="000000" w:themeColor="text1"/>
          <w:kern w:val="24"/>
          <w:sz w:val="22"/>
          <w:szCs w:val="22"/>
        </w:rPr>
      </w:pPr>
      <w:r>
        <w:rPr>
          <w:rFonts w:ascii="Book Antiqua" w:eastAsiaTheme="minorEastAsia" w:hAnsi="Book Antiqua" w:cstheme="minorBidi"/>
          <w:color w:val="000000" w:themeColor="text1"/>
          <w:kern w:val="24"/>
          <w:sz w:val="22"/>
          <w:szCs w:val="22"/>
        </w:rPr>
        <w:lastRenderedPageBreak/>
        <w:t xml:space="preserve">Trustee White shared that faculty also believe the following are important areas of future focus: </w:t>
      </w:r>
    </w:p>
    <w:p w14:paraId="443EEA07" w14:textId="6C7E94E9" w:rsidR="00780D05" w:rsidRDefault="00FF6D41" w:rsidP="00780D05">
      <w:pPr>
        <w:pStyle w:val="NormalWeb"/>
        <w:numPr>
          <w:ilvl w:val="0"/>
          <w:numId w:val="11"/>
        </w:numPr>
        <w:spacing w:before="96" w:beforeAutospacing="0" w:after="0" w:afterAutospacing="0"/>
        <w:rPr>
          <w:rFonts w:ascii="Book Antiqua" w:eastAsiaTheme="minorEastAsia" w:hAnsi="Book Antiqua" w:cstheme="minorBidi"/>
          <w:color w:val="000000" w:themeColor="text1"/>
          <w:kern w:val="24"/>
          <w:sz w:val="22"/>
          <w:szCs w:val="22"/>
        </w:rPr>
      </w:pPr>
      <w:r w:rsidRPr="009D4C8B">
        <w:rPr>
          <w:rFonts w:ascii="Book Antiqua" w:eastAsiaTheme="minorEastAsia" w:hAnsi="Book Antiqua" w:cstheme="minorBidi"/>
          <w:color w:val="000000" w:themeColor="text1"/>
          <w:kern w:val="24"/>
          <w:sz w:val="22"/>
          <w:szCs w:val="22"/>
        </w:rPr>
        <w:t>increas</w:t>
      </w:r>
      <w:r w:rsidR="00780D05">
        <w:rPr>
          <w:rFonts w:ascii="Book Antiqua" w:eastAsiaTheme="minorEastAsia" w:hAnsi="Book Antiqua" w:cstheme="minorBidi"/>
          <w:color w:val="000000" w:themeColor="text1"/>
          <w:kern w:val="24"/>
          <w:sz w:val="22"/>
          <w:szCs w:val="22"/>
        </w:rPr>
        <w:t>ing</w:t>
      </w:r>
      <w:r w:rsidRPr="009D4C8B">
        <w:rPr>
          <w:rFonts w:ascii="Book Antiqua" w:eastAsiaTheme="minorEastAsia" w:hAnsi="Book Antiqua" w:cstheme="minorBidi"/>
          <w:color w:val="000000" w:themeColor="text1"/>
          <w:kern w:val="24"/>
          <w:sz w:val="22"/>
          <w:szCs w:val="22"/>
        </w:rPr>
        <w:t xml:space="preserve"> the number of doctoral programs and</w:t>
      </w:r>
      <w:r w:rsidR="00780D05">
        <w:rPr>
          <w:rFonts w:ascii="Book Antiqua" w:eastAsiaTheme="minorEastAsia" w:hAnsi="Book Antiqua" w:cstheme="minorBidi"/>
          <w:color w:val="000000" w:themeColor="text1"/>
          <w:kern w:val="24"/>
          <w:sz w:val="22"/>
          <w:szCs w:val="22"/>
        </w:rPr>
        <w:t xml:space="preserve"> providing</w:t>
      </w:r>
      <w:r w:rsidRPr="009D4C8B">
        <w:rPr>
          <w:rFonts w:ascii="Book Antiqua" w:eastAsiaTheme="minorEastAsia" w:hAnsi="Book Antiqua" w:cstheme="minorBidi"/>
          <w:color w:val="000000" w:themeColor="text1"/>
          <w:kern w:val="24"/>
          <w:sz w:val="22"/>
          <w:szCs w:val="22"/>
        </w:rPr>
        <w:t xml:space="preserve"> faculty with greater assistance</w:t>
      </w:r>
      <w:r w:rsidR="00780D05">
        <w:rPr>
          <w:rFonts w:ascii="Book Antiqua" w:eastAsiaTheme="minorEastAsia" w:hAnsi="Book Antiqua" w:cstheme="minorBidi"/>
          <w:color w:val="000000" w:themeColor="text1"/>
          <w:kern w:val="24"/>
          <w:sz w:val="22"/>
          <w:szCs w:val="22"/>
        </w:rPr>
        <w:t>,</w:t>
      </w:r>
      <w:r w:rsidRPr="009D4C8B">
        <w:rPr>
          <w:rFonts w:ascii="Book Antiqua" w:eastAsiaTheme="minorEastAsia" w:hAnsi="Book Antiqua" w:cstheme="minorBidi"/>
          <w:color w:val="000000" w:themeColor="text1"/>
          <w:kern w:val="24"/>
          <w:sz w:val="22"/>
          <w:szCs w:val="22"/>
        </w:rPr>
        <w:t xml:space="preserve"> via doctoral graduate assistants</w:t>
      </w:r>
      <w:r w:rsidR="00C40040">
        <w:rPr>
          <w:rFonts w:ascii="Book Antiqua" w:eastAsiaTheme="minorEastAsia" w:hAnsi="Book Antiqua" w:cstheme="minorBidi"/>
          <w:color w:val="000000" w:themeColor="text1"/>
          <w:kern w:val="24"/>
          <w:sz w:val="22"/>
          <w:szCs w:val="22"/>
        </w:rPr>
        <w:t>;</w:t>
      </w:r>
    </w:p>
    <w:p w14:paraId="492AD70F" w14:textId="11D41EFB" w:rsidR="00780D05" w:rsidRDefault="00C40040" w:rsidP="00780D05">
      <w:pPr>
        <w:pStyle w:val="NormalWeb"/>
        <w:numPr>
          <w:ilvl w:val="0"/>
          <w:numId w:val="11"/>
        </w:numPr>
        <w:spacing w:before="96" w:beforeAutospacing="0" w:after="0" w:afterAutospacing="0"/>
        <w:rPr>
          <w:rFonts w:ascii="Book Antiqua" w:eastAsiaTheme="minorEastAsia" w:hAnsi="Book Antiqua" w:cstheme="minorBidi"/>
          <w:color w:val="000000" w:themeColor="text1"/>
          <w:kern w:val="24"/>
          <w:sz w:val="22"/>
          <w:szCs w:val="22"/>
        </w:rPr>
      </w:pPr>
      <w:r>
        <w:rPr>
          <w:rFonts w:ascii="Book Antiqua" w:eastAsiaTheme="minorEastAsia" w:hAnsi="Book Antiqua" w:cstheme="minorBidi"/>
          <w:color w:val="000000" w:themeColor="text1"/>
          <w:kern w:val="24"/>
          <w:sz w:val="22"/>
          <w:szCs w:val="22"/>
        </w:rPr>
        <w:t>t</w:t>
      </w:r>
      <w:r w:rsidR="00A670D0" w:rsidRPr="00780D05">
        <w:rPr>
          <w:rFonts w:ascii="Book Antiqua" w:eastAsiaTheme="minorEastAsia" w:hAnsi="Book Antiqua" w:cstheme="minorBidi"/>
          <w:color w:val="000000" w:themeColor="text1"/>
          <w:kern w:val="24"/>
          <w:sz w:val="22"/>
          <w:szCs w:val="22"/>
        </w:rPr>
        <w:t>raining for Administrators</w:t>
      </w:r>
      <w:r w:rsidR="00780D05">
        <w:rPr>
          <w:rFonts w:ascii="Book Antiqua" w:eastAsiaTheme="minorEastAsia" w:hAnsi="Book Antiqua" w:cstheme="minorBidi"/>
          <w:color w:val="000000" w:themeColor="text1"/>
          <w:kern w:val="24"/>
          <w:sz w:val="22"/>
          <w:szCs w:val="22"/>
        </w:rPr>
        <w:t>, including department chairs</w:t>
      </w:r>
      <w:r>
        <w:rPr>
          <w:rFonts w:ascii="Book Antiqua" w:eastAsiaTheme="minorEastAsia" w:hAnsi="Book Antiqua" w:cstheme="minorBidi"/>
          <w:color w:val="000000" w:themeColor="text1"/>
          <w:kern w:val="24"/>
          <w:sz w:val="22"/>
          <w:szCs w:val="22"/>
        </w:rPr>
        <w:t>; and</w:t>
      </w:r>
    </w:p>
    <w:p w14:paraId="1238B907" w14:textId="0874A9C7" w:rsidR="00846421" w:rsidRPr="00C40040" w:rsidRDefault="00C40040" w:rsidP="00C40040">
      <w:pPr>
        <w:pStyle w:val="NormalWeb"/>
        <w:numPr>
          <w:ilvl w:val="0"/>
          <w:numId w:val="11"/>
        </w:numPr>
        <w:spacing w:before="96" w:beforeAutospacing="0" w:after="0" w:afterAutospacing="0"/>
        <w:rPr>
          <w:rFonts w:ascii="Book Antiqua" w:eastAsiaTheme="minorEastAsia" w:hAnsi="Book Antiqua" w:cstheme="minorBidi"/>
          <w:color w:val="000000" w:themeColor="text1"/>
          <w:kern w:val="24"/>
          <w:sz w:val="22"/>
          <w:szCs w:val="22"/>
        </w:rPr>
      </w:pPr>
      <w:r>
        <w:rPr>
          <w:rFonts w:ascii="Book Antiqua" w:eastAsiaTheme="minorEastAsia" w:hAnsi="Book Antiqua" w:cstheme="minorBidi"/>
          <w:color w:val="000000" w:themeColor="text1"/>
          <w:kern w:val="24"/>
          <w:sz w:val="22"/>
          <w:szCs w:val="22"/>
        </w:rPr>
        <w:t>efforts to</w:t>
      </w:r>
      <w:r w:rsidR="009D4C8B" w:rsidRPr="00780D05">
        <w:rPr>
          <w:rFonts w:ascii="Book Antiqua" w:eastAsiaTheme="minorEastAsia" w:hAnsi="Book Antiqua" w:cstheme="minorBidi"/>
          <w:color w:val="000000" w:themeColor="text1"/>
          <w:kern w:val="24"/>
          <w:sz w:val="22"/>
          <w:szCs w:val="22"/>
        </w:rPr>
        <w:t xml:space="preserve"> address uncompetitive faculty pay.</w:t>
      </w:r>
    </w:p>
    <w:p w14:paraId="49AC340B" w14:textId="77777777" w:rsidR="00BB6F10" w:rsidRDefault="00BB6F10" w:rsidP="00A613A4">
      <w:pPr>
        <w:spacing w:after="0" w:line="240" w:lineRule="auto"/>
        <w:ind w:left="2880"/>
      </w:pPr>
    </w:p>
    <w:p w14:paraId="4C987033" w14:textId="77777777" w:rsidR="00A613A4" w:rsidRPr="00C77323" w:rsidRDefault="00A613A4" w:rsidP="006A6648">
      <w:pPr>
        <w:spacing w:after="0" w:line="240" w:lineRule="auto"/>
        <w:rPr>
          <w:i/>
        </w:rPr>
      </w:pPr>
    </w:p>
    <w:p w14:paraId="0F153DCE" w14:textId="77777777" w:rsidR="00A613A4" w:rsidRPr="0061695C" w:rsidRDefault="00A613A4" w:rsidP="00A613A4">
      <w:pPr>
        <w:pStyle w:val="Heading2"/>
      </w:pPr>
      <w:r w:rsidRPr="004B67CB">
        <w:t>Item 11</w:t>
      </w:r>
      <w:r w:rsidRPr="004B67CB">
        <w:tab/>
      </w:r>
      <w:r w:rsidRPr="004B67CB">
        <w:tab/>
      </w:r>
      <w:r w:rsidRPr="004B67CB">
        <w:tab/>
        <w:t>UNF Diversity and Inclusion Initiatives</w:t>
      </w:r>
    </w:p>
    <w:p w14:paraId="3CF0C32E" w14:textId="3A53284C" w:rsidR="00A613A4" w:rsidRDefault="00A613A4" w:rsidP="00A613A4">
      <w:pPr>
        <w:spacing w:after="0" w:line="240" w:lineRule="auto"/>
        <w:ind w:left="2880"/>
      </w:pPr>
      <w:r w:rsidRPr="003D1057">
        <w:t xml:space="preserve">Vice President Meyer </w:t>
      </w:r>
      <w:r w:rsidR="00025084">
        <w:t>addressed the Board and shared</w:t>
      </w:r>
      <w:r>
        <w:t xml:space="preserve"> updates</w:t>
      </w:r>
      <w:r w:rsidRPr="003D1057">
        <w:t xml:space="preserve"> on the University’s Diversity and Inclusion initiatives. </w:t>
      </w:r>
      <w:r w:rsidR="005D4ADA">
        <w:t>As there were some Trustees fairly new to the Board, Vice President Meyer highlighted that the following units fall under the Office of Diversity Inclusion: the President’s Commission on Diversity &amp; Inclusion (CODI), OneJax, Community Alliance for Student Success (CASS), Fearless Woman Program, Department of Diversity Initiatives (DDI) and the LGBTQ Center.</w:t>
      </w:r>
      <w:r w:rsidR="00294464">
        <w:t xml:space="preserve"> </w:t>
      </w:r>
      <w:r w:rsidR="004B67CB">
        <w:t xml:space="preserve">She also </w:t>
      </w:r>
      <w:r w:rsidR="00294464">
        <w:t xml:space="preserve">provided data on one-year and five-year changes in enrollment of </w:t>
      </w:r>
      <w:r w:rsidR="0041209F">
        <w:t xml:space="preserve">non-resident alien, Hispanic, Asian, Black/African American, American Indian, Pacific Islander and White UNF FTICs, graduate students, staff and full-time faculty and data on the race and ethnicity of full-time students, staff and faculty.  She compared it with data from the 2020 Jacksonville census data. </w:t>
      </w:r>
    </w:p>
    <w:p w14:paraId="58CC1421" w14:textId="282D0EA1" w:rsidR="0041209F" w:rsidRDefault="0041209F" w:rsidP="00A613A4">
      <w:pPr>
        <w:spacing w:after="0" w:line="240" w:lineRule="auto"/>
        <w:ind w:left="2880"/>
      </w:pPr>
    </w:p>
    <w:p w14:paraId="22090E48" w14:textId="77777777" w:rsidR="00AE3B74" w:rsidRDefault="00AE3B74" w:rsidP="00A613A4">
      <w:pPr>
        <w:spacing w:after="0" w:line="240" w:lineRule="auto"/>
        <w:ind w:left="2880"/>
      </w:pPr>
    </w:p>
    <w:p w14:paraId="33A28B3E" w14:textId="2E115B3C" w:rsidR="00AE3B74" w:rsidRPr="00AE3B74" w:rsidRDefault="00AE3B74" w:rsidP="00AE3B74">
      <w:pPr>
        <w:pStyle w:val="Heading2"/>
        <w:rPr>
          <w:b w:val="0"/>
          <w:bCs/>
          <w:i/>
          <w:iCs/>
        </w:rPr>
      </w:pPr>
      <w:r w:rsidRPr="004B67CB">
        <w:t>Item 11</w:t>
      </w:r>
      <w:r w:rsidRPr="004B67CB">
        <w:tab/>
      </w:r>
      <w:r w:rsidRPr="004B67CB">
        <w:tab/>
      </w:r>
      <w:r w:rsidRPr="004B67CB">
        <w:tab/>
        <w:t>UNF Diversity and Inclusion Initiatives</w:t>
      </w:r>
      <w:r>
        <w:t xml:space="preserve"> </w:t>
      </w:r>
      <w:r w:rsidRPr="00AE3B74">
        <w:rPr>
          <w:b w:val="0"/>
          <w:bCs/>
          <w:i/>
          <w:iCs/>
        </w:rPr>
        <w:t xml:space="preserve">(continued) </w:t>
      </w:r>
    </w:p>
    <w:p w14:paraId="4A121AFF" w14:textId="77777777" w:rsidR="00AE3B74" w:rsidRDefault="00AE3B74" w:rsidP="00A613A4">
      <w:pPr>
        <w:spacing w:after="0" w:line="240" w:lineRule="auto"/>
        <w:ind w:left="2880"/>
      </w:pPr>
    </w:p>
    <w:p w14:paraId="63970BC1" w14:textId="50759641" w:rsidR="0041209F" w:rsidRDefault="0041209F" w:rsidP="00A613A4">
      <w:pPr>
        <w:spacing w:after="0" w:line="240" w:lineRule="auto"/>
        <w:ind w:left="2880"/>
      </w:pPr>
      <w:r>
        <w:t xml:space="preserve">Vice President Meyer also provided an overview of the 2021-2025 Strategic Plan for Inclusive Excellence. She shared that it had been </w:t>
      </w:r>
      <w:r>
        <w:lastRenderedPageBreak/>
        <w:t>developed by a twenty-one</w:t>
      </w:r>
      <w:r w:rsidRPr="0041209F">
        <w:rPr>
          <w:b/>
          <w:bCs/>
        </w:rPr>
        <w:t>-</w:t>
      </w:r>
      <w:r w:rsidRPr="0041209F">
        <w:t>member committee comprised of students, faculty and staff from all colleges and divisions and contains five goals, and 53 strategies, 171 action items</w:t>
      </w:r>
      <w:r>
        <w:t>.</w:t>
      </w:r>
      <w:r w:rsidR="00D67570">
        <w:t xml:space="preserve"> She highlighted that the University </w:t>
      </w:r>
      <w:r w:rsidR="000908A9">
        <w:t>is</w:t>
      </w:r>
      <w:r w:rsidR="00D67570">
        <w:t xml:space="preserve"> working on the following, under the Plan’s goals:</w:t>
      </w:r>
    </w:p>
    <w:p w14:paraId="37F0E18C" w14:textId="2F098C74" w:rsidR="00D67570" w:rsidRDefault="00D67570" w:rsidP="00A613A4">
      <w:pPr>
        <w:spacing w:after="0" w:line="240" w:lineRule="auto"/>
        <w:ind w:left="2880"/>
      </w:pPr>
    </w:p>
    <w:p w14:paraId="1C5E1AC1" w14:textId="00905DC4" w:rsidR="00D67570" w:rsidRPr="00464880" w:rsidRDefault="00D67570" w:rsidP="00464880">
      <w:pPr>
        <w:pStyle w:val="Heading3"/>
      </w:pPr>
      <w:r w:rsidRPr="00464880">
        <w:t xml:space="preserve">Goal 1 </w:t>
      </w:r>
      <w:r w:rsidR="00FA4F7F" w:rsidRPr="00464880">
        <w:t>–</w:t>
      </w:r>
      <w:r w:rsidRPr="00464880">
        <w:t xml:space="preserve"> Recruitment</w:t>
      </w:r>
    </w:p>
    <w:p w14:paraId="3D69DD54" w14:textId="74BB513E" w:rsidR="00FA4F7F" w:rsidRPr="00667F6D" w:rsidRDefault="00FA4F7F" w:rsidP="00667F6D">
      <w:pPr>
        <w:pStyle w:val="ListParagraph"/>
        <w:ind w:left="3600"/>
        <w:rPr>
          <w:i w:val="0"/>
          <w:iCs/>
        </w:rPr>
      </w:pPr>
      <w:r w:rsidRPr="00667F6D">
        <w:rPr>
          <w:i w:val="0"/>
          <w:iCs/>
        </w:rPr>
        <w:t>better coordination and structure in the recruitment of underrepresented students</w:t>
      </w:r>
    </w:p>
    <w:p w14:paraId="1B6EB501" w14:textId="0122AA5A" w:rsidR="00FA4F7F" w:rsidRPr="00667F6D" w:rsidRDefault="00FA4F7F" w:rsidP="00667F6D">
      <w:pPr>
        <w:pStyle w:val="ListParagraph"/>
        <w:ind w:left="3600"/>
        <w:rPr>
          <w:i w:val="0"/>
          <w:iCs/>
        </w:rPr>
      </w:pPr>
    </w:p>
    <w:p w14:paraId="29EE0102" w14:textId="77D93F22" w:rsidR="00FA4F7F" w:rsidRPr="00667F6D" w:rsidRDefault="00FA4F7F" w:rsidP="00667F6D">
      <w:pPr>
        <w:pStyle w:val="ListParagraph"/>
        <w:ind w:left="3600"/>
        <w:rPr>
          <w:i w:val="0"/>
          <w:iCs/>
        </w:rPr>
      </w:pPr>
      <w:r w:rsidRPr="00667F6D">
        <w:rPr>
          <w:i w:val="0"/>
          <w:iCs/>
        </w:rPr>
        <w:t>increas</w:t>
      </w:r>
      <w:r w:rsidR="00667F6D" w:rsidRPr="00667F6D">
        <w:rPr>
          <w:i w:val="0"/>
          <w:iCs/>
        </w:rPr>
        <w:t>ing</w:t>
      </w:r>
      <w:r w:rsidRPr="00667F6D">
        <w:rPr>
          <w:i w:val="0"/>
          <w:iCs/>
        </w:rPr>
        <w:t xml:space="preserve"> underrepresented tenured-track faculty with improved search process</w:t>
      </w:r>
    </w:p>
    <w:p w14:paraId="6E3477F4" w14:textId="6B8977FD" w:rsidR="00FA4F7F" w:rsidRPr="00667F6D" w:rsidRDefault="00FA4F7F" w:rsidP="00667F6D">
      <w:pPr>
        <w:pStyle w:val="ListParagraph"/>
        <w:ind w:left="3600"/>
        <w:rPr>
          <w:i w:val="0"/>
          <w:iCs/>
        </w:rPr>
      </w:pPr>
    </w:p>
    <w:p w14:paraId="4AA9D3DD" w14:textId="1382613C" w:rsidR="000908A9" w:rsidRPr="00667F6D" w:rsidRDefault="000908A9" w:rsidP="00464880">
      <w:pPr>
        <w:pStyle w:val="Heading3"/>
      </w:pPr>
      <w:r w:rsidRPr="00667F6D">
        <w:t>Goal 2 – Retention &amp; Success</w:t>
      </w:r>
    </w:p>
    <w:p w14:paraId="19BC9913" w14:textId="71945AE3" w:rsidR="000908A9" w:rsidRPr="00464880" w:rsidRDefault="000908A9" w:rsidP="00464880">
      <w:pPr>
        <w:pStyle w:val="ListParagraph"/>
        <w:ind w:left="3600"/>
        <w:rPr>
          <w:i w:val="0"/>
          <w:iCs/>
        </w:rPr>
      </w:pPr>
      <w:r w:rsidRPr="00667F6D">
        <w:rPr>
          <w:i w:val="0"/>
          <w:iCs/>
        </w:rPr>
        <w:t>creat</w:t>
      </w:r>
      <w:r w:rsidR="00667F6D" w:rsidRPr="00667F6D">
        <w:rPr>
          <w:i w:val="0"/>
          <w:iCs/>
        </w:rPr>
        <w:t>ing</w:t>
      </w:r>
      <w:r w:rsidRPr="00667F6D">
        <w:rPr>
          <w:i w:val="0"/>
          <w:iCs/>
        </w:rPr>
        <w:t xml:space="preserve"> an inclusive university climate to support the retention and success of all students and employees</w:t>
      </w:r>
    </w:p>
    <w:p w14:paraId="2FA64D81" w14:textId="3E388E51" w:rsidR="002D1968" w:rsidRPr="00667F6D" w:rsidRDefault="002D1968" w:rsidP="00464880">
      <w:pPr>
        <w:pStyle w:val="Heading3"/>
      </w:pPr>
      <w:r w:rsidRPr="00667F6D">
        <w:t>Goal 3 – Learning Experiences</w:t>
      </w:r>
    </w:p>
    <w:p w14:paraId="113B07FA" w14:textId="626E353E" w:rsidR="00AE3B74" w:rsidRPr="0037559B" w:rsidRDefault="002D1968" w:rsidP="0037559B">
      <w:pPr>
        <w:pStyle w:val="ListParagraph"/>
        <w:spacing w:before="600" w:line="240" w:lineRule="exact"/>
        <w:ind w:left="3600"/>
        <w:rPr>
          <w:i w:val="0"/>
          <w:iCs/>
        </w:rPr>
      </w:pPr>
      <w:r w:rsidRPr="00667F6D">
        <w:rPr>
          <w:i w:val="0"/>
          <w:iCs/>
        </w:rPr>
        <w:t>provid</w:t>
      </w:r>
      <w:r w:rsidR="00667F6D" w:rsidRPr="00667F6D">
        <w:rPr>
          <w:i w:val="0"/>
          <w:iCs/>
        </w:rPr>
        <w:t>ing</w:t>
      </w:r>
      <w:r w:rsidRPr="00667F6D">
        <w:rPr>
          <w:i w:val="0"/>
          <w:iCs/>
        </w:rPr>
        <w:t>, and encourag</w:t>
      </w:r>
      <w:r w:rsidR="00667F6D" w:rsidRPr="00667F6D">
        <w:rPr>
          <w:i w:val="0"/>
          <w:iCs/>
        </w:rPr>
        <w:t>ing</w:t>
      </w:r>
      <w:r w:rsidRPr="00667F6D">
        <w:rPr>
          <w:i w:val="0"/>
          <w:iCs/>
        </w:rPr>
        <w:t xml:space="preserve"> participation in, innovative and transformative learning experiences enabling all students and employees to advance inclusive excellence </w:t>
      </w:r>
    </w:p>
    <w:p w14:paraId="4286FC7D" w14:textId="77777777" w:rsidR="00AE3B74" w:rsidRPr="00AE3B74" w:rsidRDefault="00AE3B74" w:rsidP="0037559B">
      <w:pPr>
        <w:spacing w:before="600" w:line="240" w:lineRule="exact"/>
      </w:pPr>
    </w:p>
    <w:p w14:paraId="2CAF7541" w14:textId="37B7FDED" w:rsidR="00AE3B74" w:rsidRPr="00985CF7" w:rsidRDefault="00AE3B74" w:rsidP="00985CF7">
      <w:pPr>
        <w:pStyle w:val="Heading2"/>
        <w:spacing w:before="600" w:line="240" w:lineRule="exact"/>
        <w:rPr>
          <w:b w:val="0"/>
          <w:bCs/>
          <w:i/>
          <w:iCs/>
        </w:rPr>
      </w:pPr>
      <w:r w:rsidRPr="004B67CB">
        <w:lastRenderedPageBreak/>
        <w:t>Item 11</w:t>
      </w:r>
      <w:r w:rsidRPr="004B67CB">
        <w:tab/>
      </w:r>
      <w:r w:rsidRPr="004B67CB">
        <w:tab/>
      </w:r>
      <w:r w:rsidRPr="004B67CB">
        <w:tab/>
        <w:t>UNF Diversity and Inclusion Initiatives</w:t>
      </w:r>
      <w:r>
        <w:t xml:space="preserve"> </w:t>
      </w:r>
      <w:r w:rsidRPr="00AE3B74">
        <w:rPr>
          <w:b w:val="0"/>
          <w:bCs/>
          <w:i/>
          <w:iCs/>
        </w:rPr>
        <w:t xml:space="preserve">(continued) </w:t>
      </w:r>
    </w:p>
    <w:p w14:paraId="467475A6" w14:textId="21CC10DB" w:rsidR="00503019" w:rsidRPr="00667F6D" w:rsidRDefault="00503019" w:rsidP="00985CF7">
      <w:pPr>
        <w:pStyle w:val="Heading3"/>
        <w:spacing w:before="240"/>
      </w:pPr>
      <w:r w:rsidRPr="00667F6D">
        <w:t>Goal 4 – Communication</w:t>
      </w:r>
    </w:p>
    <w:p w14:paraId="6EC4C8B9" w14:textId="22DEA153" w:rsidR="00667F6D" w:rsidRPr="00464880" w:rsidRDefault="00667F6D" w:rsidP="00464880">
      <w:pPr>
        <w:pStyle w:val="ListParagraph"/>
        <w:ind w:left="3600"/>
        <w:rPr>
          <w:i w:val="0"/>
          <w:iCs/>
        </w:rPr>
      </w:pPr>
      <w:r>
        <w:rPr>
          <w:i w:val="0"/>
          <w:iCs/>
        </w:rPr>
        <w:t>c</w:t>
      </w:r>
      <w:r w:rsidRPr="00667F6D">
        <w:rPr>
          <w:i w:val="0"/>
          <w:iCs/>
        </w:rPr>
        <w:t>ommunicating to all stakeholders, University of North Florida’s accomplishments, initiatives, and innovations as the university advances inclusive excellence</w:t>
      </w:r>
    </w:p>
    <w:p w14:paraId="626BCA01" w14:textId="1BA34E2A" w:rsidR="00667F6D" w:rsidRPr="00667F6D" w:rsidRDefault="00667F6D" w:rsidP="00464880">
      <w:pPr>
        <w:pStyle w:val="Heading3"/>
      </w:pPr>
      <w:r w:rsidRPr="00667F6D">
        <w:t>Goal 5 – Community</w:t>
      </w:r>
    </w:p>
    <w:p w14:paraId="7B7C9027" w14:textId="3642D2ED" w:rsidR="00A613A4" w:rsidRPr="00AE3B74" w:rsidRDefault="00667F6D" w:rsidP="00AE3B74">
      <w:pPr>
        <w:pStyle w:val="ListParagraph"/>
        <w:ind w:left="3600"/>
        <w:rPr>
          <w:i w:val="0"/>
          <w:iCs/>
        </w:rPr>
      </w:pPr>
      <w:r>
        <w:rPr>
          <w:i w:val="0"/>
          <w:iCs/>
        </w:rPr>
        <w:t>l</w:t>
      </w:r>
      <w:r w:rsidRPr="00667F6D">
        <w:rPr>
          <w:i w:val="0"/>
          <w:iCs/>
        </w:rPr>
        <w:t>eading Northeast Florida in diversity education by establishing and sustaining relationships with businesses and organizations who will partner with the University of North Florida in championing inclusive excellence</w:t>
      </w:r>
    </w:p>
    <w:p w14:paraId="1674499B" w14:textId="77777777" w:rsidR="00A613A4" w:rsidRPr="005E0E40" w:rsidRDefault="00A613A4" w:rsidP="00A613A4">
      <w:pPr>
        <w:spacing w:after="0" w:line="240" w:lineRule="auto"/>
      </w:pPr>
    </w:p>
    <w:p w14:paraId="06388093" w14:textId="3E3B7770" w:rsidR="00A613A4" w:rsidRDefault="00A613A4" w:rsidP="00A613A4">
      <w:pPr>
        <w:pStyle w:val="Heading2"/>
      </w:pPr>
      <w:r w:rsidRPr="00621D7C">
        <w:t>Item 12</w:t>
      </w:r>
      <w:r w:rsidRPr="00621D7C">
        <w:tab/>
      </w:r>
      <w:r w:rsidRPr="00621D7C">
        <w:tab/>
      </w:r>
      <w:r w:rsidRPr="00621D7C">
        <w:tab/>
        <w:t>Board Discussion – What do Trustees Want UNF to Accomplish?</w:t>
      </w:r>
      <w:r>
        <w:t xml:space="preserve"> </w:t>
      </w:r>
    </w:p>
    <w:p w14:paraId="6ED76EF1" w14:textId="77777777" w:rsidR="00640B39" w:rsidRDefault="005D695B" w:rsidP="005D695B">
      <w:pPr>
        <w:autoSpaceDE w:val="0"/>
        <w:autoSpaceDN w:val="0"/>
        <w:adjustRightInd w:val="0"/>
        <w:spacing w:after="0" w:line="240" w:lineRule="auto"/>
        <w:ind w:left="2880"/>
        <w:rPr>
          <w:rFonts w:cs="CIDFont+F1"/>
        </w:rPr>
      </w:pPr>
      <w:r w:rsidRPr="005D695B">
        <w:t xml:space="preserve">Chair Hyde led the Board in a discussion </w:t>
      </w:r>
      <w:r w:rsidRPr="005D695B">
        <w:rPr>
          <w:iCs/>
        </w:rPr>
        <w:t xml:space="preserve">on the Board’s focus for the next year (particularly as the University moves to a post-COVID environment.) The AGB </w:t>
      </w:r>
      <w:r w:rsidRPr="005D695B">
        <w:rPr>
          <w:i/>
        </w:rPr>
        <w:t>Trusteeship</w:t>
      </w:r>
      <w:r w:rsidRPr="005D695B">
        <w:rPr>
          <w:iCs/>
        </w:rPr>
        <w:t xml:space="preserve"> article, </w:t>
      </w:r>
      <w:r w:rsidRPr="005D695B">
        <w:rPr>
          <w:rFonts w:cs="CIDFont+F1"/>
        </w:rPr>
        <w:t>“</w:t>
      </w:r>
      <w:r w:rsidRPr="005D695B">
        <w:rPr>
          <w:rFonts w:cs="CIDFont+F2"/>
        </w:rPr>
        <w:t>The Work of Higher Education Governing Boards During and After the Pandemic</w:t>
      </w:r>
      <w:r w:rsidRPr="005D695B">
        <w:rPr>
          <w:rFonts w:cs="CIDFont+F1"/>
        </w:rPr>
        <w:t xml:space="preserve">” and other materials had been shared with the Trustees prior to the meeting. </w:t>
      </w:r>
    </w:p>
    <w:p w14:paraId="6B7B22CC" w14:textId="77777777" w:rsidR="00640B39" w:rsidRDefault="00640B39" w:rsidP="005D695B">
      <w:pPr>
        <w:autoSpaceDE w:val="0"/>
        <w:autoSpaceDN w:val="0"/>
        <w:adjustRightInd w:val="0"/>
        <w:spacing w:after="0" w:line="240" w:lineRule="auto"/>
        <w:ind w:left="2880"/>
        <w:rPr>
          <w:rFonts w:cs="CIDFont+F1"/>
        </w:rPr>
      </w:pPr>
    </w:p>
    <w:p w14:paraId="0A61E3D3" w14:textId="59C81283" w:rsidR="005D695B" w:rsidRDefault="00611332" w:rsidP="005D695B">
      <w:pPr>
        <w:autoSpaceDE w:val="0"/>
        <w:autoSpaceDN w:val="0"/>
        <w:adjustRightInd w:val="0"/>
        <w:spacing w:after="0" w:line="240" w:lineRule="auto"/>
        <w:ind w:left="2880"/>
        <w:rPr>
          <w:rFonts w:cs="CIDFont+F1"/>
        </w:rPr>
      </w:pPr>
      <w:r>
        <w:rPr>
          <w:rFonts w:cs="CIDFont+F1"/>
        </w:rPr>
        <w:t xml:space="preserve">Chair Hyde also referenced one-on-one </w:t>
      </w:r>
      <w:r w:rsidR="00F161BE">
        <w:rPr>
          <w:rFonts w:cs="CIDFont+F1"/>
        </w:rPr>
        <w:t xml:space="preserve">noticed </w:t>
      </w:r>
      <w:r>
        <w:rPr>
          <w:rFonts w:cs="CIDFont+F1"/>
        </w:rPr>
        <w:t>meetings he had had with the Trustees</w:t>
      </w:r>
      <w:r w:rsidR="00F161BE">
        <w:rPr>
          <w:rFonts w:cs="CIDFont+F1"/>
        </w:rPr>
        <w:t>. He had asked the individual Trustees what they wanted to work on in not only the upcoming year, but going forward. Chair Hyde shared</w:t>
      </w:r>
      <w:r w:rsidR="008B38FE">
        <w:rPr>
          <w:rFonts w:cs="CIDFont+F1"/>
        </w:rPr>
        <w:t xml:space="preserve"> </w:t>
      </w:r>
      <w:r>
        <w:rPr>
          <w:rFonts w:cs="CIDFont+F1"/>
        </w:rPr>
        <w:t>themes which had emerged from those meetings:</w:t>
      </w:r>
    </w:p>
    <w:p w14:paraId="7EE84ECA" w14:textId="3123A2C8" w:rsidR="008B38FE" w:rsidRDefault="008B38FE" w:rsidP="005D695B">
      <w:pPr>
        <w:autoSpaceDE w:val="0"/>
        <w:autoSpaceDN w:val="0"/>
        <w:adjustRightInd w:val="0"/>
        <w:spacing w:after="0" w:line="240" w:lineRule="auto"/>
        <w:ind w:left="2880"/>
        <w:rPr>
          <w:rFonts w:cs="CIDFont+F1"/>
        </w:rPr>
      </w:pPr>
    </w:p>
    <w:p w14:paraId="1C079707" w14:textId="39958CC6" w:rsidR="008B38FE" w:rsidRPr="008B38FE" w:rsidRDefault="008B38FE" w:rsidP="008B38FE">
      <w:pPr>
        <w:numPr>
          <w:ilvl w:val="0"/>
          <w:numId w:val="23"/>
        </w:numPr>
        <w:ind w:left="3600"/>
        <w:contextualSpacing/>
        <w:rPr>
          <w:rFonts w:eastAsia="Times New Roman" w:cs="Calibri"/>
        </w:rPr>
      </w:pPr>
      <w:r w:rsidRPr="008B38FE">
        <w:rPr>
          <w:rFonts w:eastAsia="Times New Roman" w:cs="Times New Roman"/>
        </w:rPr>
        <w:t>Continued development of space</w:t>
      </w:r>
      <w:r>
        <w:rPr>
          <w:rFonts w:eastAsia="Times New Roman" w:cs="Times New Roman"/>
        </w:rPr>
        <w:t>-</w:t>
      </w:r>
      <w:r w:rsidRPr="008B38FE">
        <w:rPr>
          <w:rFonts w:eastAsia="Times New Roman" w:cs="Times New Roman"/>
        </w:rPr>
        <w:t>related efforts at Cecil Field</w:t>
      </w:r>
      <w:r>
        <w:rPr>
          <w:rFonts w:eastAsia="Times New Roman" w:cs="Times New Roman"/>
        </w:rPr>
        <w:t xml:space="preserve">; </w:t>
      </w:r>
      <w:r w:rsidRPr="008B38FE">
        <w:rPr>
          <w:rFonts w:eastAsia="Times New Roman" w:cs="Times New Roman"/>
        </w:rPr>
        <w:t>how UNF can play a role in its development</w:t>
      </w:r>
    </w:p>
    <w:p w14:paraId="0A04F136" w14:textId="77777777" w:rsidR="00640B39" w:rsidRPr="00640B39" w:rsidRDefault="00640B39" w:rsidP="008B38FE">
      <w:pPr>
        <w:numPr>
          <w:ilvl w:val="0"/>
          <w:numId w:val="23"/>
        </w:numPr>
        <w:ind w:left="3600"/>
        <w:contextualSpacing/>
        <w:rPr>
          <w:rFonts w:eastAsia="Times New Roman" w:cs="Calibri"/>
        </w:rPr>
      </w:pPr>
    </w:p>
    <w:p w14:paraId="582A1DF0" w14:textId="77777777" w:rsidR="00640B39" w:rsidRPr="00640B39" w:rsidRDefault="00640B39" w:rsidP="00640B39">
      <w:pPr>
        <w:contextualSpacing/>
        <w:rPr>
          <w:rFonts w:eastAsia="Times New Roman" w:cs="Calibri"/>
          <w:b/>
          <w:bCs/>
          <w:iCs/>
        </w:rPr>
      </w:pPr>
    </w:p>
    <w:p w14:paraId="5093C85B" w14:textId="24E7D3F4" w:rsidR="00640B39" w:rsidRPr="00640B39" w:rsidRDefault="00640B39" w:rsidP="00640B39">
      <w:pPr>
        <w:pStyle w:val="ListParagraph"/>
        <w:spacing w:after="0" w:line="240" w:lineRule="auto"/>
        <w:ind w:left="2880" w:hanging="2160"/>
      </w:pPr>
      <w:r w:rsidRPr="00640B39">
        <w:rPr>
          <w:b/>
          <w:bCs/>
          <w:i w:val="0"/>
          <w:iCs/>
        </w:rPr>
        <w:t>Item 12</w:t>
      </w:r>
      <w:r w:rsidRPr="00640B39">
        <w:rPr>
          <w:b/>
          <w:bCs/>
          <w:i w:val="0"/>
          <w:iCs/>
        </w:rPr>
        <w:tab/>
        <w:t xml:space="preserve">Board Discussion – What do Trustees Want UNF to Accomplish? </w:t>
      </w:r>
      <w:r w:rsidRPr="00640B39">
        <w:rPr>
          <w:i w:val="0"/>
          <w:iCs/>
        </w:rPr>
        <w:t>(</w:t>
      </w:r>
      <w:r w:rsidRPr="00640B39">
        <w:t xml:space="preserve">continued) </w:t>
      </w:r>
    </w:p>
    <w:p w14:paraId="2D8BD8C0" w14:textId="77777777" w:rsidR="00640B39" w:rsidRPr="00640B39" w:rsidRDefault="00640B39" w:rsidP="00640B39">
      <w:pPr>
        <w:ind w:left="3600"/>
        <w:contextualSpacing/>
        <w:rPr>
          <w:rFonts w:eastAsia="Times New Roman" w:cs="Calibri"/>
        </w:rPr>
      </w:pPr>
    </w:p>
    <w:p w14:paraId="6A39BBAF" w14:textId="62CB5514" w:rsidR="008B38FE" w:rsidRPr="008B38FE" w:rsidRDefault="008B38FE" w:rsidP="008B38FE">
      <w:pPr>
        <w:numPr>
          <w:ilvl w:val="0"/>
          <w:numId w:val="23"/>
        </w:numPr>
        <w:ind w:left="3600"/>
        <w:contextualSpacing/>
        <w:rPr>
          <w:rFonts w:eastAsia="Times New Roman" w:cs="Calibri"/>
        </w:rPr>
      </w:pPr>
      <w:r>
        <w:rPr>
          <w:rFonts w:eastAsia="Times New Roman" w:cs="Times New Roman"/>
        </w:rPr>
        <w:t>P</w:t>
      </w:r>
      <w:r w:rsidRPr="008B38FE">
        <w:rPr>
          <w:rFonts w:eastAsia="Times New Roman" w:cs="Times New Roman"/>
        </w:rPr>
        <w:t xml:space="preserve">rograms </w:t>
      </w:r>
      <w:r>
        <w:rPr>
          <w:rFonts w:eastAsia="Times New Roman" w:cs="Times New Roman"/>
        </w:rPr>
        <w:t xml:space="preserve">that </w:t>
      </w:r>
      <w:r w:rsidRPr="008B38FE">
        <w:rPr>
          <w:rFonts w:eastAsia="Times New Roman" w:cs="Times New Roman"/>
        </w:rPr>
        <w:t xml:space="preserve">are needed at UNF to support </w:t>
      </w:r>
      <w:r w:rsidR="00F161BE">
        <w:rPr>
          <w:rFonts w:eastAsia="Times New Roman" w:cs="Times New Roman"/>
        </w:rPr>
        <w:t>the</w:t>
      </w:r>
      <w:r w:rsidRPr="008B38FE">
        <w:rPr>
          <w:rFonts w:eastAsia="Times New Roman" w:cs="Times New Roman"/>
        </w:rPr>
        <w:t xml:space="preserve"> work of MedNexus</w:t>
      </w:r>
    </w:p>
    <w:p w14:paraId="56294D21" w14:textId="77777777" w:rsidR="008B38FE" w:rsidRPr="008B38FE" w:rsidRDefault="008B38FE" w:rsidP="008B38FE">
      <w:pPr>
        <w:numPr>
          <w:ilvl w:val="0"/>
          <w:numId w:val="20"/>
        </w:numPr>
        <w:ind w:left="3600"/>
        <w:contextualSpacing/>
        <w:rPr>
          <w:rFonts w:eastAsia="Times New Roman" w:cs="Calibri"/>
        </w:rPr>
      </w:pPr>
      <w:r w:rsidRPr="008B38FE">
        <w:rPr>
          <w:rFonts w:eastAsia="Times New Roman" w:cs="Calibri"/>
        </w:rPr>
        <w:t>The future of higher education</w:t>
      </w:r>
    </w:p>
    <w:p w14:paraId="0980C31C" w14:textId="77777777" w:rsidR="008B38FE" w:rsidRPr="008B38FE" w:rsidRDefault="008B38FE" w:rsidP="008B38FE">
      <w:pPr>
        <w:numPr>
          <w:ilvl w:val="0"/>
          <w:numId w:val="20"/>
        </w:numPr>
        <w:ind w:left="3600"/>
        <w:contextualSpacing/>
        <w:rPr>
          <w:rFonts w:eastAsia="Times New Roman" w:cs="Calibri"/>
        </w:rPr>
      </w:pPr>
      <w:r w:rsidRPr="008B38FE">
        <w:rPr>
          <w:rFonts w:eastAsia="Times New Roman" w:cs="Calibri"/>
        </w:rPr>
        <w:t>Financial and operational issues at Board meetings to ensure Trustees are meeting their fiduciary obligations</w:t>
      </w:r>
    </w:p>
    <w:p w14:paraId="231369C2" w14:textId="77777777" w:rsidR="00F161BE" w:rsidRPr="00F161BE" w:rsidRDefault="008B38FE" w:rsidP="008B38FE">
      <w:pPr>
        <w:numPr>
          <w:ilvl w:val="0"/>
          <w:numId w:val="26"/>
        </w:numPr>
        <w:ind w:left="3600"/>
        <w:contextualSpacing/>
        <w:rPr>
          <w:rFonts w:eastAsia="Times New Roman" w:cs="Calibri"/>
        </w:rPr>
      </w:pPr>
      <w:r w:rsidRPr="008B38FE">
        <w:rPr>
          <w:rFonts w:eastAsia="Times New Roman" w:cs="Times New Roman"/>
        </w:rPr>
        <w:t xml:space="preserve">Branding </w:t>
      </w:r>
    </w:p>
    <w:p w14:paraId="731817D7" w14:textId="430D15A7" w:rsidR="008B38FE" w:rsidRPr="008B38FE" w:rsidRDefault="008B38FE" w:rsidP="00F161BE">
      <w:pPr>
        <w:numPr>
          <w:ilvl w:val="5"/>
          <w:numId w:val="26"/>
        </w:numPr>
        <w:contextualSpacing/>
        <w:rPr>
          <w:rFonts w:eastAsia="Times New Roman" w:cs="Calibri"/>
        </w:rPr>
      </w:pPr>
      <w:r>
        <w:rPr>
          <w:rFonts w:eastAsia="Times New Roman" w:cs="Times New Roman"/>
        </w:rPr>
        <w:t>broaden</w:t>
      </w:r>
      <w:r w:rsidR="00F161BE">
        <w:rPr>
          <w:rFonts w:eastAsia="Times New Roman" w:cs="Times New Roman"/>
        </w:rPr>
        <w:t>ing</w:t>
      </w:r>
      <w:r w:rsidRPr="008B38FE">
        <w:rPr>
          <w:rFonts w:eastAsia="Times New Roman" w:cs="Times New Roman"/>
        </w:rPr>
        <w:t xml:space="preserve"> </w:t>
      </w:r>
      <w:r>
        <w:rPr>
          <w:rFonts w:eastAsia="Times New Roman" w:cs="Times New Roman"/>
        </w:rPr>
        <w:t xml:space="preserve">awareness of </w:t>
      </w:r>
      <w:r w:rsidRPr="008B38FE">
        <w:rPr>
          <w:rFonts w:eastAsia="Times New Roman" w:cs="Times New Roman"/>
        </w:rPr>
        <w:t xml:space="preserve">UNF </w:t>
      </w:r>
      <w:r>
        <w:rPr>
          <w:rFonts w:eastAsia="Times New Roman" w:cs="Times New Roman"/>
        </w:rPr>
        <w:t>by</w:t>
      </w:r>
      <w:r w:rsidRPr="008B38FE">
        <w:rPr>
          <w:rFonts w:eastAsia="Times New Roman" w:cs="Times New Roman"/>
        </w:rPr>
        <w:t xml:space="preserve"> middle and high school students</w:t>
      </w:r>
    </w:p>
    <w:p w14:paraId="7E577F13" w14:textId="492FD116" w:rsidR="008B38FE" w:rsidRPr="0064228E" w:rsidRDefault="008B38FE" w:rsidP="00F161BE">
      <w:pPr>
        <w:numPr>
          <w:ilvl w:val="5"/>
          <w:numId w:val="26"/>
        </w:numPr>
        <w:contextualSpacing/>
        <w:rPr>
          <w:rFonts w:eastAsia="Times New Roman" w:cs="Calibri"/>
        </w:rPr>
      </w:pPr>
      <w:r w:rsidRPr="008B38FE">
        <w:rPr>
          <w:rFonts w:eastAsia="Times New Roman" w:cs="Times New Roman"/>
        </w:rPr>
        <w:t>Ensuring parents of prospective students know the</w:t>
      </w:r>
      <w:r>
        <w:rPr>
          <w:rFonts w:eastAsia="Times New Roman" w:cs="Times New Roman"/>
        </w:rPr>
        <w:t xml:space="preserve"> </w:t>
      </w:r>
      <w:r w:rsidRPr="008B38FE">
        <w:rPr>
          <w:rFonts w:eastAsia="Times New Roman" w:cs="Times New Roman"/>
        </w:rPr>
        <w:t>value proposition</w:t>
      </w:r>
      <w:r>
        <w:rPr>
          <w:rFonts w:eastAsia="Times New Roman" w:cs="Times New Roman"/>
        </w:rPr>
        <w:t xml:space="preserve"> </w:t>
      </w:r>
      <w:r w:rsidRPr="008B38FE">
        <w:rPr>
          <w:rFonts w:eastAsia="Times New Roman" w:cs="Times New Roman"/>
        </w:rPr>
        <w:t xml:space="preserve">of UNF and how to </w:t>
      </w:r>
      <w:r>
        <w:rPr>
          <w:rFonts w:eastAsia="Times New Roman" w:cs="Times New Roman"/>
        </w:rPr>
        <w:t xml:space="preserve">further </w:t>
      </w:r>
      <w:r w:rsidRPr="008B38FE">
        <w:rPr>
          <w:rFonts w:eastAsia="Times New Roman" w:cs="Times New Roman"/>
        </w:rPr>
        <w:t>emphasize UNF’s historically high employment rates</w:t>
      </w:r>
      <w:r w:rsidR="00640B39">
        <w:rPr>
          <w:rFonts w:eastAsia="Times New Roman" w:cs="Times New Roman"/>
        </w:rPr>
        <w:t xml:space="preserve"> for graduates</w:t>
      </w:r>
    </w:p>
    <w:p w14:paraId="1C9301E6" w14:textId="51CFAB1F" w:rsidR="0064228E" w:rsidRPr="008B38FE" w:rsidRDefault="0064228E" w:rsidP="0064228E">
      <w:pPr>
        <w:numPr>
          <w:ilvl w:val="5"/>
          <w:numId w:val="26"/>
        </w:numPr>
        <w:contextualSpacing/>
        <w:rPr>
          <w:rFonts w:eastAsia="Times New Roman" w:cs="Calibri"/>
        </w:rPr>
      </w:pPr>
      <w:r>
        <w:rPr>
          <w:rFonts w:eastAsia="Times New Roman" w:cs="Times New Roman"/>
        </w:rPr>
        <w:t xml:space="preserve">Making </w:t>
      </w:r>
      <w:r w:rsidRPr="008B38FE">
        <w:rPr>
          <w:rFonts w:eastAsia="Times New Roman" w:cs="Times New Roman"/>
        </w:rPr>
        <w:t>UNF “top of the mind” for not only students in North Florida but statewide and regionally</w:t>
      </w:r>
    </w:p>
    <w:p w14:paraId="48E1E174" w14:textId="77777777" w:rsidR="0064228E" w:rsidRPr="008B38FE" w:rsidRDefault="0064228E" w:rsidP="0064228E">
      <w:pPr>
        <w:ind w:left="5040"/>
        <w:contextualSpacing/>
        <w:rPr>
          <w:rFonts w:eastAsia="Times New Roman" w:cs="Calibri"/>
        </w:rPr>
      </w:pPr>
    </w:p>
    <w:p w14:paraId="5508BA5E" w14:textId="65A2829B" w:rsidR="008B38FE" w:rsidRPr="008B38FE" w:rsidRDefault="008B38FE" w:rsidP="008B38FE">
      <w:pPr>
        <w:numPr>
          <w:ilvl w:val="0"/>
          <w:numId w:val="24"/>
        </w:numPr>
        <w:ind w:left="3600"/>
        <w:contextualSpacing/>
        <w:rPr>
          <w:rFonts w:eastAsia="Times New Roman" w:cs="Calibri"/>
        </w:rPr>
      </w:pPr>
      <w:r w:rsidRPr="008B38FE">
        <w:rPr>
          <w:rFonts w:eastAsia="Times New Roman" w:cs="Times New Roman"/>
        </w:rPr>
        <w:t>The role of faculty engagement</w:t>
      </w:r>
      <w:r>
        <w:rPr>
          <w:rFonts w:eastAsia="Times New Roman" w:cs="Times New Roman"/>
        </w:rPr>
        <w:t>,</w:t>
      </w:r>
      <w:r w:rsidRPr="008B38FE">
        <w:rPr>
          <w:rFonts w:eastAsia="Times New Roman" w:cs="Times New Roman"/>
        </w:rPr>
        <w:t xml:space="preserve"> as a central key to a positive student experience </w:t>
      </w:r>
    </w:p>
    <w:p w14:paraId="4AE2873B" w14:textId="687CD860" w:rsidR="008B38FE" w:rsidRPr="008B38FE" w:rsidRDefault="008B38FE" w:rsidP="008B38FE">
      <w:pPr>
        <w:numPr>
          <w:ilvl w:val="0"/>
          <w:numId w:val="24"/>
        </w:numPr>
        <w:ind w:left="3600"/>
        <w:contextualSpacing/>
        <w:rPr>
          <w:rFonts w:eastAsia="Times New Roman" w:cs="Calibri"/>
        </w:rPr>
      </w:pPr>
      <w:r w:rsidRPr="008B38FE">
        <w:rPr>
          <w:rFonts w:eastAsia="Times New Roman" w:cs="Times New Roman"/>
        </w:rPr>
        <w:t xml:space="preserve">Efforts (after COVID subsides) for renewed opportunities for the </w:t>
      </w:r>
      <w:r>
        <w:rPr>
          <w:rFonts w:eastAsia="Times New Roman" w:cs="Times New Roman"/>
        </w:rPr>
        <w:t>T</w:t>
      </w:r>
      <w:r w:rsidRPr="008B38FE">
        <w:rPr>
          <w:rFonts w:eastAsia="Times New Roman" w:cs="Times New Roman"/>
        </w:rPr>
        <w:t xml:space="preserve">rustees to interact with faculty </w:t>
      </w:r>
    </w:p>
    <w:p w14:paraId="6FA859DD" w14:textId="6638A69C" w:rsidR="008B38FE" w:rsidRPr="008B38FE" w:rsidRDefault="008B38FE" w:rsidP="008B38FE">
      <w:pPr>
        <w:numPr>
          <w:ilvl w:val="0"/>
          <w:numId w:val="19"/>
        </w:numPr>
        <w:ind w:left="3600"/>
        <w:contextualSpacing/>
        <w:rPr>
          <w:rFonts w:eastAsia="Times New Roman" w:cs="Calibri"/>
          <w:i/>
          <w:iCs/>
        </w:rPr>
      </w:pPr>
      <w:r w:rsidRPr="008B38FE">
        <w:rPr>
          <w:rFonts w:eastAsia="Times New Roman" w:cs="Calibri"/>
        </w:rPr>
        <w:t xml:space="preserve">Elevating UNF to a R-1, Top 100 status with </w:t>
      </w:r>
      <w:r w:rsidRPr="008B38FE">
        <w:rPr>
          <w:rFonts w:eastAsia="Times New Roman" w:cs="Calibri"/>
          <w:i/>
          <w:iCs/>
        </w:rPr>
        <w:t>US News</w:t>
      </w:r>
      <w:r w:rsidRPr="00F161BE">
        <w:rPr>
          <w:rFonts w:eastAsia="Times New Roman" w:cs="Calibri"/>
          <w:i/>
          <w:iCs/>
        </w:rPr>
        <w:t xml:space="preserve"> </w:t>
      </w:r>
      <w:r w:rsidR="00F161BE" w:rsidRPr="00F161BE">
        <w:rPr>
          <w:rFonts w:eastAsia="Times New Roman" w:cs="Calibri"/>
          <w:i/>
          <w:iCs/>
        </w:rPr>
        <w:t>&amp; World Report</w:t>
      </w:r>
    </w:p>
    <w:p w14:paraId="288C5BD0" w14:textId="2135B0FE" w:rsidR="008B38FE" w:rsidRPr="008B38FE" w:rsidRDefault="008B38FE" w:rsidP="008B38FE">
      <w:pPr>
        <w:numPr>
          <w:ilvl w:val="0"/>
          <w:numId w:val="19"/>
        </w:numPr>
        <w:ind w:left="3600"/>
        <w:contextualSpacing/>
        <w:rPr>
          <w:rFonts w:eastAsia="Times New Roman" w:cs="Calibri"/>
        </w:rPr>
      </w:pPr>
      <w:r w:rsidRPr="008B38FE">
        <w:rPr>
          <w:rFonts w:eastAsia="Times New Roman" w:cs="Calibri"/>
        </w:rPr>
        <w:t xml:space="preserve">The role of </w:t>
      </w:r>
      <w:r w:rsidR="00F161BE">
        <w:rPr>
          <w:rFonts w:eastAsia="Times New Roman" w:cs="Calibri"/>
        </w:rPr>
        <w:t>athletics</w:t>
      </w:r>
      <w:r w:rsidRPr="008B38FE">
        <w:rPr>
          <w:rFonts w:eastAsia="Times New Roman" w:cs="Calibri"/>
        </w:rPr>
        <w:t xml:space="preserve"> within the University</w:t>
      </w:r>
    </w:p>
    <w:p w14:paraId="59B9AD70" w14:textId="77777777" w:rsidR="008B38FE" w:rsidRPr="008B38FE" w:rsidRDefault="008B38FE" w:rsidP="008B38FE">
      <w:pPr>
        <w:numPr>
          <w:ilvl w:val="0"/>
          <w:numId w:val="19"/>
        </w:numPr>
        <w:ind w:left="3600"/>
        <w:contextualSpacing/>
        <w:rPr>
          <w:rFonts w:eastAsia="Times New Roman" w:cs="Calibri"/>
        </w:rPr>
      </w:pPr>
      <w:r w:rsidRPr="008B38FE">
        <w:rPr>
          <w:rFonts w:eastAsia="Times New Roman" w:cs="Calibri"/>
        </w:rPr>
        <w:t>Debt for student housing projects</w:t>
      </w:r>
    </w:p>
    <w:p w14:paraId="21DB9ECF" w14:textId="77777777" w:rsidR="00EA4C88" w:rsidRDefault="00EA4C88" w:rsidP="008B38FE">
      <w:pPr>
        <w:numPr>
          <w:ilvl w:val="0"/>
          <w:numId w:val="19"/>
        </w:numPr>
        <w:ind w:left="3600"/>
        <w:contextualSpacing/>
        <w:rPr>
          <w:rFonts w:eastAsia="Times New Roman" w:cs="Calibri"/>
        </w:rPr>
      </w:pPr>
    </w:p>
    <w:p w14:paraId="0C9FC6AA" w14:textId="77777777" w:rsidR="00EA4C88" w:rsidRPr="00EA4C88" w:rsidRDefault="00EA4C88" w:rsidP="00EA4C88">
      <w:pPr>
        <w:spacing w:after="0" w:line="240" w:lineRule="auto"/>
      </w:pPr>
    </w:p>
    <w:p w14:paraId="68951C05" w14:textId="5E0EA6AA" w:rsidR="00EA4C88" w:rsidRDefault="00EA4C88" w:rsidP="00EA4C88">
      <w:pPr>
        <w:pStyle w:val="Heading2"/>
        <w:ind w:left="3240" w:hanging="3240"/>
      </w:pPr>
      <w:r w:rsidRPr="00621D7C">
        <w:t>Item 12</w:t>
      </w:r>
      <w:r w:rsidRPr="00621D7C">
        <w:tab/>
        <w:t>Board Discussion – What do Trustees Want UNF to Accomplish?</w:t>
      </w:r>
      <w:r>
        <w:t xml:space="preserve"> </w:t>
      </w:r>
      <w:r w:rsidRPr="00EA4C88">
        <w:rPr>
          <w:b w:val="0"/>
          <w:bCs/>
          <w:i/>
          <w:iCs/>
        </w:rPr>
        <w:t>(continued)</w:t>
      </w:r>
      <w:r>
        <w:t xml:space="preserve"> </w:t>
      </w:r>
    </w:p>
    <w:p w14:paraId="170DEF3D" w14:textId="77777777" w:rsidR="00EA4C88" w:rsidRDefault="00EA4C88" w:rsidP="00EA4C88">
      <w:pPr>
        <w:ind w:left="3600"/>
        <w:contextualSpacing/>
        <w:rPr>
          <w:rFonts w:eastAsia="Times New Roman" w:cs="Calibri"/>
        </w:rPr>
      </w:pPr>
    </w:p>
    <w:p w14:paraId="433F8EDC" w14:textId="01683D8D" w:rsidR="008B38FE" w:rsidRPr="008B38FE" w:rsidRDefault="008B38FE" w:rsidP="008B38FE">
      <w:pPr>
        <w:numPr>
          <w:ilvl w:val="0"/>
          <w:numId w:val="19"/>
        </w:numPr>
        <w:ind w:left="3600"/>
        <w:contextualSpacing/>
        <w:rPr>
          <w:rFonts w:eastAsia="Times New Roman" w:cs="Calibri"/>
        </w:rPr>
      </w:pPr>
      <w:r w:rsidRPr="008B38FE">
        <w:rPr>
          <w:rFonts w:eastAsia="Times New Roman" w:cs="Calibri"/>
        </w:rPr>
        <w:t xml:space="preserve">Ways to spend more time on strategic direction at Board meetings </w:t>
      </w:r>
    </w:p>
    <w:p w14:paraId="1C576610" w14:textId="77777777" w:rsidR="008B38FE" w:rsidRPr="008B38FE" w:rsidRDefault="008B38FE" w:rsidP="00F161BE">
      <w:pPr>
        <w:numPr>
          <w:ilvl w:val="0"/>
          <w:numId w:val="18"/>
        </w:numPr>
        <w:ind w:left="3600"/>
        <w:contextualSpacing/>
        <w:rPr>
          <w:rFonts w:eastAsia="Times New Roman" w:cs="Calibri"/>
        </w:rPr>
      </w:pPr>
      <w:r w:rsidRPr="008B38FE">
        <w:rPr>
          <w:rFonts w:eastAsia="Times New Roman" w:cs="Calibri"/>
        </w:rPr>
        <w:t>University compliance</w:t>
      </w:r>
    </w:p>
    <w:p w14:paraId="0F032A60" w14:textId="77777777" w:rsidR="008B38FE" w:rsidRPr="008B38FE" w:rsidRDefault="008B38FE" w:rsidP="00F161BE">
      <w:pPr>
        <w:numPr>
          <w:ilvl w:val="0"/>
          <w:numId w:val="18"/>
        </w:numPr>
        <w:ind w:left="3600"/>
        <w:contextualSpacing/>
        <w:rPr>
          <w:rFonts w:eastAsia="Times New Roman" w:cs="Calibri"/>
        </w:rPr>
      </w:pPr>
      <w:r w:rsidRPr="008B38FE">
        <w:rPr>
          <w:rFonts w:eastAsia="Times New Roman" w:cs="Times New Roman"/>
        </w:rPr>
        <w:t>Increasing internship opportunities for students, particularly in STEM areas</w:t>
      </w:r>
    </w:p>
    <w:p w14:paraId="077D6637" w14:textId="77777777" w:rsidR="008B38FE" w:rsidRPr="008B38FE" w:rsidRDefault="008B38FE" w:rsidP="00F161BE">
      <w:pPr>
        <w:numPr>
          <w:ilvl w:val="0"/>
          <w:numId w:val="18"/>
        </w:numPr>
        <w:ind w:left="3600"/>
        <w:contextualSpacing/>
        <w:rPr>
          <w:rFonts w:eastAsia="Times New Roman" w:cs="Calibri"/>
        </w:rPr>
      </w:pPr>
      <w:r w:rsidRPr="008B38FE">
        <w:rPr>
          <w:rFonts w:eastAsia="Times New Roman" w:cs="Times New Roman"/>
        </w:rPr>
        <w:t>Working closely with organizations such as the Chamber of Commerce and the role UNF can play in economic development</w:t>
      </w:r>
    </w:p>
    <w:p w14:paraId="1F81E350" w14:textId="331D7E4B" w:rsidR="008B38FE" w:rsidRPr="008B38FE" w:rsidRDefault="008B38FE" w:rsidP="00F161BE">
      <w:pPr>
        <w:numPr>
          <w:ilvl w:val="0"/>
          <w:numId w:val="27"/>
        </w:numPr>
        <w:ind w:left="3600"/>
        <w:contextualSpacing/>
        <w:rPr>
          <w:rFonts w:eastAsia="Times New Roman" w:cs="Calibri"/>
        </w:rPr>
      </w:pPr>
      <w:r w:rsidRPr="008B38FE">
        <w:rPr>
          <w:rFonts w:eastAsia="Times New Roman" w:cs="Times New Roman"/>
        </w:rPr>
        <w:t>Enhancing the campus experience for incoming and current students</w:t>
      </w:r>
      <w:r w:rsidR="00F161BE">
        <w:rPr>
          <w:rFonts w:eastAsia="Times New Roman" w:cs="Times New Roman"/>
        </w:rPr>
        <w:t xml:space="preserve"> (</w:t>
      </w:r>
      <w:r w:rsidRPr="008B38FE">
        <w:rPr>
          <w:rFonts w:eastAsia="Times New Roman" w:cs="Times New Roman"/>
        </w:rPr>
        <w:t>especially as students return to a “more normal” fall semester environment</w:t>
      </w:r>
      <w:r w:rsidR="00F161BE">
        <w:rPr>
          <w:rFonts w:eastAsia="Times New Roman" w:cs="Times New Roman"/>
        </w:rPr>
        <w:t>)</w:t>
      </w:r>
    </w:p>
    <w:p w14:paraId="0811D84E" w14:textId="25936E90" w:rsidR="008B38FE" w:rsidRPr="008B38FE" w:rsidRDefault="008B38FE" w:rsidP="00F161BE">
      <w:pPr>
        <w:numPr>
          <w:ilvl w:val="0"/>
          <w:numId w:val="25"/>
        </w:numPr>
        <w:ind w:left="3600"/>
        <w:contextualSpacing/>
        <w:rPr>
          <w:rFonts w:eastAsia="Times New Roman" w:cs="Calibri"/>
        </w:rPr>
      </w:pPr>
      <w:r w:rsidRPr="008B38FE">
        <w:rPr>
          <w:rFonts w:eastAsia="Times New Roman" w:cs="Times New Roman"/>
        </w:rPr>
        <w:t>Making UNF a destination for studies in diversity &amp; inclusion and making an impact in this area throughout Northeast Florida</w:t>
      </w:r>
    </w:p>
    <w:p w14:paraId="3C262CE2" w14:textId="77777777" w:rsidR="008B38FE" w:rsidRPr="008B38FE" w:rsidRDefault="008B38FE" w:rsidP="00F161BE">
      <w:pPr>
        <w:numPr>
          <w:ilvl w:val="0"/>
          <w:numId w:val="21"/>
        </w:numPr>
        <w:ind w:left="3600"/>
        <w:contextualSpacing/>
        <w:rPr>
          <w:rFonts w:eastAsia="Times New Roman" w:cs="Calibri"/>
        </w:rPr>
      </w:pPr>
      <w:r w:rsidRPr="008B38FE">
        <w:rPr>
          <w:rFonts w:eastAsia="Times New Roman" w:cs="Times New Roman"/>
        </w:rPr>
        <w:t xml:space="preserve">Diversity and social justice issues </w:t>
      </w:r>
    </w:p>
    <w:p w14:paraId="3F288ED3" w14:textId="77777777" w:rsidR="008B38FE" w:rsidRPr="005D695B" w:rsidRDefault="008B38FE" w:rsidP="005D695B">
      <w:pPr>
        <w:autoSpaceDE w:val="0"/>
        <w:autoSpaceDN w:val="0"/>
        <w:adjustRightInd w:val="0"/>
        <w:spacing w:after="0" w:line="240" w:lineRule="auto"/>
        <w:ind w:left="2880"/>
        <w:rPr>
          <w:rFonts w:cs="CIDFont+F1"/>
        </w:rPr>
      </w:pPr>
    </w:p>
    <w:p w14:paraId="3AD0ED65" w14:textId="53F5A922" w:rsidR="0064228E" w:rsidRDefault="0064228E" w:rsidP="00EA4C88">
      <w:pPr>
        <w:ind w:left="3240"/>
        <w:rPr>
          <w:bCs/>
        </w:rPr>
      </w:pPr>
      <w:r w:rsidRPr="0064228E">
        <w:rPr>
          <w:bCs/>
        </w:rPr>
        <w:t>Prior to the</w:t>
      </w:r>
      <w:r>
        <w:rPr>
          <w:bCs/>
        </w:rPr>
        <w:t xml:space="preserve"> </w:t>
      </w:r>
      <w:r w:rsidR="00EA4C88">
        <w:rPr>
          <w:bCs/>
        </w:rPr>
        <w:t xml:space="preserve">March 18, 2021 Board </w:t>
      </w:r>
      <w:r>
        <w:rPr>
          <w:bCs/>
        </w:rPr>
        <w:t>meeting, Chair Hyde had circulated some questions</w:t>
      </w:r>
      <w:r w:rsidR="00EA4C88">
        <w:rPr>
          <w:bCs/>
        </w:rPr>
        <w:t xml:space="preserve"> for the Trustees to reflect upon? </w:t>
      </w:r>
    </w:p>
    <w:p w14:paraId="7C3013BB" w14:textId="77777777" w:rsidR="0064228E" w:rsidRPr="00166118" w:rsidRDefault="0064228E" w:rsidP="0064228E">
      <w:pPr>
        <w:pStyle w:val="ListParagraph"/>
        <w:numPr>
          <w:ilvl w:val="0"/>
          <w:numId w:val="4"/>
        </w:numPr>
        <w:rPr>
          <w:i w:val="0"/>
          <w:iCs/>
        </w:rPr>
      </w:pPr>
      <w:r w:rsidRPr="00166118">
        <w:rPr>
          <w:i w:val="0"/>
          <w:iCs/>
        </w:rPr>
        <w:t>UNF has set as a goal moving into the top 100 public universities and is making great progress toward it.  Continuing toward this goal, what do you hope this will mean for UNF, its faculty, students and the communities it serves?  In other words, how can this ranking be more than a number and what do you want attaining that goal to mean for the entire UNF constituency?</w:t>
      </w:r>
    </w:p>
    <w:p w14:paraId="5B71D72E" w14:textId="77777777" w:rsidR="0064228E" w:rsidRPr="00166118" w:rsidRDefault="0064228E" w:rsidP="0064228E">
      <w:pPr>
        <w:pStyle w:val="ListParagraph"/>
        <w:ind w:left="2880"/>
        <w:rPr>
          <w:i w:val="0"/>
          <w:iCs/>
        </w:rPr>
      </w:pPr>
    </w:p>
    <w:p w14:paraId="23E62222" w14:textId="77777777" w:rsidR="0064228E" w:rsidRPr="00166118" w:rsidRDefault="0064228E" w:rsidP="0064228E">
      <w:pPr>
        <w:pStyle w:val="ListParagraph"/>
        <w:ind w:left="2880"/>
        <w:rPr>
          <w:i w:val="0"/>
          <w:iCs/>
        </w:rPr>
      </w:pPr>
    </w:p>
    <w:p w14:paraId="0564A449" w14:textId="77777777" w:rsidR="00A613A4" w:rsidRPr="00F211CB" w:rsidRDefault="00A613A4" w:rsidP="00A613A4"/>
    <w:p w14:paraId="53FF362B" w14:textId="77777777" w:rsidR="0064228E" w:rsidRDefault="0064228E" w:rsidP="0064228E">
      <w:pPr>
        <w:spacing w:after="0" w:line="240" w:lineRule="auto"/>
        <w:ind w:left="3600" w:hanging="3600"/>
        <w:rPr>
          <w:i/>
        </w:rPr>
      </w:pPr>
    </w:p>
    <w:p w14:paraId="00CDF41B" w14:textId="24F5B500" w:rsidR="0064228E" w:rsidRDefault="0064228E" w:rsidP="0064228E">
      <w:pPr>
        <w:pStyle w:val="Heading2"/>
        <w:ind w:left="2880" w:hanging="2880"/>
      </w:pPr>
      <w:r w:rsidRPr="0061695C">
        <w:t>Item 12</w:t>
      </w:r>
      <w:r>
        <w:tab/>
      </w:r>
      <w:r w:rsidRPr="00D10587">
        <w:t>Board Discussion</w:t>
      </w:r>
      <w:r>
        <w:t xml:space="preserve"> – What do Trustees Want UNF to Accomplish? </w:t>
      </w:r>
      <w:r w:rsidRPr="0064228E">
        <w:rPr>
          <w:b w:val="0"/>
          <w:bCs/>
          <w:i/>
          <w:iCs/>
        </w:rPr>
        <w:t>(continued)</w:t>
      </w:r>
      <w:r>
        <w:t xml:space="preserve"> </w:t>
      </w:r>
    </w:p>
    <w:p w14:paraId="012D8351" w14:textId="4A136463" w:rsidR="0064228E" w:rsidRDefault="0064228E" w:rsidP="0064228E"/>
    <w:p w14:paraId="44DCD7A5" w14:textId="085FC2FE" w:rsidR="0064228E" w:rsidRDefault="003C59B0" w:rsidP="0064228E">
      <w:pPr>
        <w:spacing w:after="0" w:line="240" w:lineRule="auto"/>
        <w:ind w:left="2880"/>
      </w:pPr>
      <w:r>
        <w:t>Trustee</w:t>
      </w:r>
      <w:r w:rsidR="0064228E" w:rsidRPr="003C59B0">
        <w:t xml:space="preserve"> Patel </w:t>
      </w:r>
      <w:r>
        <w:t>stated that he thinks that if the University could become one of the top-100-ranked universities, that achievement would assist with the University’s branding</w:t>
      </w:r>
      <w:r w:rsidR="0064228E" w:rsidRPr="003C59B0">
        <w:t xml:space="preserve">. </w:t>
      </w:r>
      <w:r>
        <w:t xml:space="preserve">He relayed that it would help articulate the </w:t>
      </w:r>
      <w:r w:rsidR="0064228E" w:rsidRPr="003C59B0">
        <w:t xml:space="preserve">value of the degree. </w:t>
      </w:r>
      <w:r>
        <w:t xml:space="preserve">He added that, with forward movement on the ranking system, </w:t>
      </w:r>
      <w:r w:rsidR="00EA4C88">
        <w:t xml:space="preserve">one </w:t>
      </w:r>
      <w:r w:rsidR="0064228E" w:rsidRPr="003C59B0">
        <w:t>would expect the salar</w:t>
      </w:r>
      <w:r>
        <w:t xml:space="preserve">ies of UNF </w:t>
      </w:r>
      <w:r w:rsidR="0064228E" w:rsidRPr="003C59B0">
        <w:t xml:space="preserve">graduates </w:t>
      </w:r>
      <w:r>
        <w:t>to increase, thus increasing</w:t>
      </w:r>
      <w:r w:rsidR="0064228E" w:rsidRPr="003C59B0">
        <w:t xml:space="preserve"> the value proposition </w:t>
      </w:r>
      <w:r>
        <w:t xml:space="preserve">of UNF. Trustee Lazzara stated that he felt a review of branding should be done prior, so that the University is poised to market and position itself as it works to increase its ranking. </w:t>
      </w:r>
    </w:p>
    <w:p w14:paraId="7E2B9E99" w14:textId="6A705DAC" w:rsidR="003C59B0" w:rsidRDefault="003C59B0" w:rsidP="0064228E">
      <w:pPr>
        <w:spacing w:after="0" w:line="240" w:lineRule="auto"/>
        <w:ind w:left="2880"/>
      </w:pPr>
    </w:p>
    <w:p w14:paraId="6641B819" w14:textId="77777777" w:rsidR="003A5817" w:rsidRDefault="003C59B0" w:rsidP="00F05C79">
      <w:pPr>
        <w:spacing w:after="0" w:line="240" w:lineRule="auto"/>
        <w:ind w:left="2880"/>
      </w:pPr>
      <w:r>
        <w:t>Chair Hyde asked the Trustees for their thoughts on the importance of pursuing a top-100 ranking. Trustee Joost stated that he believe</w:t>
      </w:r>
      <w:r w:rsidR="00F05C79">
        <w:t>s</w:t>
      </w:r>
      <w:r>
        <w:t xml:space="preserve"> increasing the rankings would not only be beneficial to the University but also to Jacksonville (in terms of its evolution to becoming a ‘tier 1’ global city). Trustee Joost referenced Jacksonville’s port, its extensive medical infrastructure and community and the Cecil </w:t>
      </w:r>
      <w:r w:rsidR="00F9404E">
        <w:t>Commerce Center and their roles in developing Jacksonville</w:t>
      </w:r>
      <w:r w:rsidR="003A5817">
        <w:t xml:space="preserve">. He also emphasized </w:t>
      </w:r>
      <w:r w:rsidR="00F05C79">
        <w:t>UNF</w:t>
      </w:r>
      <w:r w:rsidR="003A5817">
        <w:t>’s role</w:t>
      </w:r>
      <w:r w:rsidR="00F05C79">
        <w:t xml:space="preserve"> </w:t>
      </w:r>
    </w:p>
    <w:p w14:paraId="77E5EA0F" w14:textId="1EBE684A" w:rsidR="00F05C79" w:rsidRDefault="00F05C79" w:rsidP="00F05C79">
      <w:pPr>
        <w:spacing w:after="0" w:line="240" w:lineRule="auto"/>
        <w:ind w:left="2880"/>
      </w:pPr>
      <w:r>
        <w:t xml:space="preserve">work </w:t>
      </w:r>
      <w:r w:rsidR="003A5817">
        <w:t xml:space="preserve">with these groups and sectors </w:t>
      </w:r>
      <w:r>
        <w:t xml:space="preserve">to help Jacksonville </w:t>
      </w:r>
      <w:r w:rsidR="003A5817">
        <w:t>develop</w:t>
      </w:r>
      <w:r>
        <w:t xml:space="preserve">. </w:t>
      </w:r>
    </w:p>
    <w:p w14:paraId="28DAC63B" w14:textId="77777777" w:rsidR="00F05C79" w:rsidRDefault="00F05C79" w:rsidP="00F05C79">
      <w:pPr>
        <w:spacing w:after="0" w:line="240" w:lineRule="auto"/>
        <w:ind w:left="2880"/>
      </w:pPr>
    </w:p>
    <w:p w14:paraId="51BB0A0C" w14:textId="77777777" w:rsidR="0067668B" w:rsidRDefault="00F05C79" w:rsidP="00F05C79">
      <w:pPr>
        <w:spacing w:after="0" w:line="240" w:lineRule="auto"/>
        <w:ind w:left="2880"/>
      </w:pPr>
      <w:r>
        <w:t xml:space="preserve">Trustee Schneider spoke of what attracted her to UNF as a student – the personal attention students receive at the University and scholarship opportunities. She stated that she thinks, perhaps, </w:t>
      </w:r>
    </w:p>
    <w:p w14:paraId="0763675A" w14:textId="77777777" w:rsidR="0067668B" w:rsidRDefault="0067668B" w:rsidP="0067668B">
      <w:pPr>
        <w:spacing w:after="0" w:line="240" w:lineRule="auto"/>
        <w:ind w:left="3600" w:hanging="3600"/>
        <w:rPr>
          <w:i/>
        </w:rPr>
      </w:pPr>
    </w:p>
    <w:p w14:paraId="0B809DDF" w14:textId="77777777" w:rsidR="0067668B" w:rsidRDefault="0067668B" w:rsidP="0067668B">
      <w:pPr>
        <w:pStyle w:val="Heading2"/>
        <w:ind w:left="2880" w:hanging="2880"/>
      </w:pPr>
      <w:r w:rsidRPr="0061695C">
        <w:t>Item 12</w:t>
      </w:r>
      <w:r>
        <w:tab/>
      </w:r>
      <w:r w:rsidRPr="00D10587">
        <w:t>Board Discussion</w:t>
      </w:r>
      <w:r>
        <w:t xml:space="preserve"> – What do Trustees Want UNF to Accomplish? </w:t>
      </w:r>
      <w:r w:rsidRPr="0064228E">
        <w:rPr>
          <w:b w:val="0"/>
          <w:bCs/>
          <w:i/>
          <w:iCs/>
        </w:rPr>
        <w:t>(continued)</w:t>
      </w:r>
      <w:r>
        <w:t xml:space="preserve"> </w:t>
      </w:r>
    </w:p>
    <w:p w14:paraId="57021EC6" w14:textId="77777777" w:rsidR="0067668B" w:rsidRDefault="0067668B" w:rsidP="00F05C79">
      <w:pPr>
        <w:spacing w:after="0" w:line="240" w:lineRule="auto"/>
        <w:ind w:left="2880"/>
      </w:pPr>
    </w:p>
    <w:p w14:paraId="0B5851D8" w14:textId="0F7D5A69" w:rsidR="000A252B" w:rsidRDefault="00F05C79" w:rsidP="00F05C79">
      <w:pPr>
        <w:spacing w:after="0" w:line="240" w:lineRule="auto"/>
        <w:ind w:left="2880"/>
      </w:pPr>
      <w:r>
        <w:t>there is more value in the University focusing on attracting more students from Jacksonville and the northeast Florida region</w:t>
      </w:r>
      <w:r w:rsidR="00271429">
        <w:t xml:space="preserve"> (and the talents they bring to the University)</w:t>
      </w:r>
      <w:r>
        <w:t xml:space="preserve">, than pursuing the top-100 </w:t>
      </w:r>
      <w:r w:rsidR="00271429">
        <w:t xml:space="preserve">national </w:t>
      </w:r>
      <w:r>
        <w:t xml:space="preserve">ranking. </w:t>
      </w:r>
      <w:r w:rsidR="00271429">
        <w:t xml:space="preserve">Chair Hyde asked Trustee Schneider for her thoughts on high school students’ perceptions of UNF. She relayed that she thought that younger students may focus on larger, ‘legacy’ institutions in Florida (sometimes at parent’s and families prompting), but her experience is that when those students further reflect on the experience they seek on a campus (smaller class sizes, a focus on academics, emphasis on employment after graduation) UNF is much more aligned with what they seek. </w:t>
      </w:r>
    </w:p>
    <w:p w14:paraId="362F7319" w14:textId="77777777" w:rsidR="000A252B" w:rsidRDefault="000A252B" w:rsidP="00F05C79">
      <w:pPr>
        <w:spacing w:after="0" w:line="240" w:lineRule="auto"/>
        <w:ind w:left="2880"/>
      </w:pPr>
    </w:p>
    <w:p w14:paraId="7418C27B" w14:textId="77777777" w:rsidR="0067668B" w:rsidRDefault="004A3458" w:rsidP="00F05C79">
      <w:pPr>
        <w:spacing w:after="0" w:line="240" w:lineRule="auto"/>
        <w:ind w:left="2880"/>
      </w:pPr>
      <w:r>
        <w:t>Trustee</w:t>
      </w:r>
      <w:r w:rsidR="005A454B">
        <w:t xml:space="preserve"> Schneider stated that she believes that generally those students who are attracted to UNF would likely make Jacksonville their home (keeping the skills they obtained at UNF in the community). Trustee White stated he thought it was important to think not only about the University’s goals, but also its identity. He stated that most institutions ranked in the top 100 were universities at which graduate students and graduate assistants teach many courses. He emphasized that class sizes and professors’ knowing and mentoring their students is highly appealing to those considering UNF. He stressed that these characteristics help UNF excel at its teaching-centered mission. Trustee Schneider relayed that the opportunity to join the Honors College as a UNF student with “almost a guarantee that I would study abroad” was very appealing to her as a prospective student. She stated that she had the opportunity, through UNF to study </w:t>
      </w:r>
    </w:p>
    <w:p w14:paraId="47A95572" w14:textId="77777777" w:rsidR="0067668B" w:rsidRDefault="0067668B" w:rsidP="0067668B">
      <w:pPr>
        <w:spacing w:after="0" w:line="240" w:lineRule="auto"/>
        <w:ind w:left="3600" w:hanging="3600"/>
        <w:rPr>
          <w:i/>
        </w:rPr>
      </w:pPr>
    </w:p>
    <w:p w14:paraId="463FD4F9" w14:textId="77777777" w:rsidR="0067668B" w:rsidRDefault="0067668B" w:rsidP="0067668B">
      <w:pPr>
        <w:pStyle w:val="Heading2"/>
        <w:ind w:left="2880" w:hanging="2880"/>
      </w:pPr>
      <w:r w:rsidRPr="0061695C">
        <w:t>Item 12</w:t>
      </w:r>
      <w:r>
        <w:tab/>
      </w:r>
      <w:r w:rsidRPr="00D10587">
        <w:t>Board Discussion</w:t>
      </w:r>
      <w:r>
        <w:t xml:space="preserve"> – What do Trustees Want UNF to Accomplish? </w:t>
      </w:r>
      <w:r w:rsidRPr="0064228E">
        <w:rPr>
          <w:b w:val="0"/>
          <w:bCs/>
          <w:i/>
          <w:iCs/>
        </w:rPr>
        <w:t>(continued)</w:t>
      </w:r>
      <w:r>
        <w:t xml:space="preserve"> </w:t>
      </w:r>
    </w:p>
    <w:p w14:paraId="4CDFFAE7" w14:textId="77777777" w:rsidR="0067668B" w:rsidRDefault="0067668B" w:rsidP="0067668B">
      <w:pPr>
        <w:spacing w:after="0" w:line="240" w:lineRule="auto"/>
      </w:pPr>
    </w:p>
    <w:p w14:paraId="2CCDF2B7" w14:textId="74E9EAC2" w:rsidR="0067668B" w:rsidRDefault="005A454B" w:rsidP="00F05C79">
      <w:pPr>
        <w:spacing w:after="0" w:line="240" w:lineRule="auto"/>
        <w:ind w:left="2880"/>
      </w:pPr>
      <w:r>
        <w:t>abroad after her freshman year and that her peers at larger institutions in Florida did not have that opportunity.</w:t>
      </w:r>
    </w:p>
    <w:p w14:paraId="3A1F8F9A" w14:textId="77777777" w:rsidR="0067668B" w:rsidRDefault="0067668B" w:rsidP="00F05C79">
      <w:pPr>
        <w:spacing w:after="0" w:line="240" w:lineRule="auto"/>
        <w:ind w:left="2880"/>
      </w:pPr>
    </w:p>
    <w:p w14:paraId="64FEF903" w14:textId="255F7E60" w:rsidR="0064228E" w:rsidRDefault="005970E8" w:rsidP="00F05C79">
      <w:pPr>
        <w:spacing w:after="0" w:line="240" w:lineRule="auto"/>
        <w:ind w:left="2880"/>
      </w:pPr>
      <w:r>
        <w:t>Vice President Bruder stated that having the goal of reaching the top 100 institutions is a good goal to have, however choosing ranking as a goal is not always the best</w:t>
      </w:r>
      <w:r w:rsidR="0067668B">
        <w:t xml:space="preserve">. He added that </w:t>
      </w:r>
      <w:r>
        <w:t xml:space="preserve">the metrics for selection are continually </w:t>
      </w:r>
      <w:r w:rsidR="008833E4">
        <w:t xml:space="preserve">changing and there are some resource constraints that UNF has that other institutions within that list may not have. He stated that he agreed that Jacksonville and northeast Florida are UNF’s target goals in terms of recruitment. He stated that there is a lot of opportunity to recruit further in Jacksonville, northeast Florida and within the state. Vice President Bruder stated that the data the University receive when individuals request information about the University have been extremely helpful. The data have revealed that the factors most appealing to potential students are tuition rates, UNF’s status as the #1 jobs university in the state and the personalized attention </w:t>
      </w:r>
      <w:r w:rsidR="0067668B">
        <w:t>students receive</w:t>
      </w:r>
      <w:r w:rsidR="008833E4">
        <w:t xml:space="preserve">. Vice President Bruder also noted that one of things that has contributed to UNF being </w:t>
      </w:r>
      <w:r w:rsidR="00724E0F">
        <w:t xml:space="preserve">the #1 jobs University in the state is that, for many UNF students, their first job comes from a ‘lead’ one of their professors has within the community and the personalized attention UNF students </w:t>
      </w:r>
      <w:r w:rsidR="0067668B">
        <w:t>receive</w:t>
      </w:r>
      <w:r w:rsidR="00724E0F">
        <w:t xml:space="preserve"> at UNF facilitates this process of successful employment after graduation. </w:t>
      </w:r>
    </w:p>
    <w:p w14:paraId="0769EA10" w14:textId="5EC8BC64" w:rsidR="00724E0F" w:rsidRDefault="00724E0F" w:rsidP="00F05C79">
      <w:pPr>
        <w:spacing w:after="0" w:line="240" w:lineRule="auto"/>
        <w:ind w:left="2880"/>
      </w:pPr>
    </w:p>
    <w:p w14:paraId="56C05CA5" w14:textId="77777777" w:rsidR="008476B8" w:rsidRDefault="00724E0F" w:rsidP="00F05C79">
      <w:pPr>
        <w:spacing w:after="0" w:line="240" w:lineRule="auto"/>
        <w:ind w:left="2880"/>
      </w:pPr>
      <w:r>
        <w:t xml:space="preserve">Trustee Barrett stated that revitalization efforts are important in each industry, but he has found in his organization, when assessing potential new goals to pursue that it is always important to refer back to the institution’s mission and ensure that any new </w:t>
      </w:r>
    </w:p>
    <w:p w14:paraId="7F21A396" w14:textId="77777777" w:rsidR="008476B8" w:rsidRDefault="008476B8" w:rsidP="008476B8">
      <w:pPr>
        <w:spacing w:after="0" w:line="240" w:lineRule="auto"/>
        <w:ind w:left="3600" w:hanging="3600"/>
        <w:rPr>
          <w:i/>
        </w:rPr>
      </w:pPr>
    </w:p>
    <w:p w14:paraId="488DAC00" w14:textId="77777777" w:rsidR="008476B8" w:rsidRDefault="008476B8" w:rsidP="008476B8">
      <w:pPr>
        <w:pStyle w:val="Heading2"/>
        <w:ind w:left="2880" w:hanging="2880"/>
      </w:pPr>
      <w:r w:rsidRPr="0061695C">
        <w:t>Item 12</w:t>
      </w:r>
      <w:r>
        <w:tab/>
      </w:r>
      <w:r w:rsidRPr="00D10587">
        <w:t>Board Discussion</w:t>
      </w:r>
      <w:r>
        <w:t xml:space="preserve"> – What do Trustees Want UNF to Accomplish? </w:t>
      </w:r>
      <w:r w:rsidRPr="0064228E">
        <w:rPr>
          <w:b w:val="0"/>
          <w:bCs/>
          <w:i/>
          <w:iCs/>
        </w:rPr>
        <w:t>(continued)</w:t>
      </w:r>
      <w:r>
        <w:t xml:space="preserve"> </w:t>
      </w:r>
    </w:p>
    <w:p w14:paraId="5437E38E" w14:textId="77777777" w:rsidR="008476B8" w:rsidRDefault="008476B8" w:rsidP="00F05C79">
      <w:pPr>
        <w:spacing w:after="0" w:line="240" w:lineRule="auto"/>
        <w:ind w:left="2880"/>
      </w:pPr>
    </w:p>
    <w:p w14:paraId="46B35D60" w14:textId="2CAF17FC" w:rsidR="00724E0F" w:rsidRDefault="00724E0F" w:rsidP="00F05C79">
      <w:pPr>
        <w:spacing w:after="0" w:line="240" w:lineRule="auto"/>
        <w:ind w:left="2880"/>
      </w:pPr>
      <w:r>
        <w:t>goals align with the mission. Trustee Davis stated it may be important for the University to consider whether it is seeking to en</w:t>
      </w:r>
      <w:r w:rsidR="006E2221">
        <w:t xml:space="preserve">hance its reputation or its ranking. She stated that she believes there are multiple opportunities to reach local high school students who may not yet be considering UNF as their number </w:t>
      </w:r>
      <w:r w:rsidR="004C02DC">
        <w:t>one</w:t>
      </w:r>
      <w:r w:rsidR="006E2221">
        <w:t xml:space="preserve"> preferred university. </w:t>
      </w:r>
      <w:r w:rsidR="004C02DC">
        <w:t xml:space="preserve">She stated that the University’s collaboration with NASA is very exciting and that there are many compelling features of a UNF education (including its tuition) which the University can articulate to potential students. Trustee Davis stated it may be better for the University to focus on enhancing its reputation. She relayed that an enhanced reputation might naturally generate movement within the ranking system. </w:t>
      </w:r>
    </w:p>
    <w:p w14:paraId="43F338C8" w14:textId="4C6D6CCD" w:rsidR="006E215D" w:rsidRDefault="006E215D" w:rsidP="00F05C79">
      <w:pPr>
        <w:spacing w:after="0" w:line="240" w:lineRule="auto"/>
        <w:ind w:left="2880"/>
      </w:pPr>
      <w:r>
        <w:t xml:space="preserve">Interim Provost Patterson stated that she agreed with Trustee Davis and that many of the things that attract students to UNF attract potential faculty members to UNF. She stated that UNF’s class sizes, the personal attention students receive, opportunities for students to conduct undergraduate research, and community-based learning experiences for students are appealing to both potential students and faculty. </w:t>
      </w:r>
    </w:p>
    <w:p w14:paraId="1CF3E458" w14:textId="538BBEB6" w:rsidR="00245447" w:rsidRDefault="00245447" w:rsidP="00F05C79">
      <w:pPr>
        <w:spacing w:after="0" w:line="240" w:lineRule="auto"/>
        <w:ind w:left="2880"/>
      </w:pPr>
    </w:p>
    <w:p w14:paraId="3A2EEBD0" w14:textId="77777777" w:rsidR="008476B8" w:rsidRDefault="00245447" w:rsidP="00F05C79">
      <w:pPr>
        <w:spacing w:after="0" w:line="240" w:lineRule="auto"/>
        <w:ind w:left="2880"/>
      </w:pPr>
      <w:r>
        <w:t>Trustee Patel stated that, in terms of pursuing a particular goal</w:t>
      </w:r>
      <w:r w:rsidR="004075CD">
        <w:t>/target,</w:t>
      </w:r>
      <w:r>
        <w:t xml:space="preserve"> </w:t>
      </w:r>
      <w:r w:rsidR="004075CD">
        <w:t xml:space="preserve">in the rankings that it would be important to consider how much movement on the rankings is needed to make the top 100, and what potential opportunity costs to the University there might be if it were to pursue the goal. </w:t>
      </w:r>
      <w:r w:rsidR="00D80A02">
        <w:t xml:space="preserve">President Szymanski stated that he agrees that by working to increase the University’s reputation, the University will see forward movement in its rankings. He also emphasized that retention is important, as the </w:t>
      </w:r>
    </w:p>
    <w:p w14:paraId="74D5FD0D" w14:textId="77777777" w:rsidR="008476B8" w:rsidRDefault="008476B8" w:rsidP="008476B8">
      <w:pPr>
        <w:spacing w:after="0" w:line="240" w:lineRule="auto"/>
        <w:ind w:left="3600" w:hanging="3600"/>
        <w:rPr>
          <w:i/>
        </w:rPr>
      </w:pPr>
    </w:p>
    <w:p w14:paraId="5059DA33" w14:textId="77777777" w:rsidR="008476B8" w:rsidRDefault="008476B8" w:rsidP="008476B8">
      <w:pPr>
        <w:pStyle w:val="Heading2"/>
        <w:ind w:left="2880" w:hanging="2880"/>
      </w:pPr>
      <w:r w:rsidRPr="0061695C">
        <w:t>Item 12</w:t>
      </w:r>
      <w:r>
        <w:tab/>
      </w:r>
      <w:r w:rsidRPr="00D10587">
        <w:t>Board Discussion</w:t>
      </w:r>
      <w:r>
        <w:t xml:space="preserve"> – What do Trustees Want UNF to Accomplish? </w:t>
      </w:r>
      <w:r w:rsidRPr="0064228E">
        <w:rPr>
          <w:b w:val="0"/>
          <w:bCs/>
          <w:i/>
          <w:iCs/>
        </w:rPr>
        <w:t>(continued)</w:t>
      </w:r>
      <w:r>
        <w:t xml:space="preserve"> </w:t>
      </w:r>
    </w:p>
    <w:p w14:paraId="29531EEC" w14:textId="77777777" w:rsidR="008476B8" w:rsidRDefault="008476B8" w:rsidP="00F05C79">
      <w:pPr>
        <w:spacing w:after="0" w:line="240" w:lineRule="auto"/>
        <w:ind w:left="2880"/>
      </w:pPr>
    </w:p>
    <w:p w14:paraId="3320358B" w14:textId="4CB84858" w:rsidR="00245447" w:rsidRDefault="00D80A02" w:rsidP="00F05C79">
      <w:pPr>
        <w:spacing w:after="0" w:line="240" w:lineRule="auto"/>
        <w:ind w:left="2880"/>
      </w:pPr>
      <w:r>
        <w:t xml:space="preserve">state is highly competitive. President Szymanski further stated that </w:t>
      </w:r>
      <w:r w:rsidR="00ED68F1">
        <w:t xml:space="preserve">the University </w:t>
      </w:r>
      <w:r w:rsidR="003B74D8">
        <w:t>would not</w:t>
      </w:r>
      <w:r w:rsidR="00ED68F1">
        <w:t xml:space="preserve"> compromise the attributes that make it unique and distinct within the state.</w:t>
      </w:r>
      <w:r w:rsidR="00136163">
        <w:t xml:space="preserve"> Trustee McElroy stated that he did not think it had to be a choice between enhancing the University’s reputation or its ranking</w:t>
      </w:r>
      <w:r w:rsidR="003B74D8">
        <w:t xml:space="preserve">. He stated </w:t>
      </w:r>
      <w:r w:rsidR="00136163">
        <w:t xml:space="preserve">that it involves striking a balance </w:t>
      </w:r>
      <w:r w:rsidR="00DE772C">
        <w:t xml:space="preserve">between preserving the University’s mission and culture and </w:t>
      </w:r>
      <w:r w:rsidR="00136163">
        <w:t xml:space="preserve">improving the hearts and minds in the region </w:t>
      </w:r>
      <w:r w:rsidR="003B74D8">
        <w:t xml:space="preserve">that the </w:t>
      </w:r>
      <w:r w:rsidR="00A048C8">
        <w:t xml:space="preserve">University </w:t>
      </w:r>
      <w:r w:rsidR="003B74D8">
        <w:t>is a</w:t>
      </w:r>
      <w:r w:rsidR="00136163">
        <w:t xml:space="preserve"> “go-to” knowledge center. </w:t>
      </w:r>
      <w:r w:rsidR="00E152A9">
        <w:t xml:space="preserve">Vice President Coleman displayed the ranking of some universities that have a higher ranking than UNF does, but noted that there are at least 5 institutions </w:t>
      </w:r>
      <w:r w:rsidR="008D0A2F">
        <w:t xml:space="preserve">in that list that UNF outperforms in terms of graduation rates, retention rates, six-year-Pell-Grant-rates and students’ level of debt. He also pointed out that the ranking systems awards more points for more inputs (i.e. research dollars) and emphasized that UNF has more efficiencies as an institution. It has been able to have stronger outputs with fewer inputs. </w:t>
      </w:r>
    </w:p>
    <w:p w14:paraId="6E75CA12" w14:textId="37D60A7A" w:rsidR="008D0A2F" w:rsidRDefault="008D0A2F" w:rsidP="00F05C79">
      <w:pPr>
        <w:spacing w:after="0" w:line="240" w:lineRule="auto"/>
        <w:ind w:left="2880"/>
      </w:pPr>
    </w:p>
    <w:p w14:paraId="29A8951F" w14:textId="401D5AAA" w:rsidR="000977FA" w:rsidRDefault="008D0A2F" w:rsidP="00F05C79">
      <w:pPr>
        <w:spacing w:after="0" w:line="240" w:lineRule="auto"/>
        <w:ind w:left="2880"/>
      </w:pPr>
      <w:r>
        <w:t>Chair Hyde turned the conversation to UNF’s role in helping development of Jacksonville and Northeast Florida</w:t>
      </w:r>
      <w:r w:rsidR="00843A44">
        <w:t xml:space="preserve">, asking: </w:t>
      </w:r>
    </w:p>
    <w:p w14:paraId="5F4ABB20" w14:textId="77777777" w:rsidR="000977FA" w:rsidRDefault="000977FA" w:rsidP="00F05C79">
      <w:pPr>
        <w:spacing w:after="0" w:line="240" w:lineRule="auto"/>
        <w:ind w:left="2880"/>
      </w:pPr>
    </w:p>
    <w:p w14:paraId="50F9A0AD" w14:textId="77777777" w:rsidR="000977FA" w:rsidRPr="00166118" w:rsidRDefault="000977FA" w:rsidP="000977FA">
      <w:pPr>
        <w:pStyle w:val="ListParagraph"/>
        <w:numPr>
          <w:ilvl w:val="0"/>
          <w:numId w:val="4"/>
        </w:numPr>
        <w:rPr>
          <w:i w:val="0"/>
          <w:iCs/>
        </w:rPr>
      </w:pPr>
      <w:r w:rsidRPr="00166118">
        <w:rPr>
          <w:i w:val="0"/>
          <w:iCs/>
        </w:rPr>
        <w:t xml:space="preserve">Some trustees have said that no city can be great without a great university.  While recognizing that UNF serves more than our region and is broadening its reach and reputation (see question 1 above), how do you want UNF to contribute development and progress in Jacksonville/Northeast Florida? </w:t>
      </w:r>
    </w:p>
    <w:p w14:paraId="1395F5D3" w14:textId="77777777" w:rsidR="000977FA" w:rsidRPr="0064228E" w:rsidRDefault="000977FA" w:rsidP="000977FA">
      <w:pPr>
        <w:ind w:left="2880"/>
        <w:rPr>
          <w:bCs/>
        </w:rPr>
      </w:pPr>
      <w:r w:rsidRPr="0064228E">
        <w:rPr>
          <w:bCs/>
        </w:rPr>
        <w:t xml:space="preserve"> </w:t>
      </w:r>
    </w:p>
    <w:p w14:paraId="6B554447" w14:textId="77777777" w:rsidR="00EE4B62" w:rsidRDefault="00EE4B62" w:rsidP="00F05C79">
      <w:pPr>
        <w:spacing w:after="0" w:line="240" w:lineRule="auto"/>
        <w:ind w:left="2880"/>
      </w:pPr>
    </w:p>
    <w:p w14:paraId="37395BE6" w14:textId="77777777" w:rsidR="00EE4B62" w:rsidRDefault="00EE4B62" w:rsidP="00EE4B62">
      <w:pPr>
        <w:pStyle w:val="Heading2"/>
        <w:ind w:left="2880" w:hanging="2880"/>
      </w:pPr>
      <w:r w:rsidRPr="0061695C">
        <w:t>Item 12</w:t>
      </w:r>
      <w:r>
        <w:tab/>
      </w:r>
      <w:r w:rsidRPr="00D10587">
        <w:t>Board Discussion</w:t>
      </w:r>
      <w:r>
        <w:t xml:space="preserve"> – What do Trustees Want UNF to Accomplish? </w:t>
      </w:r>
      <w:r w:rsidRPr="0064228E">
        <w:rPr>
          <w:b w:val="0"/>
          <w:bCs/>
          <w:i/>
          <w:iCs/>
        </w:rPr>
        <w:t>(continued)</w:t>
      </w:r>
      <w:r>
        <w:t xml:space="preserve"> </w:t>
      </w:r>
    </w:p>
    <w:p w14:paraId="6A721FC3" w14:textId="77777777" w:rsidR="00EE4B62" w:rsidRDefault="00EE4B62" w:rsidP="00F05C79">
      <w:pPr>
        <w:spacing w:after="0" w:line="240" w:lineRule="auto"/>
        <w:ind w:left="2880"/>
      </w:pPr>
    </w:p>
    <w:p w14:paraId="719A1D05" w14:textId="211D0846" w:rsidR="0064228E" w:rsidRDefault="008D0A2F" w:rsidP="00317505">
      <w:pPr>
        <w:spacing w:after="0" w:line="240" w:lineRule="auto"/>
        <w:ind w:left="2880"/>
      </w:pPr>
      <w:r>
        <w:t xml:space="preserve">Trustee Patel stated that one of the </w:t>
      </w:r>
      <w:r w:rsidR="00A46142">
        <w:t xml:space="preserve">key </w:t>
      </w:r>
      <w:r>
        <w:t xml:space="preserve">roles the University </w:t>
      </w:r>
      <w:r w:rsidR="00A46142">
        <w:t xml:space="preserve">has </w:t>
      </w:r>
      <w:r>
        <w:t>is to provide talented resources</w:t>
      </w:r>
      <w:r w:rsidR="00A46142">
        <w:t xml:space="preserve"> to companies moving their locations to Jacksonville/ Northeast Florida. He stated that ideally these  organizations will hire graduates from UNF and stay in Jacksonville</w:t>
      </w:r>
      <w:r w:rsidR="00843A44">
        <w:t xml:space="preserve"> and/or </w:t>
      </w:r>
      <w:r w:rsidR="00A46142">
        <w:t xml:space="preserve">Northeast Florida. He added that the university is a pipeline of talent for these organizations. Trustee Joost </w:t>
      </w:r>
      <w:r w:rsidR="00DC2578">
        <w:t>agreed and stated that one of UNF’s key roles is to be a greater resource to the city and provide the talent and resources the city needs</w:t>
      </w:r>
      <w:r w:rsidR="00B01B9A">
        <w:t xml:space="preserve"> (aerospace, engineering, healthcare, environmental science and sustainability). </w:t>
      </w:r>
      <w:r w:rsidR="00A46142">
        <w:t xml:space="preserve"> </w:t>
      </w:r>
    </w:p>
    <w:p w14:paraId="475544DA" w14:textId="71A3F96D" w:rsidR="00EE4B62" w:rsidRDefault="00EE4B62" w:rsidP="00317505">
      <w:pPr>
        <w:pStyle w:val="ListParagraph"/>
        <w:spacing w:before="240"/>
        <w:ind w:left="2880"/>
        <w:rPr>
          <w:i w:val="0"/>
          <w:iCs/>
        </w:rPr>
      </w:pPr>
      <w:r>
        <w:rPr>
          <w:i w:val="0"/>
          <w:iCs/>
        </w:rPr>
        <w:t xml:space="preserve">Chair Hyde directed Trustees to the last question: </w:t>
      </w:r>
    </w:p>
    <w:p w14:paraId="41400C26" w14:textId="2E875B26" w:rsidR="00B01B9A" w:rsidRDefault="00B01B9A" w:rsidP="00485E99">
      <w:pPr>
        <w:pStyle w:val="ListParagraph"/>
        <w:numPr>
          <w:ilvl w:val="0"/>
          <w:numId w:val="4"/>
        </w:numPr>
        <w:ind w:left="2880" w:hanging="270"/>
        <w:rPr>
          <w:i w:val="0"/>
          <w:iCs/>
        </w:rPr>
      </w:pPr>
      <w:r w:rsidRPr="00166118">
        <w:rPr>
          <w:i w:val="0"/>
          <w:iCs/>
        </w:rPr>
        <w:t>Assuming we are heading to a “post-COVID” recovery and environment, what experiences from the last 12 months do you think should influence the direction of UNF going forward?  Has your thinking about UNF, who it serves</w:t>
      </w:r>
      <w:r w:rsidR="00EE4B62">
        <w:rPr>
          <w:i w:val="0"/>
          <w:iCs/>
        </w:rPr>
        <w:t>,</w:t>
      </w:r>
      <w:r w:rsidRPr="00166118">
        <w:rPr>
          <w:i w:val="0"/>
          <w:iCs/>
        </w:rPr>
        <w:t xml:space="preserve"> and how it operates changed?  If so, what do you recommend be done?</w:t>
      </w:r>
    </w:p>
    <w:p w14:paraId="29DDA6B5" w14:textId="77777777" w:rsidR="009A5672" w:rsidRDefault="009A5672" w:rsidP="009A5672">
      <w:pPr>
        <w:pStyle w:val="ListParagraph"/>
        <w:spacing w:after="0" w:line="240" w:lineRule="auto"/>
        <w:ind w:left="3240"/>
      </w:pPr>
    </w:p>
    <w:p w14:paraId="37513683" w14:textId="1BAC58E8" w:rsidR="009A5672" w:rsidRPr="009A5672" w:rsidRDefault="009A5672" w:rsidP="00485E99">
      <w:pPr>
        <w:pStyle w:val="ListParagraph"/>
        <w:spacing w:after="0" w:line="240" w:lineRule="auto"/>
        <w:ind w:left="2880"/>
        <w:rPr>
          <w:i w:val="0"/>
          <w:iCs/>
        </w:rPr>
      </w:pPr>
      <w:r>
        <w:rPr>
          <w:i w:val="0"/>
          <w:iCs/>
        </w:rPr>
        <w:t xml:space="preserve">Trustee Barrett </w:t>
      </w:r>
      <w:r w:rsidR="00EE4B62">
        <w:rPr>
          <w:i w:val="0"/>
          <w:iCs/>
        </w:rPr>
        <w:t xml:space="preserve">stated </w:t>
      </w:r>
      <w:r>
        <w:rPr>
          <w:i w:val="0"/>
          <w:iCs/>
        </w:rPr>
        <w:t xml:space="preserve">that the questions they have been asking in his industry are: </w:t>
      </w:r>
      <w:r w:rsidR="00972ED0">
        <w:rPr>
          <w:i w:val="0"/>
          <w:iCs/>
        </w:rPr>
        <w:t>“</w:t>
      </w:r>
      <w:r w:rsidRPr="009A5672">
        <w:rPr>
          <w:i w:val="0"/>
          <w:iCs/>
        </w:rPr>
        <w:t>Is care affordable</w:t>
      </w:r>
      <w:r>
        <w:rPr>
          <w:i w:val="0"/>
          <w:iCs/>
        </w:rPr>
        <w:t>? I</w:t>
      </w:r>
      <w:r w:rsidRPr="009A5672">
        <w:rPr>
          <w:i w:val="0"/>
          <w:iCs/>
        </w:rPr>
        <w:t>s it convenien</w:t>
      </w:r>
      <w:r>
        <w:rPr>
          <w:i w:val="0"/>
          <w:iCs/>
        </w:rPr>
        <w:t>t?</w:t>
      </w:r>
      <w:r w:rsidRPr="009A5672">
        <w:rPr>
          <w:i w:val="0"/>
          <w:iCs/>
        </w:rPr>
        <w:t xml:space="preserve"> </w:t>
      </w:r>
      <w:r w:rsidR="00972ED0">
        <w:rPr>
          <w:i w:val="0"/>
          <w:iCs/>
        </w:rPr>
        <w:t>Is it</w:t>
      </w:r>
      <w:r w:rsidRPr="009A5672">
        <w:rPr>
          <w:i w:val="0"/>
          <w:iCs/>
        </w:rPr>
        <w:t xml:space="preserve"> personalized</w:t>
      </w:r>
      <w:r>
        <w:rPr>
          <w:i w:val="0"/>
          <w:iCs/>
        </w:rPr>
        <w:t>? He stated that he believed those questions are applicable to higher education, relaying that the University may have to ultimately increase its classes size</w:t>
      </w:r>
      <w:r w:rsidR="00972ED0">
        <w:rPr>
          <w:i w:val="0"/>
          <w:iCs/>
        </w:rPr>
        <w:t>s</w:t>
      </w:r>
      <w:r>
        <w:rPr>
          <w:i w:val="0"/>
          <w:iCs/>
        </w:rPr>
        <w:t>, but there are still things UNF can do to make students feel like an education at UNF includes personal attention from faculty and staff. (He added that there are ways to personalize technology.)</w:t>
      </w:r>
    </w:p>
    <w:p w14:paraId="153E19AA" w14:textId="77777777" w:rsidR="009A5672" w:rsidRDefault="009A5672" w:rsidP="009A5672">
      <w:pPr>
        <w:pStyle w:val="ListParagraph"/>
        <w:spacing w:after="0" w:line="240" w:lineRule="auto"/>
        <w:ind w:left="3240"/>
      </w:pPr>
    </w:p>
    <w:p w14:paraId="45D68968" w14:textId="77777777" w:rsidR="006E5D36" w:rsidRDefault="006E5D36" w:rsidP="00485E99">
      <w:pPr>
        <w:pStyle w:val="ListParagraph"/>
        <w:spacing w:after="0" w:line="240" w:lineRule="auto"/>
        <w:ind w:left="2880"/>
        <w:rPr>
          <w:i w:val="0"/>
          <w:iCs/>
        </w:rPr>
      </w:pPr>
    </w:p>
    <w:p w14:paraId="1C2690F5" w14:textId="77777777" w:rsidR="006E5D36" w:rsidRDefault="006E5D36" w:rsidP="006E5D36">
      <w:pPr>
        <w:pStyle w:val="Heading2"/>
        <w:ind w:left="2880" w:hanging="2880"/>
      </w:pPr>
      <w:r w:rsidRPr="0061695C">
        <w:lastRenderedPageBreak/>
        <w:t>Item 12</w:t>
      </w:r>
      <w:r>
        <w:tab/>
      </w:r>
      <w:r w:rsidRPr="00D10587">
        <w:t>Board Discussion</w:t>
      </w:r>
      <w:r>
        <w:t xml:space="preserve"> – What do Trustees Want UNF to Accomplish? </w:t>
      </w:r>
      <w:r w:rsidRPr="0064228E">
        <w:rPr>
          <w:b w:val="0"/>
          <w:bCs/>
          <w:i/>
          <w:iCs/>
        </w:rPr>
        <w:t>(continued)</w:t>
      </w:r>
      <w:r>
        <w:t xml:space="preserve"> </w:t>
      </w:r>
    </w:p>
    <w:p w14:paraId="1EC58FB3" w14:textId="77777777" w:rsidR="006E5D36" w:rsidRDefault="006E5D36" w:rsidP="00485E99">
      <w:pPr>
        <w:pStyle w:val="ListParagraph"/>
        <w:spacing w:after="0" w:line="240" w:lineRule="auto"/>
        <w:ind w:left="2880"/>
        <w:rPr>
          <w:i w:val="0"/>
          <w:iCs/>
        </w:rPr>
      </w:pPr>
    </w:p>
    <w:p w14:paraId="152AE123" w14:textId="09EAFB26" w:rsidR="009A5672" w:rsidRPr="00485E99" w:rsidRDefault="00485E99" w:rsidP="00485E99">
      <w:pPr>
        <w:pStyle w:val="ListParagraph"/>
        <w:spacing w:after="0" w:line="240" w:lineRule="auto"/>
        <w:ind w:left="2880"/>
        <w:rPr>
          <w:i w:val="0"/>
          <w:iCs/>
        </w:rPr>
      </w:pPr>
      <w:r>
        <w:rPr>
          <w:i w:val="0"/>
          <w:iCs/>
        </w:rPr>
        <w:t>Interim Provost Patterson</w:t>
      </w:r>
      <w:r w:rsidR="009A5672" w:rsidRPr="009A5672">
        <w:rPr>
          <w:i w:val="0"/>
          <w:iCs/>
        </w:rPr>
        <w:t xml:space="preserve"> </w:t>
      </w:r>
      <w:r>
        <w:rPr>
          <w:i w:val="0"/>
          <w:iCs/>
        </w:rPr>
        <w:t>stated that fully resuming operations is a step-by-step process</w:t>
      </w:r>
      <w:r w:rsidR="009A5672" w:rsidRPr="009A5672">
        <w:rPr>
          <w:i w:val="0"/>
          <w:iCs/>
        </w:rPr>
        <w:t xml:space="preserve">. </w:t>
      </w:r>
      <w:r>
        <w:rPr>
          <w:i w:val="0"/>
          <w:iCs/>
        </w:rPr>
        <w:t xml:space="preserve">She stated that the University is </w:t>
      </w:r>
      <w:r w:rsidR="009A5672" w:rsidRPr="009A5672">
        <w:rPr>
          <w:i w:val="0"/>
          <w:iCs/>
        </w:rPr>
        <w:t xml:space="preserve">working to reclaim </w:t>
      </w:r>
      <w:r>
        <w:rPr>
          <w:i w:val="0"/>
          <w:iCs/>
        </w:rPr>
        <w:t>its</w:t>
      </w:r>
      <w:r w:rsidR="009A5672" w:rsidRPr="009A5672">
        <w:rPr>
          <w:i w:val="0"/>
          <w:iCs/>
        </w:rPr>
        <w:t xml:space="preserve"> students</w:t>
      </w:r>
      <w:r>
        <w:rPr>
          <w:i w:val="0"/>
          <w:iCs/>
        </w:rPr>
        <w:t xml:space="preserve"> and has learned about new opportunities to do so, during the pandemic. She stressed that it is equally important </w:t>
      </w:r>
      <w:r w:rsidR="006E5D36">
        <w:rPr>
          <w:i w:val="0"/>
          <w:iCs/>
        </w:rPr>
        <w:t xml:space="preserve">that </w:t>
      </w:r>
      <w:r>
        <w:rPr>
          <w:i w:val="0"/>
          <w:iCs/>
        </w:rPr>
        <w:t xml:space="preserve">the University </w:t>
      </w:r>
      <w:r w:rsidR="009A5672" w:rsidRPr="009A5672">
        <w:rPr>
          <w:i w:val="0"/>
          <w:iCs/>
        </w:rPr>
        <w:t>engage</w:t>
      </w:r>
      <w:r>
        <w:rPr>
          <w:i w:val="0"/>
          <w:iCs/>
        </w:rPr>
        <w:t>s</w:t>
      </w:r>
      <w:r w:rsidR="009A5672" w:rsidRPr="009A5672">
        <w:rPr>
          <w:i w:val="0"/>
          <w:iCs/>
        </w:rPr>
        <w:t xml:space="preserve"> faculty</w:t>
      </w:r>
      <w:r>
        <w:rPr>
          <w:i w:val="0"/>
          <w:iCs/>
        </w:rPr>
        <w:t xml:space="preserve"> with ne</w:t>
      </w:r>
      <w:r w:rsidR="009A5672" w:rsidRPr="009A5672">
        <w:rPr>
          <w:i w:val="0"/>
          <w:iCs/>
        </w:rPr>
        <w:t>w projects</w:t>
      </w:r>
      <w:r>
        <w:rPr>
          <w:i w:val="0"/>
          <w:iCs/>
        </w:rPr>
        <w:t xml:space="preserve"> and </w:t>
      </w:r>
      <w:r w:rsidR="009A5672" w:rsidRPr="009A5672">
        <w:rPr>
          <w:i w:val="0"/>
          <w:iCs/>
        </w:rPr>
        <w:t>initiatives</w:t>
      </w:r>
      <w:r w:rsidR="009A5672" w:rsidRPr="00485E99">
        <w:t xml:space="preserve">. </w:t>
      </w:r>
      <w:r>
        <w:rPr>
          <w:i w:val="0"/>
          <w:iCs/>
        </w:rPr>
        <w:t>President Szymanski</w:t>
      </w:r>
      <w:r w:rsidR="009A5672" w:rsidRPr="00485E99">
        <w:rPr>
          <w:i w:val="0"/>
          <w:iCs/>
        </w:rPr>
        <w:t xml:space="preserve"> </w:t>
      </w:r>
      <w:r>
        <w:rPr>
          <w:i w:val="0"/>
          <w:iCs/>
        </w:rPr>
        <w:t xml:space="preserve">emphasized that the University now has </w:t>
      </w:r>
      <w:r w:rsidR="009A5672" w:rsidRPr="00485E99">
        <w:rPr>
          <w:i w:val="0"/>
          <w:iCs/>
        </w:rPr>
        <w:t xml:space="preserve">a faculty </w:t>
      </w:r>
      <w:r>
        <w:rPr>
          <w:i w:val="0"/>
          <w:iCs/>
        </w:rPr>
        <w:t xml:space="preserve">which is more technologically advanced, which is going to create additional opportunities. He stated that he believes there are opportunities for more customized experiences. (He noted that office hours now have an electronic component and that is a practice that could remain in some fashion.) Trustee McElroy agreed that the Universities has built “some tremendous capacities in technology,” and the University community will benefit from that. </w:t>
      </w:r>
      <w:r w:rsidR="00621D7C">
        <w:rPr>
          <w:i w:val="0"/>
          <w:iCs/>
        </w:rPr>
        <w:t xml:space="preserve">Trustee McElroy stated that the University should continue to think about how it can preserve and leverage the technological capacities </w:t>
      </w:r>
      <w:r w:rsidR="00DF4374">
        <w:rPr>
          <w:i w:val="0"/>
          <w:iCs/>
        </w:rPr>
        <w:t xml:space="preserve">(webinar and other capacities) </w:t>
      </w:r>
      <w:r w:rsidR="00621D7C">
        <w:rPr>
          <w:i w:val="0"/>
          <w:iCs/>
        </w:rPr>
        <w:t xml:space="preserve">it has built during the pandemic. </w:t>
      </w:r>
      <w:r w:rsidRPr="00485E99">
        <w:rPr>
          <w:i w:val="0"/>
          <w:iCs/>
        </w:rPr>
        <w:t xml:space="preserve">Trustee </w:t>
      </w:r>
      <w:r w:rsidR="009A5672" w:rsidRPr="00485E99">
        <w:rPr>
          <w:i w:val="0"/>
          <w:iCs/>
        </w:rPr>
        <w:t xml:space="preserve">Schneider </w:t>
      </w:r>
      <w:r w:rsidR="00621D7C">
        <w:rPr>
          <w:i w:val="0"/>
          <w:iCs/>
        </w:rPr>
        <w:t xml:space="preserve">also </w:t>
      </w:r>
      <w:r w:rsidRPr="00485E99">
        <w:rPr>
          <w:i w:val="0"/>
          <w:iCs/>
        </w:rPr>
        <w:t xml:space="preserve">stated that she thinks the </w:t>
      </w:r>
      <w:r w:rsidR="009A5672" w:rsidRPr="00485E99">
        <w:rPr>
          <w:i w:val="0"/>
          <w:iCs/>
        </w:rPr>
        <w:t>Student Emergency Relief Fund</w:t>
      </w:r>
      <w:r w:rsidRPr="00485E99">
        <w:rPr>
          <w:i w:val="0"/>
          <w:iCs/>
        </w:rPr>
        <w:t xml:space="preserve"> is a thing of great value, and the University should consider keeping it, after the pandemic.</w:t>
      </w:r>
      <w:r w:rsidR="009A5672" w:rsidRPr="00485E99">
        <w:rPr>
          <w:i w:val="0"/>
          <w:iCs/>
        </w:rPr>
        <w:t xml:space="preserve"> </w:t>
      </w:r>
    </w:p>
    <w:p w14:paraId="290BBF14" w14:textId="77777777" w:rsidR="009A5672" w:rsidRPr="00485E99" w:rsidRDefault="009A5672" w:rsidP="00485E99">
      <w:pPr>
        <w:pStyle w:val="ListParagraph"/>
        <w:spacing w:after="0" w:line="240" w:lineRule="auto"/>
        <w:ind w:left="3240"/>
        <w:rPr>
          <w:i w:val="0"/>
          <w:iCs/>
        </w:rPr>
      </w:pPr>
    </w:p>
    <w:p w14:paraId="159A1AB4" w14:textId="06D7BF0A" w:rsidR="0064228E" w:rsidRDefault="00485E99" w:rsidP="00CD7F07">
      <w:pPr>
        <w:pStyle w:val="ListParagraph"/>
        <w:spacing w:after="0" w:line="240" w:lineRule="auto"/>
        <w:ind w:left="2880"/>
      </w:pPr>
      <w:r>
        <w:rPr>
          <w:i w:val="0"/>
          <w:iCs/>
        </w:rPr>
        <w:t xml:space="preserve">Chair Hyde thanked the Trustees for their time discussing these topics and relayed that the Board will revisit them in the future. </w:t>
      </w:r>
    </w:p>
    <w:p w14:paraId="00FF3899" w14:textId="55B5F276" w:rsidR="00A613A4" w:rsidRDefault="00A613A4" w:rsidP="00CD7F07">
      <w:pPr>
        <w:pStyle w:val="Heading2"/>
        <w:spacing w:before="240"/>
      </w:pPr>
      <w:r w:rsidRPr="0035124C">
        <w:t>Item</w:t>
      </w:r>
      <w:r>
        <w:t xml:space="preserve"> 1</w:t>
      </w:r>
      <w:r w:rsidR="00EA68DA">
        <w:t>3</w:t>
      </w:r>
      <w:r w:rsidR="00EA68DA">
        <w:tab/>
      </w:r>
      <w:r w:rsidR="00EA68DA">
        <w:tab/>
      </w:r>
      <w:r w:rsidR="00EA68DA">
        <w:tab/>
      </w:r>
      <w:r w:rsidRPr="0035124C">
        <w:t>Adjournment</w:t>
      </w:r>
    </w:p>
    <w:p w14:paraId="47F267BD" w14:textId="5F9FBADF" w:rsidR="00DC77C4" w:rsidRPr="00DC77C4" w:rsidRDefault="00DC77C4" w:rsidP="00DC77C4">
      <w:r>
        <w:tab/>
      </w:r>
      <w:r>
        <w:tab/>
      </w:r>
      <w:r>
        <w:tab/>
      </w:r>
      <w:r>
        <w:tab/>
      </w:r>
      <w:r w:rsidRPr="00DC77C4">
        <w:t>Chair Hyde adjourned the meeting at 2:</w:t>
      </w:r>
      <w:r w:rsidR="00B01B9A">
        <w:t>10.</w:t>
      </w:r>
      <w:r w:rsidRPr="00DC77C4">
        <w:t xml:space="preserve"> p.m.</w:t>
      </w:r>
    </w:p>
    <w:p w14:paraId="40FB5BBE" w14:textId="06443638" w:rsidR="00ED0229" w:rsidRDefault="00ED0229"/>
    <w:sectPr w:rsidR="00ED02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F17C" w14:textId="77777777" w:rsidR="0093285A" w:rsidRDefault="0093285A" w:rsidP="00A613A4">
      <w:pPr>
        <w:spacing w:after="0" w:line="240" w:lineRule="auto"/>
      </w:pPr>
      <w:r>
        <w:separator/>
      </w:r>
    </w:p>
  </w:endnote>
  <w:endnote w:type="continuationSeparator" w:id="0">
    <w:p w14:paraId="3525FAB9" w14:textId="77777777" w:rsidR="0093285A" w:rsidRDefault="0093285A" w:rsidP="00A6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507600"/>
      <w:docPartObj>
        <w:docPartGallery w:val="Page Numbers (Bottom of Page)"/>
        <w:docPartUnique/>
      </w:docPartObj>
    </w:sdtPr>
    <w:sdtEndPr>
      <w:rPr>
        <w:noProof/>
      </w:rPr>
    </w:sdtEndPr>
    <w:sdtContent>
      <w:p w14:paraId="77E67F73" w14:textId="7EB302B5" w:rsidR="008833E4" w:rsidRDefault="008833E4" w:rsidP="00883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25473" w14:textId="77777777" w:rsidR="008833E4" w:rsidRDefault="00883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99D4" w14:textId="77777777" w:rsidR="0093285A" w:rsidRDefault="0093285A" w:rsidP="00A613A4">
      <w:pPr>
        <w:spacing w:after="0" w:line="240" w:lineRule="auto"/>
      </w:pPr>
      <w:r>
        <w:separator/>
      </w:r>
    </w:p>
  </w:footnote>
  <w:footnote w:type="continuationSeparator" w:id="0">
    <w:p w14:paraId="31D15323" w14:textId="77777777" w:rsidR="0093285A" w:rsidRDefault="0093285A" w:rsidP="00A61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8152" w14:textId="03E0D859" w:rsidR="0093285A" w:rsidRDefault="0093285A" w:rsidP="003432A9">
    <w:pPr>
      <w:pStyle w:val="Header"/>
      <w:jc w:val="center"/>
    </w:pPr>
    <w:r w:rsidRPr="00772D14">
      <w:rPr>
        <w:noProof/>
      </w:rPr>
      <w:drawing>
        <wp:inline distT="0" distB="0" distL="0" distR="0" wp14:anchorId="1825B7EC" wp14:editId="7A0D8490">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BEAF2FD" w14:textId="77777777" w:rsidR="0093285A" w:rsidRDefault="0093285A" w:rsidP="00A613A4">
    <w:pPr>
      <w:pStyle w:val="Header"/>
      <w:tabs>
        <w:tab w:val="clear" w:pos="9360"/>
        <w:tab w:val="left" w:pos="7619"/>
      </w:tabs>
    </w:pPr>
    <w:r>
      <w:tab/>
    </w:r>
    <w:r>
      <w:tab/>
    </w:r>
  </w:p>
  <w:p w14:paraId="7F78C9B2" w14:textId="77777777" w:rsidR="0093285A" w:rsidRPr="00DC6278" w:rsidRDefault="0093285A" w:rsidP="00A613A4">
    <w:pPr>
      <w:pStyle w:val="Header"/>
      <w:jc w:val="center"/>
      <w:rPr>
        <w:b/>
        <w:bCs/>
        <w:sz w:val="24"/>
        <w:szCs w:val="24"/>
      </w:rPr>
    </w:pPr>
    <w:r w:rsidRPr="00DC6278">
      <w:rPr>
        <w:b/>
        <w:bCs/>
        <w:sz w:val="24"/>
        <w:szCs w:val="24"/>
      </w:rPr>
      <w:t>Board of Trustees Meeting</w:t>
    </w:r>
  </w:p>
  <w:p w14:paraId="57DEA02F" w14:textId="77777777" w:rsidR="0093285A" w:rsidRDefault="0093285A" w:rsidP="00A613A4">
    <w:pPr>
      <w:pStyle w:val="Header"/>
      <w:jc w:val="center"/>
      <w:rPr>
        <w:b/>
        <w:bCs/>
        <w:sz w:val="24"/>
        <w:szCs w:val="24"/>
      </w:rPr>
    </w:pPr>
    <w:r>
      <w:rPr>
        <w:b/>
        <w:bCs/>
        <w:sz w:val="24"/>
        <w:szCs w:val="24"/>
      </w:rPr>
      <w:t>March</w:t>
    </w:r>
    <w:r w:rsidRPr="00DC6278">
      <w:rPr>
        <w:b/>
        <w:bCs/>
        <w:sz w:val="24"/>
        <w:szCs w:val="24"/>
      </w:rPr>
      <w:t xml:space="preserve"> </w:t>
    </w:r>
    <w:r>
      <w:rPr>
        <w:b/>
        <w:bCs/>
        <w:sz w:val="24"/>
        <w:szCs w:val="24"/>
      </w:rPr>
      <w:t>18</w:t>
    </w:r>
    <w:r w:rsidRPr="00DC6278">
      <w:rPr>
        <w:b/>
        <w:bCs/>
        <w:sz w:val="24"/>
        <w:szCs w:val="24"/>
      </w:rPr>
      <w:t>, 202</w:t>
    </w:r>
    <w:r>
      <w:rPr>
        <w:b/>
        <w:bCs/>
        <w:sz w:val="24"/>
        <w:szCs w:val="24"/>
      </w:rPr>
      <w:t>1</w:t>
    </w:r>
  </w:p>
  <w:p w14:paraId="12B401EB" w14:textId="77777777" w:rsidR="0093285A" w:rsidRDefault="0093285A" w:rsidP="00A613A4">
    <w:pPr>
      <w:pStyle w:val="Header"/>
      <w:jc w:val="center"/>
      <w:rPr>
        <w:b/>
        <w:bCs/>
        <w:sz w:val="24"/>
        <w:szCs w:val="24"/>
      </w:rPr>
    </w:pPr>
  </w:p>
  <w:p w14:paraId="6E629EF9" w14:textId="0F351E87" w:rsidR="0093285A" w:rsidRPr="003432A9" w:rsidRDefault="0093285A" w:rsidP="003432A9">
    <w:pPr>
      <w:pStyle w:val="Header"/>
      <w:jc w:val="center"/>
      <w:rPr>
        <w:bCs/>
        <w:i/>
        <w:sz w:val="24"/>
        <w:szCs w:val="24"/>
      </w:rPr>
    </w:pPr>
    <w:r>
      <w:rPr>
        <w:bCs/>
        <w:i/>
        <w:sz w:val="24"/>
        <w:szCs w:val="24"/>
      </w:rPr>
      <w:t>8</w:t>
    </w:r>
    <w:r w:rsidRPr="00B84771">
      <w:rPr>
        <w:bCs/>
        <w:i/>
        <w:sz w:val="24"/>
        <w:szCs w:val="24"/>
      </w:rPr>
      <w:t>:</w:t>
    </w:r>
    <w:r>
      <w:rPr>
        <w:bCs/>
        <w:i/>
        <w:sz w:val="24"/>
        <w:szCs w:val="24"/>
      </w:rPr>
      <w:t>30</w:t>
    </w:r>
    <w:r w:rsidRPr="00B84771">
      <w:rPr>
        <w:bCs/>
        <w:i/>
        <w:sz w:val="24"/>
        <w:szCs w:val="24"/>
      </w:rPr>
      <w:t xml:space="preserve"> am – 3:00 pm</w:t>
    </w:r>
  </w:p>
  <w:p w14:paraId="58799C0F" w14:textId="77777777" w:rsidR="0093285A" w:rsidRDefault="0093285A" w:rsidP="00A613A4">
    <w:pPr>
      <w:pStyle w:val="Header"/>
      <w:jc w:val="center"/>
      <w:rPr>
        <w:sz w:val="24"/>
        <w:szCs w:val="24"/>
      </w:rPr>
    </w:pPr>
  </w:p>
  <w:p w14:paraId="4C64D0FA" w14:textId="77777777" w:rsidR="0093285A" w:rsidRDefault="0093285A" w:rsidP="00A613A4">
    <w:pPr>
      <w:pStyle w:val="Header"/>
      <w:jc w:val="center"/>
      <w:rPr>
        <w:i/>
        <w:iCs/>
        <w:sz w:val="24"/>
        <w:szCs w:val="24"/>
      </w:rPr>
    </w:pPr>
    <w:r>
      <w:rPr>
        <w:i/>
        <w:iCs/>
        <w:sz w:val="24"/>
        <w:szCs w:val="24"/>
      </w:rPr>
      <w:t>Board of Trustees Room (Room #1058)</w:t>
    </w:r>
  </w:p>
  <w:p w14:paraId="52B1E561" w14:textId="77777777" w:rsidR="0093285A" w:rsidRDefault="0093285A" w:rsidP="00A613A4">
    <w:pPr>
      <w:pStyle w:val="Header"/>
      <w:jc w:val="center"/>
      <w:rPr>
        <w:i/>
        <w:iCs/>
        <w:sz w:val="24"/>
        <w:szCs w:val="24"/>
      </w:rPr>
    </w:pPr>
    <w:r>
      <w:rPr>
        <w:i/>
        <w:iCs/>
        <w:sz w:val="24"/>
        <w:szCs w:val="24"/>
      </w:rPr>
      <w:t>University Center</w:t>
    </w:r>
  </w:p>
  <w:p w14:paraId="0DB99CEC" w14:textId="77777777" w:rsidR="0093285A" w:rsidRDefault="0093285A" w:rsidP="00A613A4">
    <w:pPr>
      <w:pStyle w:val="Header"/>
      <w:jc w:val="center"/>
      <w:rPr>
        <w:i/>
        <w:iCs/>
        <w:sz w:val="24"/>
        <w:szCs w:val="24"/>
      </w:rPr>
    </w:pPr>
    <w:r>
      <w:rPr>
        <w:i/>
        <w:iCs/>
        <w:sz w:val="24"/>
        <w:szCs w:val="24"/>
      </w:rPr>
      <w:t>12000 Alumni Drive</w:t>
    </w:r>
  </w:p>
  <w:p w14:paraId="24C5C5AE" w14:textId="77777777" w:rsidR="0093285A" w:rsidRDefault="0093285A" w:rsidP="00A613A4">
    <w:pPr>
      <w:pStyle w:val="Header"/>
      <w:jc w:val="center"/>
      <w:rPr>
        <w:i/>
        <w:iCs/>
        <w:sz w:val="24"/>
        <w:szCs w:val="24"/>
      </w:rPr>
    </w:pPr>
  </w:p>
  <w:p w14:paraId="523D63AD" w14:textId="77777777" w:rsidR="0093285A" w:rsidRDefault="0093285A" w:rsidP="00A613A4">
    <w:pPr>
      <w:pStyle w:val="Header"/>
      <w:jc w:val="center"/>
      <w:rPr>
        <w:i/>
        <w:iCs/>
        <w:sz w:val="24"/>
        <w:szCs w:val="24"/>
      </w:rPr>
    </w:pPr>
    <w:r>
      <w:rPr>
        <w:i/>
        <w:iCs/>
        <w:sz w:val="24"/>
        <w:szCs w:val="24"/>
      </w:rPr>
      <w:t>and via zoom</w:t>
    </w:r>
  </w:p>
  <w:p w14:paraId="5374E760" w14:textId="77777777" w:rsidR="0093285A" w:rsidRDefault="00932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2"/>
    <w:multiLevelType w:val="hybridMultilevel"/>
    <w:tmpl w:val="95BA8892"/>
    <w:lvl w:ilvl="0" w:tplc="CF208490">
      <w:start w:val="1"/>
      <w:numFmt w:val="bullet"/>
      <w:lvlText w:val="•"/>
      <w:lvlJc w:val="left"/>
      <w:pPr>
        <w:tabs>
          <w:tab w:val="num" w:pos="720"/>
        </w:tabs>
        <w:ind w:left="720" w:hanging="360"/>
      </w:pPr>
      <w:rPr>
        <w:rFonts w:ascii="Arial" w:hAnsi="Arial" w:hint="default"/>
      </w:rPr>
    </w:lvl>
    <w:lvl w:ilvl="1" w:tplc="F440CDD6" w:tentative="1">
      <w:start w:val="1"/>
      <w:numFmt w:val="bullet"/>
      <w:lvlText w:val="•"/>
      <w:lvlJc w:val="left"/>
      <w:pPr>
        <w:tabs>
          <w:tab w:val="num" w:pos="1440"/>
        </w:tabs>
        <w:ind w:left="1440" w:hanging="360"/>
      </w:pPr>
      <w:rPr>
        <w:rFonts w:ascii="Arial" w:hAnsi="Arial" w:hint="default"/>
      </w:rPr>
    </w:lvl>
    <w:lvl w:ilvl="2" w:tplc="13342F2C" w:tentative="1">
      <w:start w:val="1"/>
      <w:numFmt w:val="bullet"/>
      <w:lvlText w:val="•"/>
      <w:lvlJc w:val="left"/>
      <w:pPr>
        <w:tabs>
          <w:tab w:val="num" w:pos="2160"/>
        </w:tabs>
        <w:ind w:left="2160" w:hanging="360"/>
      </w:pPr>
      <w:rPr>
        <w:rFonts w:ascii="Arial" w:hAnsi="Arial" w:hint="default"/>
      </w:rPr>
    </w:lvl>
    <w:lvl w:ilvl="3" w:tplc="0CBCF510" w:tentative="1">
      <w:start w:val="1"/>
      <w:numFmt w:val="bullet"/>
      <w:lvlText w:val="•"/>
      <w:lvlJc w:val="left"/>
      <w:pPr>
        <w:tabs>
          <w:tab w:val="num" w:pos="2880"/>
        </w:tabs>
        <w:ind w:left="2880" w:hanging="360"/>
      </w:pPr>
      <w:rPr>
        <w:rFonts w:ascii="Arial" w:hAnsi="Arial" w:hint="default"/>
      </w:rPr>
    </w:lvl>
    <w:lvl w:ilvl="4" w:tplc="E96A2EF8" w:tentative="1">
      <w:start w:val="1"/>
      <w:numFmt w:val="bullet"/>
      <w:lvlText w:val="•"/>
      <w:lvlJc w:val="left"/>
      <w:pPr>
        <w:tabs>
          <w:tab w:val="num" w:pos="3600"/>
        </w:tabs>
        <w:ind w:left="3600" w:hanging="360"/>
      </w:pPr>
      <w:rPr>
        <w:rFonts w:ascii="Arial" w:hAnsi="Arial" w:hint="default"/>
      </w:rPr>
    </w:lvl>
    <w:lvl w:ilvl="5" w:tplc="4586771E" w:tentative="1">
      <w:start w:val="1"/>
      <w:numFmt w:val="bullet"/>
      <w:lvlText w:val="•"/>
      <w:lvlJc w:val="left"/>
      <w:pPr>
        <w:tabs>
          <w:tab w:val="num" w:pos="4320"/>
        </w:tabs>
        <w:ind w:left="4320" w:hanging="360"/>
      </w:pPr>
      <w:rPr>
        <w:rFonts w:ascii="Arial" w:hAnsi="Arial" w:hint="default"/>
      </w:rPr>
    </w:lvl>
    <w:lvl w:ilvl="6" w:tplc="5CCC8370" w:tentative="1">
      <w:start w:val="1"/>
      <w:numFmt w:val="bullet"/>
      <w:lvlText w:val="•"/>
      <w:lvlJc w:val="left"/>
      <w:pPr>
        <w:tabs>
          <w:tab w:val="num" w:pos="5040"/>
        </w:tabs>
        <w:ind w:left="5040" w:hanging="360"/>
      </w:pPr>
      <w:rPr>
        <w:rFonts w:ascii="Arial" w:hAnsi="Arial" w:hint="default"/>
      </w:rPr>
    </w:lvl>
    <w:lvl w:ilvl="7" w:tplc="D882A952" w:tentative="1">
      <w:start w:val="1"/>
      <w:numFmt w:val="bullet"/>
      <w:lvlText w:val="•"/>
      <w:lvlJc w:val="left"/>
      <w:pPr>
        <w:tabs>
          <w:tab w:val="num" w:pos="5760"/>
        </w:tabs>
        <w:ind w:left="5760" w:hanging="360"/>
      </w:pPr>
      <w:rPr>
        <w:rFonts w:ascii="Arial" w:hAnsi="Arial" w:hint="default"/>
      </w:rPr>
    </w:lvl>
    <w:lvl w:ilvl="8" w:tplc="1D2A56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7325E4"/>
    <w:multiLevelType w:val="hybridMultilevel"/>
    <w:tmpl w:val="B776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23CBE"/>
    <w:multiLevelType w:val="hybridMultilevel"/>
    <w:tmpl w:val="0A30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EF8"/>
    <w:multiLevelType w:val="multilevel"/>
    <w:tmpl w:val="49F0FB8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0B154394"/>
    <w:multiLevelType w:val="hybridMultilevel"/>
    <w:tmpl w:val="6F9A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3ED5"/>
    <w:multiLevelType w:val="hybridMultilevel"/>
    <w:tmpl w:val="987C4D2E"/>
    <w:lvl w:ilvl="0" w:tplc="6B6EBFDE">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CB95137"/>
    <w:multiLevelType w:val="hybridMultilevel"/>
    <w:tmpl w:val="D216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76E2E"/>
    <w:multiLevelType w:val="hybridMultilevel"/>
    <w:tmpl w:val="F5D4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300EB"/>
    <w:multiLevelType w:val="hybridMultilevel"/>
    <w:tmpl w:val="F188B796"/>
    <w:lvl w:ilvl="0" w:tplc="73423428">
      <w:start w:val="1"/>
      <w:numFmt w:val="bullet"/>
      <w:lvlText w:val=""/>
      <w:lvlJc w:val="left"/>
      <w:pPr>
        <w:tabs>
          <w:tab w:val="num" w:pos="720"/>
        </w:tabs>
        <w:ind w:left="720" w:hanging="360"/>
      </w:pPr>
      <w:rPr>
        <w:rFonts w:ascii="Wingdings" w:hAnsi="Wingdings" w:hint="default"/>
      </w:rPr>
    </w:lvl>
    <w:lvl w:ilvl="1" w:tplc="4D7CDC4A" w:tentative="1">
      <w:start w:val="1"/>
      <w:numFmt w:val="bullet"/>
      <w:lvlText w:val=""/>
      <w:lvlJc w:val="left"/>
      <w:pPr>
        <w:tabs>
          <w:tab w:val="num" w:pos="1440"/>
        </w:tabs>
        <w:ind w:left="1440" w:hanging="360"/>
      </w:pPr>
      <w:rPr>
        <w:rFonts w:ascii="Wingdings" w:hAnsi="Wingdings" w:hint="default"/>
      </w:rPr>
    </w:lvl>
    <w:lvl w:ilvl="2" w:tplc="82BC0FB8" w:tentative="1">
      <w:start w:val="1"/>
      <w:numFmt w:val="bullet"/>
      <w:lvlText w:val=""/>
      <w:lvlJc w:val="left"/>
      <w:pPr>
        <w:tabs>
          <w:tab w:val="num" w:pos="2160"/>
        </w:tabs>
        <w:ind w:left="2160" w:hanging="360"/>
      </w:pPr>
      <w:rPr>
        <w:rFonts w:ascii="Wingdings" w:hAnsi="Wingdings" w:hint="default"/>
      </w:rPr>
    </w:lvl>
    <w:lvl w:ilvl="3" w:tplc="6BC00A76" w:tentative="1">
      <w:start w:val="1"/>
      <w:numFmt w:val="bullet"/>
      <w:lvlText w:val=""/>
      <w:lvlJc w:val="left"/>
      <w:pPr>
        <w:tabs>
          <w:tab w:val="num" w:pos="2880"/>
        </w:tabs>
        <w:ind w:left="2880" w:hanging="360"/>
      </w:pPr>
      <w:rPr>
        <w:rFonts w:ascii="Wingdings" w:hAnsi="Wingdings" w:hint="default"/>
      </w:rPr>
    </w:lvl>
    <w:lvl w:ilvl="4" w:tplc="9E188B4A" w:tentative="1">
      <w:start w:val="1"/>
      <w:numFmt w:val="bullet"/>
      <w:lvlText w:val=""/>
      <w:lvlJc w:val="left"/>
      <w:pPr>
        <w:tabs>
          <w:tab w:val="num" w:pos="3600"/>
        </w:tabs>
        <w:ind w:left="3600" w:hanging="360"/>
      </w:pPr>
      <w:rPr>
        <w:rFonts w:ascii="Wingdings" w:hAnsi="Wingdings" w:hint="default"/>
      </w:rPr>
    </w:lvl>
    <w:lvl w:ilvl="5" w:tplc="F9BE8558" w:tentative="1">
      <w:start w:val="1"/>
      <w:numFmt w:val="bullet"/>
      <w:lvlText w:val=""/>
      <w:lvlJc w:val="left"/>
      <w:pPr>
        <w:tabs>
          <w:tab w:val="num" w:pos="4320"/>
        </w:tabs>
        <w:ind w:left="4320" w:hanging="360"/>
      </w:pPr>
      <w:rPr>
        <w:rFonts w:ascii="Wingdings" w:hAnsi="Wingdings" w:hint="default"/>
      </w:rPr>
    </w:lvl>
    <w:lvl w:ilvl="6" w:tplc="FBD252D4" w:tentative="1">
      <w:start w:val="1"/>
      <w:numFmt w:val="bullet"/>
      <w:lvlText w:val=""/>
      <w:lvlJc w:val="left"/>
      <w:pPr>
        <w:tabs>
          <w:tab w:val="num" w:pos="5040"/>
        </w:tabs>
        <w:ind w:left="5040" w:hanging="360"/>
      </w:pPr>
      <w:rPr>
        <w:rFonts w:ascii="Wingdings" w:hAnsi="Wingdings" w:hint="default"/>
      </w:rPr>
    </w:lvl>
    <w:lvl w:ilvl="7" w:tplc="E892D468" w:tentative="1">
      <w:start w:val="1"/>
      <w:numFmt w:val="bullet"/>
      <w:lvlText w:val=""/>
      <w:lvlJc w:val="left"/>
      <w:pPr>
        <w:tabs>
          <w:tab w:val="num" w:pos="5760"/>
        </w:tabs>
        <w:ind w:left="5760" w:hanging="360"/>
      </w:pPr>
      <w:rPr>
        <w:rFonts w:ascii="Wingdings" w:hAnsi="Wingdings" w:hint="default"/>
      </w:rPr>
    </w:lvl>
    <w:lvl w:ilvl="8" w:tplc="3BE898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739C2"/>
    <w:multiLevelType w:val="hybridMultilevel"/>
    <w:tmpl w:val="214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D2427"/>
    <w:multiLevelType w:val="hybridMultilevel"/>
    <w:tmpl w:val="6C1E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1499F"/>
    <w:multiLevelType w:val="hybridMultilevel"/>
    <w:tmpl w:val="6D3641AE"/>
    <w:lvl w:ilvl="0" w:tplc="9716BC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75B7962"/>
    <w:multiLevelType w:val="hybridMultilevel"/>
    <w:tmpl w:val="DAB6F5F2"/>
    <w:lvl w:ilvl="0" w:tplc="094622B8">
      <w:start w:val="1"/>
      <w:numFmt w:val="bullet"/>
      <w:lvlText w:val="-"/>
      <w:lvlJc w:val="left"/>
      <w:pPr>
        <w:tabs>
          <w:tab w:val="num" w:pos="3038"/>
        </w:tabs>
        <w:ind w:left="3038" w:hanging="360"/>
      </w:pPr>
      <w:rPr>
        <w:rFonts w:ascii="Times New Roman" w:hAnsi="Times New Roman" w:hint="default"/>
      </w:rPr>
    </w:lvl>
    <w:lvl w:ilvl="1" w:tplc="70D6437A" w:tentative="1">
      <w:start w:val="1"/>
      <w:numFmt w:val="bullet"/>
      <w:lvlText w:val="-"/>
      <w:lvlJc w:val="left"/>
      <w:pPr>
        <w:tabs>
          <w:tab w:val="num" w:pos="3758"/>
        </w:tabs>
        <w:ind w:left="3758" w:hanging="360"/>
      </w:pPr>
      <w:rPr>
        <w:rFonts w:ascii="Times New Roman" w:hAnsi="Times New Roman" w:hint="default"/>
      </w:rPr>
    </w:lvl>
    <w:lvl w:ilvl="2" w:tplc="17A225A4" w:tentative="1">
      <w:start w:val="1"/>
      <w:numFmt w:val="bullet"/>
      <w:lvlText w:val="-"/>
      <w:lvlJc w:val="left"/>
      <w:pPr>
        <w:tabs>
          <w:tab w:val="num" w:pos="4478"/>
        </w:tabs>
        <w:ind w:left="4478" w:hanging="360"/>
      </w:pPr>
      <w:rPr>
        <w:rFonts w:ascii="Times New Roman" w:hAnsi="Times New Roman" w:hint="default"/>
      </w:rPr>
    </w:lvl>
    <w:lvl w:ilvl="3" w:tplc="82044012" w:tentative="1">
      <w:start w:val="1"/>
      <w:numFmt w:val="bullet"/>
      <w:lvlText w:val="-"/>
      <w:lvlJc w:val="left"/>
      <w:pPr>
        <w:tabs>
          <w:tab w:val="num" w:pos="5198"/>
        </w:tabs>
        <w:ind w:left="5198" w:hanging="360"/>
      </w:pPr>
      <w:rPr>
        <w:rFonts w:ascii="Times New Roman" w:hAnsi="Times New Roman" w:hint="default"/>
      </w:rPr>
    </w:lvl>
    <w:lvl w:ilvl="4" w:tplc="71622ACA" w:tentative="1">
      <w:start w:val="1"/>
      <w:numFmt w:val="bullet"/>
      <w:lvlText w:val="-"/>
      <w:lvlJc w:val="left"/>
      <w:pPr>
        <w:tabs>
          <w:tab w:val="num" w:pos="5918"/>
        </w:tabs>
        <w:ind w:left="5918" w:hanging="360"/>
      </w:pPr>
      <w:rPr>
        <w:rFonts w:ascii="Times New Roman" w:hAnsi="Times New Roman" w:hint="default"/>
      </w:rPr>
    </w:lvl>
    <w:lvl w:ilvl="5" w:tplc="08F4D4B0" w:tentative="1">
      <w:start w:val="1"/>
      <w:numFmt w:val="bullet"/>
      <w:lvlText w:val="-"/>
      <w:lvlJc w:val="left"/>
      <w:pPr>
        <w:tabs>
          <w:tab w:val="num" w:pos="6638"/>
        </w:tabs>
        <w:ind w:left="6638" w:hanging="360"/>
      </w:pPr>
      <w:rPr>
        <w:rFonts w:ascii="Times New Roman" w:hAnsi="Times New Roman" w:hint="default"/>
      </w:rPr>
    </w:lvl>
    <w:lvl w:ilvl="6" w:tplc="21C85D9E" w:tentative="1">
      <w:start w:val="1"/>
      <w:numFmt w:val="bullet"/>
      <w:lvlText w:val="-"/>
      <w:lvlJc w:val="left"/>
      <w:pPr>
        <w:tabs>
          <w:tab w:val="num" w:pos="7358"/>
        </w:tabs>
        <w:ind w:left="7358" w:hanging="360"/>
      </w:pPr>
      <w:rPr>
        <w:rFonts w:ascii="Times New Roman" w:hAnsi="Times New Roman" w:hint="default"/>
      </w:rPr>
    </w:lvl>
    <w:lvl w:ilvl="7" w:tplc="086093B0" w:tentative="1">
      <w:start w:val="1"/>
      <w:numFmt w:val="bullet"/>
      <w:lvlText w:val="-"/>
      <w:lvlJc w:val="left"/>
      <w:pPr>
        <w:tabs>
          <w:tab w:val="num" w:pos="8078"/>
        </w:tabs>
        <w:ind w:left="8078" w:hanging="360"/>
      </w:pPr>
      <w:rPr>
        <w:rFonts w:ascii="Times New Roman" w:hAnsi="Times New Roman" w:hint="default"/>
      </w:rPr>
    </w:lvl>
    <w:lvl w:ilvl="8" w:tplc="525864A0" w:tentative="1">
      <w:start w:val="1"/>
      <w:numFmt w:val="bullet"/>
      <w:lvlText w:val="-"/>
      <w:lvlJc w:val="left"/>
      <w:pPr>
        <w:tabs>
          <w:tab w:val="num" w:pos="8798"/>
        </w:tabs>
        <w:ind w:left="8798" w:hanging="360"/>
      </w:pPr>
      <w:rPr>
        <w:rFonts w:ascii="Times New Roman" w:hAnsi="Times New Roman" w:hint="default"/>
      </w:rPr>
    </w:lvl>
  </w:abstractNum>
  <w:abstractNum w:abstractNumId="13" w15:restartNumberingAfterBreak="0">
    <w:nsid w:val="29E859DC"/>
    <w:multiLevelType w:val="hybridMultilevel"/>
    <w:tmpl w:val="1F38F9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2C0D1A71"/>
    <w:multiLevelType w:val="hybridMultilevel"/>
    <w:tmpl w:val="B31A70B0"/>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301856EF"/>
    <w:multiLevelType w:val="hybridMultilevel"/>
    <w:tmpl w:val="D3B45E7E"/>
    <w:lvl w:ilvl="0" w:tplc="6090D6FC">
      <w:start w:val="1"/>
      <w:numFmt w:val="bullet"/>
      <w:lvlText w:val="•"/>
      <w:lvlJc w:val="left"/>
      <w:pPr>
        <w:tabs>
          <w:tab w:val="num" w:pos="720"/>
        </w:tabs>
        <w:ind w:left="720" w:hanging="360"/>
      </w:pPr>
      <w:rPr>
        <w:rFonts w:ascii="Arial" w:hAnsi="Arial" w:hint="default"/>
      </w:rPr>
    </w:lvl>
    <w:lvl w:ilvl="1" w:tplc="1304D3A4">
      <w:start w:val="1"/>
      <w:numFmt w:val="bullet"/>
      <w:lvlText w:val="•"/>
      <w:lvlJc w:val="left"/>
      <w:pPr>
        <w:tabs>
          <w:tab w:val="num" w:pos="1440"/>
        </w:tabs>
        <w:ind w:left="1440" w:hanging="360"/>
      </w:pPr>
      <w:rPr>
        <w:rFonts w:ascii="Arial" w:hAnsi="Arial" w:hint="default"/>
      </w:rPr>
    </w:lvl>
    <w:lvl w:ilvl="2" w:tplc="CC3EE364" w:tentative="1">
      <w:start w:val="1"/>
      <w:numFmt w:val="bullet"/>
      <w:lvlText w:val="•"/>
      <w:lvlJc w:val="left"/>
      <w:pPr>
        <w:tabs>
          <w:tab w:val="num" w:pos="2160"/>
        </w:tabs>
        <w:ind w:left="2160" w:hanging="360"/>
      </w:pPr>
      <w:rPr>
        <w:rFonts w:ascii="Arial" w:hAnsi="Arial" w:hint="default"/>
      </w:rPr>
    </w:lvl>
    <w:lvl w:ilvl="3" w:tplc="07DA8CC2" w:tentative="1">
      <w:start w:val="1"/>
      <w:numFmt w:val="bullet"/>
      <w:lvlText w:val="•"/>
      <w:lvlJc w:val="left"/>
      <w:pPr>
        <w:tabs>
          <w:tab w:val="num" w:pos="2880"/>
        </w:tabs>
        <w:ind w:left="2880" w:hanging="360"/>
      </w:pPr>
      <w:rPr>
        <w:rFonts w:ascii="Arial" w:hAnsi="Arial" w:hint="default"/>
      </w:rPr>
    </w:lvl>
    <w:lvl w:ilvl="4" w:tplc="7B2CAF46" w:tentative="1">
      <w:start w:val="1"/>
      <w:numFmt w:val="bullet"/>
      <w:lvlText w:val="•"/>
      <w:lvlJc w:val="left"/>
      <w:pPr>
        <w:tabs>
          <w:tab w:val="num" w:pos="3600"/>
        </w:tabs>
        <w:ind w:left="3600" w:hanging="360"/>
      </w:pPr>
      <w:rPr>
        <w:rFonts w:ascii="Arial" w:hAnsi="Arial" w:hint="default"/>
      </w:rPr>
    </w:lvl>
    <w:lvl w:ilvl="5" w:tplc="C728D9CC" w:tentative="1">
      <w:start w:val="1"/>
      <w:numFmt w:val="bullet"/>
      <w:lvlText w:val="•"/>
      <w:lvlJc w:val="left"/>
      <w:pPr>
        <w:tabs>
          <w:tab w:val="num" w:pos="4320"/>
        </w:tabs>
        <w:ind w:left="4320" w:hanging="360"/>
      </w:pPr>
      <w:rPr>
        <w:rFonts w:ascii="Arial" w:hAnsi="Arial" w:hint="default"/>
      </w:rPr>
    </w:lvl>
    <w:lvl w:ilvl="6" w:tplc="1D86219A" w:tentative="1">
      <w:start w:val="1"/>
      <w:numFmt w:val="bullet"/>
      <w:lvlText w:val="•"/>
      <w:lvlJc w:val="left"/>
      <w:pPr>
        <w:tabs>
          <w:tab w:val="num" w:pos="5040"/>
        </w:tabs>
        <w:ind w:left="5040" w:hanging="360"/>
      </w:pPr>
      <w:rPr>
        <w:rFonts w:ascii="Arial" w:hAnsi="Arial" w:hint="default"/>
      </w:rPr>
    </w:lvl>
    <w:lvl w:ilvl="7" w:tplc="7FDEF970" w:tentative="1">
      <w:start w:val="1"/>
      <w:numFmt w:val="bullet"/>
      <w:lvlText w:val="•"/>
      <w:lvlJc w:val="left"/>
      <w:pPr>
        <w:tabs>
          <w:tab w:val="num" w:pos="5760"/>
        </w:tabs>
        <w:ind w:left="5760" w:hanging="360"/>
      </w:pPr>
      <w:rPr>
        <w:rFonts w:ascii="Arial" w:hAnsi="Arial" w:hint="default"/>
      </w:rPr>
    </w:lvl>
    <w:lvl w:ilvl="8" w:tplc="E7BA4B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147624"/>
    <w:multiLevelType w:val="hybridMultilevel"/>
    <w:tmpl w:val="42F03EC2"/>
    <w:lvl w:ilvl="0" w:tplc="009804D2">
      <w:start w:val="1"/>
      <w:numFmt w:val="bullet"/>
      <w:lvlText w:val=""/>
      <w:lvlJc w:val="left"/>
      <w:pPr>
        <w:tabs>
          <w:tab w:val="num" w:pos="2520"/>
        </w:tabs>
        <w:ind w:left="2520" w:hanging="360"/>
      </w:pPr>
      <w:rPr>
        <w:rFonts w:ascii="Wingdings" w:hAnsi="Wingdings" w:hint="default"/>
      </w:rPr>
    </w:lvl>
    <w:lvl w:ilvl="1" w:tplc="5BB46DE8" w:tentative="1">
      <w:start w:val="1"/>
      <w:numFmt w:val="bullet"/>
      <w:lvlText w:val=""/>
      <w:lvlJc w:val="left"/>
      <w:pPr>
        <w:tabs>
          <w:tab w:val="num" w:pos="3240"/>
        </w:tabs>
        <w:ind w:left="3240" w:hanging="360"/>
      </w:pPr>
      <w:rPr>
        <w:rFonts w:ascii="Wingdings" w:hAnsi="Wingdings" w:hint="default"/>
      </w:rPr>
    </w:lvl>
    <w:lvl w:ilvl="2" w:tplc="BF8CE8B0" w:tentative="1">
      <w:start w:val="1"/>
      <w:numFmt w:val="bullet"/>
      <w:lvlText w:val=""/>
      <w:lvlJc w:val="left"/>
      <w:pPr>
        <w:tabs>
          <w:tab w:val="num" w:pos="3960"/>
        </w:tabs>
        <w:ind w:left="3960" w:hanging="360"/>
      </w:pPr>
      <w:rPr>
        <w:rFonts w:ascii="Wingdings" w:hAnsi="Wingdings" w:hint="default"/>
      </w:rPr>
    </w:lvl>
    <w:lvl w:ilvl="3" w:tplc="5838D15C" w:tentative="1">
      <w:start w:val="1"/>
      <w:numFmt w:val="bullet"/>
      <w:lvlText w:val=""/>
      <w:lvlJc w:val="left"/>
      <w:pPr>
        <w:tabs>
          <w:tab w:val="num" w:pos="4680"/>
        </w:tabs>
        <w:ind w:left="4680" w:hanging="360"/>
      </w:pPr>
      <w:rPr>
        <w:rFonts w:ascii="Wingdings" w:hAnsi="Wingdings" w:hint="default"/>
      </w:rPr>
    </w:lvl>
    <w:lvl w:ilvl="4" w:tplc="2E469EBA" w:tentative="1">
      <w:start w:val="1"/>
      <w:numFmt w:val="bullet"/>
      <w:lvlText w:val=""/>
      <w:lvlJc w:val="left"/>
      <w:pPr>
        <w:tabs>
          <w:tab w:val="num" w:pos="5400"/>
        </w:tabs>
        <w:ind w:left="5400" w:hanging="360"/>
      </w:pPr>
      <w:rPr>
        <w:rFonts w:ascii="Wingdings" w:hAnsi="Wingdings" w:hint="default"/>
      </w:rPr>
    </w:lvl>
    <w:lvl w:ilvl="5" w:tplc="CD56F036" w:tentative="1">
      <w:start w:val="1"/>
      <w:numFmt w:val="bullet"/>
      <w:lvlText w:val=""/>
      <w:lvlJc w:val="left"/>
      <w:pPr>
        <w:tabs>
          <w:tab w:val="num" w:pos="6120"/>
        </w:tabs>
        <w:ind w:left="6120" w:hanging="360"/>
      </w:pPr>
      <w:rPr>
        <w:rFonts w:ascii="Wingdings" w:hAnsi="Wingdings" w:hint="default"/>
      </w:rPr>
    </w:lvl>
    <w:lvl w:ilvl="6" w:tplc="CE0C4964" w:tentative="1">
      <w:start w:val="1"/>
      <w:numFmt w:val="bullet"/>
      <w:lvlText w:val=""/>
      <w:lvlJc w:val="left"/>
      <w:pPr>
        <w:tabs>
          <w:tab w:val="num" w:pos="6840"/>
        </w:tabs>
        <w:ind w:left="6840" w:hanging="360"/>
      </w:pPr>
      <w:rPr>
        <w:rFonts w:ascii="Wingdings" w:hAnsi="Wingdings" w:hint="default"/>
      </w:rPr>
    </w:lvl>
    <w:lvl w:ilvl="7" w:tplc="DEDE9102" w:tentative="1">
      <w:start w:val="1"/>
      <w:numFmt w:val="bullet"/>
      <w:lvlText w:val=""/>
      <w:lvlJc w:val="left"/>
      <w:pPr>
        <w:tabs>
          <w:tab w:val="num" w:pos="7560"/>
        </w:tabs>
        <w:ind w:left="7560" w:hanging="360"/>
      </w:pPr>
      <w:rPr>
        <w:rFonts w:ascii="Wingdings" w:hAnsi="Wingdings" w:hint="default"/>
      </w:rPr>
    </w:lvl>
    <w:lvl w:ilvl="8" w:tplc="73F62778"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3A3E0C9C"/>
    <w:multiLevelType w:val="hybridMultilevel"/>
    <w:tmpl w:val="E48A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E3FC5"/>
    <w:multiLevelType w:val="hybridMultilevel"/>
    <w:tmpl w:val="413A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E2EDC"/>
    <w:multiLevelType w:val="hybridMultilevel"/>
    <w:tmpl w:val="CAF4AF1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44A82699"/>
    <w:multiLevelType w:val="hybridMultilevel"/>
    <w:tmpl w:val="E558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F44469"/>
    <w:multiLevelType w:val="hybridMultilevel"/>
    <w:tmpl w:val="7CB24A5E"/>
    <w:lvl w:ilvl="0" w:tplc="4C70E88C">
      <w:start w:val="1"/>
      <w:numFmt w:val="bullet"/>
      <w:lvlText w:val="•"/>
      <w:lvlJc w:val="left"/>
      <w:pPr>
        <w:tabs>
          <w:tab w:val="num" w:pos="720"/>
        </w:tabs>
        <w:ind w:left="720" w:hanging="360"/>
      </w:pPr>
      <w:rPr>
        <w:rFonts w:ascii="Arial" w:hAnsi="Arial" w:hint="default"/>
      </w:rPr>
    </w:lvl>
    <w:lvl w:ilvl="1" w:tplc="CEB4507E">
      <w:start w:val="1"/>
      <w:numFmt w:val="bullet"/>
      <w:lvlText w:val="•"/>
      <w:lvlJc w:val="left"/>
      <w:pPr>
        <w:tabs>
          <w:tab w:val="num" w:pos="1440"/>
        </w:tabs>
        <w:ind w:left="1440" w:hanging="360"/>
      </w:pPr>
      <w:rPr>
        <w:rFonts w:ascii="Arial" w:hAnsi="Arial" w:hint="default"/>
      </w:rPr>
    </w:lvl>
    <w:lvl w:ilvl="2" w:tplc="44D2BB1E">
      <w:start w:val="1"/>
      <w:numFmt w:val="bullet"/>
      <w:lvlText w:val="•"/>
      <w:lvlJc w:val="left"/>
      <w:pPr>
        <w:tabs>
          <w:tab w:val="num" w:pos="2160"/>
        </w:tabs>
        <w:ind w:left="2160" w:hanging="360"/>
      </w:pPr>
      <w:rPr>
        <w:rFonts w:ascii="Arial" w:hAnsi="Arial" w:hint="default"/>
      </w:rPr>
    </w:lvl>
    <w:lvl w:ilvl="3" w:tplc="FE7473C6">
      <w:start w:val="1"/>
      <w:numFmt w:val="bullet"/>
      <w:lvlText w:val="•"/>
      <w:lvlJc w:val="left"/>
      <w:pPr>
        <w:tabs>
          <w:tab w:val="num" w:pos="2880"/>
        </w:tabs>
        <w:ind w:left="2880" w:hanging="360"/>
      </w:pPr>
      <w:rPr>
        <w:rFonts w:ascii="Arial" w:hAnsi="Arial" w:hint="default"/>
      </w:rPr>
    </w:lvl>
    <w:lvl w:ilvl="4" w:tplc="E66C3AD0">
      <w:start w:val="1"/>
      <w:numFmt w:val="bullet"/>
      <w:lvlText w:val="•"/>
      <w:lvlJc w:val="left"/>
      <w:pPr>
        <w:tabs>
          <w:tab w:val="num" w:pos="3600"/>
        </w:tabs>
        <w:ind w:left="3600" w:hanging="360"/>
      </w:pPr>
      <w:rPr>
        <w:rFonts w:ascii="Arial" w:hAnsi="Arial" w:hint="default"/>
      </w:rPr>
    </w:lvl>
    <w:lvl w:ilvl="5" w:tplc="B7747966" w:tentative="1">
      <w:start w:val="1"/>
      <w:numFmt w:val="bullet"/>
      <w:lvlText w:val="•"/>
      <w:lvlJc w:val="left"/>
      <w:pPr>
        <w:tabs>
          <w:tab w:val="num" w:pos="4320"/>
        </w:tabs>
        <w:ind w:left="4320" w:hanging="360"/>
      </w:pPr>
      <w:rPr>
        <w:rFonts w:ascii="Arial" w:hAnsi="Arial" w:hint="default"/>
      </w:rPr>
    </w:lvl>
    <w:lvl w:ilvl="6" w:tplc="DBFA9EB2" w:tentative="1">
      <w:start w:val="1"/>
      <w:numFmt w:val="bullet"/>
      <w:lvlText w:val="•"/>
      <w:lvlJc w:val="left"/>
      <w:pPr>
        <w:tabs>
          <w:tab w:val="num" w:pos="5040"/>
        </w:tabs>
        <w:ind w:left="5040" w:hanging="360"/>
      </w:pPr>
      <w:rPr>
        <w:rFonts w:ascii="Arial" w:hAnsi="Arial" w:hint="default"/>
      </w:rPr>
    </w:lvl>
    <w:lvl w:ilvl="7" w:tplc="8CF897DA" w:tentative="1">
      <w:start w:val="1"/>
      <w:numFmt w:val="bullet"/>
      <w:lvlText w:val="•"/>
      <w:lvlJc w:val="left"/>
      <w:pPr>
        <w:tabs>
          <w:tab w:val="num" w:pos="5760"/>
        </w:tabs>
        <w:ind w:left="5760" w:hanging="360"/>
      </w:pPr>
      <w:rPr>
        <w:rFonts w:ascii="Arial" w:hAnsi="Arial" w:hint="default"/>
      </w:rPr>
    </w:lvl>
    <w:lvl w:ilvl="8" w:tplc="EB3AD0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296507"/>
    <w:multiLevelType w:val="hybridMultilevel"/>
    <w:tmpl w:val="EE584C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3" w15:restartNumberingAfterBreak="0">
    <w:nsid w:val="4EFD7E3A"/>
    <w:multiLevelType w:val="hybridMultilevel"/>
    <w:tmpl w:val="A446C0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2350C3A"/>
    <w:multiLevelType w:val="hybridMultilevel"/>
    <w:tmpl w:val="A3CEB304"/>
    <w:lvl w:ilvl="0" w:tplc="1D603432">
      <w:start w:val="1"/>
      <w:numFmt w:val="bullet"/>
      <w:lvlText w:val="•"/>
      <w:lvlJc w:val="left"/>
      <w:pPr>
        <w:tabs>
          <w:tab w:val="num" w:pos="720"/>
        </w:tabs>
        <w:ind w:left="720" w:hanging="360"/>
      </w:pPr>
      <w:rPr>
        <w:rFonts w:ascii="Arial" w:hAnsi="Arial" w:hint="default"/>
      </w:rPr>
    </w:lvl>
    <w:lvl w:ilvl="1" w:tplc="CC765A8A" w:tentative="1">
      <w:start w:val="1"/>
      <w:numFmt w:val="bullet"/>
      <w:lvlText w:val="•"/>
      <w:lvlJc w:val="left"/>
      <w:pPr>
        <w:tabs>
          <w:tab w:val="num" w:pos="1440"/>
        </w:tabs>
        <w:ind w:left="1440" w:hanging="360"/>
      </w:pPr>
      <w:rPr>
        <w:rFonts w:ascii="Arial" w:hAnsi="Arial" w:hint="default"/>
      </w:rPr>
    </w:lvl>
    <w:lvl w:ilvl="2" w:tplc="C41E5F78" w:tentative="1">
      <w:start w:val="1"/>
      <w:numFmt w:val="bullet"/>
      <w:lvlText w:val="•"/>
      <w:lvlJc w:val="left"/>
      <w:pPr>
        <w:tabs>
          <w:tab w:val="num" w:pos="2160"/>
        </w:tabs>
        <w:ind w:left="2160" w:hanging="360"/>
      </w:pPr>
      <w:rPr>
        <w:rFonts w:ascii="Arial" w:hAnsi="Arial" w:hint="default"/>
      </w:rPr>
    </w:lvl>
    <w:lvl w:ilvl="3" w:tplc="189A31CC" w:tentative="1">
      <w:start w:val="1"/>
      <w:numFmt w:val="bullet"/>
      <w:lvlText w:val="•"/>
      <w:lvlJc w:val="left"/>
      <w:pPr>
        <w:tabs>
          <w:tab w:val="num" w:pos="2880"/>
        </w:tabs>
        <w:ind w:left="2880" w:hanging="360"/>
      </w:pPr>
      <w:rPr>
        <w:rFonts w:ascii="Arial" w:hAnsi="Arial" w:hint="default"/>
      </w:rPr>
    </w:lvl>
    <w:lvl w:ilvl="4" w:tplc="B2C8586E" w:tentative="1">
      <w:start w:val="1"/>
      <w:numFmt w:val="bullet"/>
      <w:lvlText w:val="•"/>
      <w:lvlJc w:val="left"/>
      <w:pPr>
        <w:tabs>
          <w:tab w:val="num" w:pos="3600"/>
        </w:tabs>
        <w:ind w:left="3600" w:hanging="360"/>
      </w:pPr>
      <w:rPr>
        <w:rFonts w:ascii="Arial" w:hAnsi="Arial" w:hint="default"/>
      </w:rPr>
    </w:lvl>
    <w:lvl w:ilvl="5" w:tplc="CE6221C2" w:tentative="1">
      <w:start w:val="1"/>
      <w:numFmt w:val="bullet"/>
      <w:lvlText w:val="•"/>
      <w:lvlJc w:val="left"/>
      <w:pPr>
        <w:tabs>
          <w:tab w:val="num" w:pos="4320"/>
        </w:tabs>
        <w:ind w:left="4320" w:hanging="360"/>
      </w:pPr>
      <w:rPr>
        <w:rFonts w:ascii="Arial" w:hAnsi="Arial" w:hint="default"/>
      </w:rPr>
    </w:lvl>
    <w:lvl w:ilvl="6" w:tplc="6EFE6310" w:tentative="1">
      <w:start w:val="1"/>
      <w:numFmt w:val="bullet"/>
      <w:lvlText w:val="•"/>
      <w:lvlJc w:val="left"/>
      <w:pPr>
        <w:tabs>
          <w:tab w:val="num" w:pos="5040"/>
        </w:tabs>
        <w:ind w:left="5040" w:hanging="360"/>
      </w:pPr>
      <w:rPr>
        <w:rFonts w:ascii="Arial" w:hAnsi="Arial" w:hint="default"/>
      </w:rPr>
    </w:lvl>
    <w:lvl w:ilvl="7" w:tplc="FBBAAE3E" w:tentative="1">
      <w:start w:val="1"/>
      <w:numFmt w:val="bullet"/>
      <w:lvlText w:val="•"/>
      <w:lvlJc w:val="left"/>
      <w:pPr>
        <w:tabs>
          <w:tab w:val="num" w:pos="5760"/>
        </w:tabs>
        <w:ind w:left="5760" w:hanging="360"/>
      </w:pPr>
      <w:rPr>
        <w:rFonts w:ascii="Arial" w:hAnsi="Arial" w:hint="default"/>
      </w:rPr>
    </w:lvl>
    <w:lvl w:ilvl="8" w:tplc="0F9ACF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2849E6"/>
    <w:multiLevelType w:val="hybridMultilevel"/>
    <w:tmpl w:val="3E5CDE5E"/>
    <w:lvl w:ilvl="0" w:tplc="95462C8C">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4BC0A4B"/>
    <w:multiLevelType w:val="hybridMultilevel"/>
    <w:tmpl w:val="4E8E25D0"/>
    <w:lvl w:ilvl="0" w:tplc="08BA42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9C53494"/>
    <w:multiLevelType w:val="hybridMultilevel"/>
    <w:tmpl w:val="81841E0A"/>
    <w:lvl w:ilvl="0" w:tplc="B0D2E79E">
      <w:start w:val="1"/>
      <w:numFmt w:val="bullet"/>
      <w:lvlText w:val=""/>
      <w:lvlJc w:val="left"/>
      <w:pPr>
        <w:tabs>
          <w:tab w:val="num" w:pos="720"/>
        </w:tabs>
        <w:ind w:left="720" w:hanging="360"/>
      </w:pPr>
      <w:rPr>
        <w:rFonts w:ascii="Wingdings 2" w:hAnsi="Wingdings 2" w:hint="default"/>
      </w:rPr>
    </w:lvl>
    <w:lvl w:ilvl="1" w:tplc="4B7C20F2" w:tentative="1">
      <w:start w:val="1"/>
      <w:numFmt w:val="bullet"/>
      <w:lvlText w:val=""/>
      <w:lvlJc w:val="left"/>
      <w:pPr>
        <w:tabs>
          <w:tab w:val="num" w:pos="1440"/>
        </w:tabs>
        <w:ind w:left="1440" w:hanging="360"/>
      </w:pPr>
      <w:rPr>
        <w:rFonts w:ascii="Wingdings 2" w:hAnsi="Wingdings 2" w:hint="default"/>
      </w:rPr>
    </w:lvl>
    <w:lvl w:ilvl="2" w:tplc="4086A132" w:tentative="1">
      <w:start w:val="1"/>
      <w:numFmt w:val="bullet"/>
      <w:lvlText w:val=""/>
      <w:lvlJc w:val="left"/>
      <w:pPr>
        <w:tabs>
          <w:tab w:val="num" w:pos="2160"/>
        </w:tabs>
        <w:ind w:left="2160" w:hanging="360"/>
      </w:pPr>
      <w:rPr>
        <w:rFonts w:ascii="Wingdings 2" w:hAnsi="Wingdings 2" w:hint="default"/>
      </w:rPr>
    </w:lvl>
    <w:lvl w:ilvl="3" w:tplc="953233F4" w:tentative="1">
      <w:start w:val="1"/>
      <w:numFmt w:val="bullet"/>
      <w:lvlText w:val=""/>
      <w:lvlJc w:val="left"/>
      <w:pPr>
        <w:tabs>
          <w:tab w:val="num" w:pos="2880"/>
        </w:tabs>
        <w:ind w:left="2880" w:hanging="360"/>
      </w:pPr>
      <w:rPr>
        <w:rFonts w:ascii="Wingdings 2" w:hAnsi="Wingdings 2" w:hint="default"/>
      </w:rPr>
    </w:lvl>
    <w:lvl w:ilvl="4" w:tplc="7FBCCC5A" w:tentative="1">
      <w:start w:val="1"/>
      <w:numFmt w:val="bullet"/>
      <w:lvlText w:val=""/>
      <w:lvlJc w:val="left"/>
      <w:pPr>
        <w:tabs>
          <w:tab w:val="num" w:pos="3600"/>
        </w:tabs>
        <w:ind w:left="3600" w:hanging="360"/>
      </w:pPr>
      <w:rPr>
        <w:rFonts w:ascii="Wingdings 2" w:hAnsi="Wingdings 2" w:hint="default"/>
      </w:rPr>
    </w:lvl>
    <w:lvl w:ilvl="5" w:tplc="41B06F8E" w:tentative="1">
      <w:start w:val="1"/>
      <w:numFmt w:val="bullet"/>
      <w:lvlText w:val=""/>
      <w:lvlJc w:val="left"/>
      <w:pPr>
        <w:tabs>
          <w:tab w:val="num" w:pos="4320"/>
        </w:tabs>
        <w:ind w:left="4320" w:hanging="360"/>
      </w:pPr>
      <w:rPr>
        <w:rFonts w:ascii="Wingdings 2" w:hAnsi="Wingdings 2" w:hint="default"/>
      </w:rPr>
    </w:lvl>
    <w:lvl w:ilvl="6" w:tplc="01BC0842" w:tentative="1">
      <w:start w:val="1"/>
      <w:numFmt w:val="bullet"/>
      <w:lvlText w:val=""/>
      <w:lvlJc w:val="left"/>
      <w:pPr>
        <w:tabs>
          <w:tab w:val="num" w:pos="5040"/>
        </w:tabs>
        <w:ind w:left="5040" w:hanging="360"/>
      </w:pPr>
      <w:rPr>
        <w:rFonts w:ascii="Wingdings 2" w:hAnsi="Wingdings 2" w:hint="default"/>
      </w:rPr>
    </w:lvl>
    <w:lvl w:ilvl="7" w:tplc="3F782F82" w:tentative="1">
      <w:start w:val="1"/>
      <w:numFmt w:val="bullet"/>
      <w:lvlText w:val=""/>
      <w:lvlJc w:val="left"/>
      <w:pPr>
        <w:tabs>
          <w:tab w:val="num" w:pos="5760"/>
        </w:tabs>
        <w:ind w:left="5760" w:hanging="360"/>
      </w:pPr>
      <w:rPr>
        <w:rFonts w:ascii="Wingdings 2" w:hAnsi="Wingdings 2" w:hint="default"/>
      </w:rPr>
    </w:lvl>
    <w:lvl w:ilvl="8" w:tplc="EF28877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BDF4357"/>
    <w:multiLevelType w:val="hybridMultilevel"/>
    <w:tmpl w:val="2C2864FE"/>
    <w:lvl w:ilvl="0" w:tplc="EB20B154">
      <w:start w:val="1"/>
      <w:numFmt w:val="bullet"/>
      <w:lvlText w:val=""/>
      <w:lvlJc w:val="left"/>
      <w:pPr>
        <w:tabs>
          <w:tab w:val="num" w:pos="720"/>
        </w:tabs>
        <w:ind w:left="720" w:hanging="360"/>
      </w:pPr>
      <w:rPr>
        <w:rFonts w:ascii="Wingdings 2" w:hAnsi="Wingdings 2" w:hint="default"/>
      </w:rPr>
    </w:lvl>
    <w:lvl w:ilvl="1" w:tplc="5F965F60" w:tentative="1">
      <w:start w:val="1"/>
      <w:numFmt w:val="bullet"/>
      <w:lvlText w:val=""/>
      <w:lvlJc w:val="left"/>
      <w:pPr>
        <w:tabs>
          <w:tab w:val="num" w:pos="1440"/>
        </w:tabs>
        <w:ind w:left="1440" w:hanging="360"/>
      </w:pPr>
      <w:rPr>
        <w:rFonts w:ascii="Wingdings 2" w:hAnsi="Wingdings 2" w:hint="default"/>
      </w:rPr>
    </w:lvl>
    <w:lvl w:ilvl="2" w:tplc="716CD8F8" w:tentative="1">
      <w:start w:val="1"/>
      <w:numFmt w:val="bullet"/>
      <w:lvlText w:val=""/>
      <w:lvlJc w:val="left"/>
      <w:pPr>
        <w:tabs>
          <w:tab w:val="num" w:pos="2160"/>
        </w:tabs>
        <w:ind w:left="2160" w:hanging="360"/>
      </w:pPr>
      <w:rPr>
        <w:rFonts w:ascii="Wingdings 2" w:hAnsi="Wingdings 2" w:hint="default"/>
      </w:rPr>
    </w:lvl>
    <w:lvl w:ilvl="3" w:tplc="3F3E9EA2" w:tentative="1">
      <w:start w:val="1"/>
      <w:numFmt w:val="bullet"/>
      <w:lvlText w:val=""/>
      <w:lvlJc w:val="left"/>
      <w:pPr>
        <w:tabs>
          <w:tab w:val="num" w:pos="2880"/>
        </w:tabs>
        <w:ind w:left="2880" w:hanging="360"/>
      </w:pPr>
      <w:rPr>
        <w:rFonts w:ascii="Wingdings 2" w:hAnsi="Wingdings 2" w:hint="default"/>
      </w:rPr>
    </w:lvl>
    <w:lvl w:ilvl="4" w:tplc="4EEC4912" w:tentative="1">
      <w:start w:val="1"/>
      <w:numFmt w:val="bullet"/>
      <w:lvlText w:val=""/>
      <w:lvlJc w:val="left"/>
      <w:pPr>
        <w:tabs>
          <w:tab w:val="num" w:pos="3600"/>
        </w:tabs>
        <w:ind w:left="3600" w:hanging="360"/>
      </w:pPr>
      <w:rPr>
        <w:rFonts w:ascii="Wingdings 2" w:hAnsi="Wingdings 2" w:hint="default"/>
      </w:rPr>
    </w:lvl>
    <w:lvl w:ilvl="5" w:tplc="87BCD840" w:tentative="1">
      <w:start w:val="1"/>
      <w:numFmt w:val="bullet"/>
      <w:lvlText w:val=""/>
      <w:lvlJc w:val="left"/>
      <w:pPr>
        <w:tabs>
          <w:tab w:val="num" w:pos="4320"/>
        </w:tabs>
        <w:ind w:left="4320" w:hanging="360"/>
      </w:pPr>
      <w:rPr>
        <w:rFonts w:ascii="Wingdings 2" w:hAnsi="Wingdings 2" w:hint="default"/>
      </w:rPr>
    </w:lvl>
    <w:lvl w:ilvl="6" w:tplc="A5FE8428" w:tentative="1">
      <w:start w:val="1"/>
      <w:numFmt w:val="bullet"/>
      <w:lvlText w:val=""/>
      <w:lvlJc w:val="left"/>
      <w:pPr>
        <w:tabs>
          <w:tab w:val="num" w:pos="5040"/>
        </w:tabs>
        <w:ind w:left="5040" w:hanging="360"/>
      </w:pPr>
      <w:rPr>
        <w:rFonts w:ascii="Wingdings 2" w:hAnsi="Wingdings 2" w:hint="default"/>
      </w:rPr>
    </w:lvl>
    <w:lvl w:ilvl="7" w:tplc="717076A8" w:tentative="1">
      <w:start w:val="1"/>
      <w:numFmt w:val="bullet"/>
      <w:lvlText w:val=""/>
      <w:lvlJc w:val="left"/>
      <w:pPr>
        <w:tabs>
          <w:tab w:val="num" w:pos="5760"/>
        </w:tabs>
        <w:ind w:left="5760" w:hanging="360"/>
      </w:pPr>
      <w:rPr>
        <w:rFonts w:ascii="Wingdings 2" w:hAnsi="Wingdings 2" w:hint="default"/>
      </w:rPr>
    </w:lvl>
    <w:lvl w:ilvl="8" w:tplc="7D3CCC86"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CD803C6"/>
    <w:multiLevelType w:val="hybridMultilevel"/>
    <w:tmpl w:val="5B902BD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1344430"/>
    <w:multiLevelType w:val="hybridMultilevel"/>
    <w:tmpl w:val="6344A71C"/>
    <w:lvl w:ilvl="0" w:tplc="7A347BE8">
      <w:start w:val="1"/>
      <w:numFmt w:val="bullet"/>
      <w:lvlText w:val=""/>
      <w:lvlJc w:val="left"/>
      <w:pPr>
        <w:tabs>
          <w:tab w:val="num" w:pos="720"/>
        </w:tabs>
        <w:ind w:left="720" w:hanging="360"/>
      </w:pPr>
      <w:rPr>
        <w:rFonts w:ascii="Wingdings 2" w:hAnsi="Wingdings 2" w:hint="default"/>
      </w:rPr>
    </w:lvl>
    <w:lvl w:ilvl="1" w:tplc="D5CEEED6">
      <w:numFmt w:val="bullet"/>
      <w:lvlText w:val=""/>
      <w:lvlJc w:val="left"/>
      <w:pPr>
        <w:tabs>
          <w:tab w:val="num" w:pos="1440"/>
        </w:tabs>
        <w:ind w:left="1440" w:hanging="360"/>
      </w:pPr>
      <w:rPr>
        <w:rFonts w:ascii="Wingdings 2" w:hAnsi="Wingdings 2" w:hint="default"/>
      </w:rPr>
    </w:lvl>
    <w:lvl w:ilvl="2" w:tplc="3196C8EA" w:tentative="1">
      <w:start w:val="1"/>
      <w:numFmt w:val="bullet"/>
      <w:lvlText w:val=""/>
      <w:lvlJc w:val="left"/>
      <w:pPr>
        <w:tabs>
          <w:tab w:val="num" w:pos="2160"/>
        </w:tabs>
        <w:ind w:left="2160" w:hanging="360"/>
      </w:pPr>
      <w:rPr>
        <w:rFonts w:ascii="Wingdings 2" w:hAnsi="Wingdings 2" w:hint="default"/>
      </w:rPr>
    </w:lvl>
    <w:lvl w:ilvl="3" w:tplc="65DE94E2" w:tentative="1">
      <w:start w:val="1"/>
      <w:numFmt w:val="bullet"/>
      <w:lvlText w:val=""/>
      <w:lvlJc w:val="left"/>
      <w:pPr>
        <w:tabs>
          <w:tab w:val="num" w:pos="2880"/>
        </w:tabs>
        <w:ind w:left="2880" w:hanging="360"/>
      </w:pPr>
      <w:rPr>
        <w:rFonts w:ascii="Wingdings 2" w:hAnsi="Wingdings 2" w:hint="default"/>
      </w:rPr>
    </w:lvl>
    <w:lvl w:ilvl="4" w:tplc="131EEDF8" w:tentative="1">
      <w:start w:val="1"/>
      <w:numFmt w:val="bullet"/>
      <w:lvlText w:val=""/>
      <w:lvlJc w:val="left"/>
      <w:pPr>
        <w:tabs>
          <w:tab w:val="num" w:pos="3600"/>
        </w:tabs>
        <w:ind w:left="3600" w:hanging="360"/>
      </w:pPr>
      <w:rPr>
        <w:rFonts w:ascii="Wingdings 2" w:hAnsi="Wingdings 2" w:hint="default"/>
      </w:rPr>
    </w:lvl>
    <w:lvl w:ilvl="5" w:tplc="D26C32BA" w:tentative="1">
      <w:start w:val="1"/>
      <w:numFmt w:val="bullet"/>
      <w:lvlText w:val=""/>
      <w:lvlJc w:val="left"/>
      <w:pPr>
        <w:tabs>
          <w:tab w:val="num" w:pos="4320"/>
        </w:tabs>
        <w:ind w:left="4320" w:hanging="360"/>
      </w:pPr>
      <w:rPr>
        <w:rFonts w:ascii="Wingdings 2" w:hAnsi="Wingdings 2" w:hint="default"/>
      </w:rPr>
    </w:lvl>
    <w:lvl w:ilvl="6" w:tplc="87C06312" w:tentative="1">
      <w:start w:val="1"/>
      <w:numFmt w:val="bullet"/>
      <w:lvlText w:val=""/>
      <w:lvlJc w:val="left"/>
      <w:pPr>
        <w:tabs>
          <w:tab w:val="num" w:pos="5040"/>
        </w:tabs>
        <w:ind w:left="5040" w:hanging="360"/>
      </w:pPr>
      <w:rPr>
        <w:rFonts w:ascii="Wingdings 2" w:hAnsi="Wingdings 2" w:hint="default"/>
      </w:rPr>
    </w:lvl>
    <w:lvl w:ilvl="7" w:tplc="365E24CC" w:tentative="1">
      <w:start w:val="1"/>
      <w:numFmt w:val="bullet"/>
      <w:lvlText w:val=""/>
      <w:lvlJc w:val="left"/>
      <w:pPr>
        <w:tabs>
          <w:tab w:val="num" w:pos="5760"/>
        </w:tabs>
        <w:ind w:left="5760" w:hanging="360"/>
      </w:pPr>
      <w:rPr>
        <w:rFonts w:ascii="Wingdings 2" w:hAnsi="Wingdings 2" w:hint="default"/>
      </w:rPr>
    </w:lvl>
    <w:lvl w:ilvl="8" w:tplc="FAA4274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19A033F"/>
    <w:multiLevelType w:val="hybridMultilevel"/>
    <w:tmpl w:val="3052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50B80"/>
    <w:multiLevelType w:val="hybridMultilevel"/>
    <w:tmpl w:val="D5A81B5E"/>
    <w:lvl w:ilvl="0" w:tplc="319ED876">
      <w:start w:val="1"/>
      <w:numFmt w:val="bullet"/>
      <w:lvlText w:val="•"/>
      <w:lvlJc w:val="left"/>
      <w:pPr>
        <w:tabs>
          <w:tab w:val="num" w:pos="720"/>
        </w:tabs>
        <w:ind w:left="720" w:hanging="360"/>
      </w:pPr>
      <w:rPr>
        <w:rFonts w:ascii="Arial" w:hAnsi="Arial" w:hint="default"/>
      </w:rPr>
    </w:lvl>
    <w:lvl w:ilvl="1" w:tplc="B832102E">
      <w:start w:val="1"/>
      <w:numFmt w:val="bullet"/>
      <w:lvlText w:val="•"/>
      <w:lvlJc w:val="left"/>
      <w:pPr>
        <w:tabs>
          <w:tab w:val="num" w:pos="1440"/>
        </w:tabs>
        <w:ind w:left="1440" w:hanging="360"/>
      </w:pPr>
      <w:rPr>
        <w:rFonts w:ascii="Arial" w:hAnsi="Arial" w:hint="default"/>
      </w:rPr>
    </w:lvl>
    <w:lvl w:ilvl="2" w:tplc="33908E6E" w:tentative="1">
      <w:start w:val="1"/>
      <w:numFmt w:val="bullet"/>
      <w:lvlText w:val="•"/>
      <w:lvlJc w:val="left"/>
      <w:pPr>
        <w:tabs>
          <w:tab w:val="num" w:pos="2160"/>
        </w:tabs>
        <w:ind w:left="2160" w:hanging="360"/>
      </w:pPr>
      <w:rPr>
        <w:rFonts w:ascii="Arial" w:hAnsi="Arial" w:hint="default"/>
      </w:rPr>
    </w:lvl>
    <w:lvl w:ilvl="3" w:tplc="79AEAF54" w:tentative="1">
      <w:start w:val="1"/>
      <w:numFmt w:val="bullet"/>
      <w:lvlText w:val="•"/>
      <w:lvlJc w:val="left"/>
      <w:pPr>
        <w:tabs>
          <w:tab w:val="num" w:pos="2880"/>
        </w:tabs>
        <w:ind w:left="2880" w:hanging="360"/>
      </w:pPr>
      <w:rPr>
        <w:rFonts w:ascii="Arial" w:hAnsi="Arial" w:hint="default"/>
      </w:rPr>
    </w:lvl>
    <w:lvl w:ilvl="4" w:tplc="A4980938" w:tentative="1">
      <w:start w:val="1"/>
      <w:numFmt w:val="bullet"/>
      <w:lvlText w:val="•"/>
      <w:lvlJc w:val="left"/>
      <w:pPr>
        <w:tabs>
          <w:tab w:val="num" w:pos="3600"/>
        </w:tabs>
        <w:ind w:left="3600" w:hanging="360"/>
      </w:pPr>
      <w:rPr>
        <w:rFonts w:ascii="Arial" w:hAnsi="Arial" w:hint="default"/>
      </w:rPr>
    </w:lvl>
    <w:lvl w:ilvl="5" w:tplc="041E4A94" w:tentative="1">
      <w:start w:val="1"/>
      <w:numFmt w:val="bullet"/>
      <w:lvlText w:val="•"/>
      <w:lvlJc w:val="left"/>
      <w:pPr>
        <w:tabs>
          <w:tab w:val="num" w:pos="4320"/>
        </w:tabs>
        <w:ind w:left="4320" w:hanging="360"/>
      </w:pPr>
      <w:rPr>
        <w:rFonts w:ascii="Arial" w:hAnsi="Arial" w:hint="default"/>
      </w:rPr>
    </w:lvl>
    <w:lvl w:ilvl="6" w:tplc="9EE2EFC4" w:tentative="1">
      <w:start w:val="1"/>
      <w:numFmt w:val="bullet"/>
      <w:lvlText w:val="•"/>
      <w:lvlJc w:val="left"/>
      <w:pPr>
        <w:tabs>
          <w:tab w:val="num" w:pos="5040"/>
        </w:tabs>
        <w:ind w:left="5040" w:hanging="360"/>
      </w:pPr>
      <w:rPr>
        <w:rFonts w:ascii="Arial" w:hAnsi="Arial" w:hint="default"/>
      </w:rPr>
    </w:lvl>
    <w:lvl w:ilvl="7" w:tplc="B09A7A06" w:tentative="1">
      <w:start w:val="1"/>
      <w:numFmt w:val="bullet"/>
      <w:lvlText w:val="•"/>
      <w:lvlJc w:val="left"/>
      <w:pPr>
        <w:tabs>
          <w:tab w:val="num" w:pos="5760"/>
        </w:tabs>
        <w:ind w:left="5760" w:hanging="360"/>
      </w:pPr>
      <w:rPr>
        <w:rFonts w:ascii="Arial" w:hAnsi="Arial" w:hint="default"/>
      </w:rPr>
    </w:lvl>
    <w:lvl w:ilvl="8" w:tplc="997EE3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2F1AD7"/>
    <w:multiLevelType w:val="hybridMultilevel"/>
    <w:tmpl w:val="D80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F4959"/>
    <w:multiLevelType w:val="hybridMultilevel"/>
    <w:tmpl w:val="38EE6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A6428"/>
    <w:multiLevelType w:val="hybridMultilevel"/>
    <w:tmpl w:val="27429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BE56281"/>
    <w:multiLevelType w:val="hybridMultilevel"/>
    <w:tmpl w:val="C77C5322"/>
    <w:lvl w:ilvl="0" w:tplc="25601638">
      <w:start w:val="1"/>
      <w:numFmt w:val="bullet"/>
      <w:lvlText w:val="-"/>
      <w:lvlJc w:val="left"/>
      <w:pPr>
        <w:ind w:left="3240" w:hanging="360"/>
      </w:pPr>
      <w:rPr>
        <w:rFonts w:ascii="Book Antiqua" w:eastAsiaTheme="minorHAnsi" w:hAnsi="Book Antiqu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E62D57"/>
    <w:multiLevelType w:val="hybridMultilevel"/>
    <w:tmpl w:val="54E687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5"/>
  </w:num>
  <w:num w:numId="2">
    <w:abstractNumId w:val="11"/>
  </w:num>
  <w:num w:numId="3">
    <w:abstractNumId w:val="36"/>
  </w:num>
  <w:num w:numId="4">
    <w:abstractNumId w:val="26"/>
  </w:num>
  <w:num w:numId="5">
    <w:abstractNumId w:val="9"/>
  </w:num>
  <w:num w:numId="6">
    <w:abstractNumId w:val="7"/>
  </w:num>
  <w:num w:numId="7">
    <w:abstractNumId w:val="28"/>
  </w:num>
  <w:num w:numId="8">
    <w:abstractNumId w:val="19"/>
  </w:num>
  <w:num w:numId="9">
    <w:abstractNumId w:val="30"/>
  </w:num>
  <w:num w:numId="10">
    <w:abstractNumId w:val="12"/>
  </w:num>
  <w:num w:numId="11">
    <w:abstractNumId w:val="23"/>
  </w:num>
  <w:num w:numId="12">
    <w:abstractNumId w:val="24"/>
  </w:num>
  <w:num w:numId="13">
    <w:abstractNumId w:val="0"/>
  </w:num>
  <w:num w:numId="14">
    <w:abstractNumId w:val="16"/>
  </w:num>
  <w:num w:numId="15">
    <w:abstractNumId w:val="8"/>
  </w:num>
  <w:num w:numId="16">
    <w:abstractNumId w:val="14"/>
  </w:num>
  <w:num w:numId="17">
    <w:abstractNumId w:val="27"/>
  </w:num>
  <w:num w:numId="18">
    <w:abstractNumId w:val="31"/>
  </w:num>
  <w:num w:numId="19">
    <w:abstractNumId w:val="1"/>
  </w:num>
  <w:num w:numId="20">
    <w:abstractNumId w:val="2"/>
  </w:num>
  <w:num w:numId="21">
    <w:abstractNumId w:val="18"/>
  </w:num>
  <w:num w:numId="22">
    <w:abstractNumId w:val="6"/>
  </w:num>
  <w:num w:numId="23">
    <w:abstractNumId w:val="10"/>
  </w:num>
  <w:num w:numId="24">
    <w:abstractNumId w:val="4"/>
  </w:num>
  <w:num w:numId="25">
    <w:abstractNumId w:val="17"/>
  </w:num>
  <w:num w:numId="26">
    <w:abstractNumId w:val="34"/>
  </w:num>
  <w:num w:numId="27">
    <w:abstractNumId w:val="33"/>
  </w:num>
  <w:num w:numId="28">
    <w:abstractNumId w:val="21"/>
  </w:num>
  <w:num w:numId="29">
    <w:abstractNumId w:val="32"/>
  </w:num>
  <w:num w:numId="30">
    <w:abstractNumId w:val="15"/>
  </w:num>
  <w:num w:numId="31">
    <w:abstractNumId w:val="20"/>
  </w:num>
  <w:num w:numId="32">
    <w:abstractNumId w:val="29"/>
  </w:num>
  <w:num w:numId="33">
    <w:abstractNumId w:val="5"/>
  </w:num>
  <w:num w:numId="34">
    <w:abstractNumId w:val="3"/>
  </w:num>
  <w:num w:numId="35">
    <w:abstractNumId w:val="35"/>
  </w:num>
  <w:num w:numId="36">
    <w:abstractNumId w:val="22"/>
  </w:num>
  <w:num w:numId="37">
    <w:abstractNumId w:val="3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5B"/>
    <w:rsid w:val="0000496E"/>
    <w:rsid w:val="00020A16"/>
    <w:rsid w:val="00022F2C"/>
    <w:rsid w:val="00025084"/>
    <w:rsid w:val="000740BF"/>
    <w:rsid w:val="0008763F"/>
    <w:rsid w:val="000908A9"/>
    <w:rsid w:val="000977FA"/>
    <w:rsid w:val="000A252B"/>
    <w:rsid w:val="000B18C7"/>
    <w:rsid w:val="000D3C23"/>
    <w:rsid w:val="000F3BFE"/>
    <w:rsid w:val="00126C02"/>
    <w:rsid w:val="001344CF"/>
    <w:rsid w:val="00136163"/>
    <w:rsid w:val="00160278"/>
    <w:rsid w:val="001A54B2"/>
    <w:rsid w:val="001C5A63"/>
    <w:rsid w:val="001C5FE9"/>
    <w:rsid w:val="001D450E"/>
    <w:rsid w:val="001D7391"/>
    <w:rsid w:val="001E02A0"/>
    <w:rsid w:val="001E09A1"/>
    <w:rsid w:val="00207516"/>
    <w:rsid w:val="00245447"/>
    <w:rsid w:val="00255F65"/>
    <w:rsid w:val="00261C01"/>
    <w:rsid w:val="00263F06"/>
    <w:rsid w:val="00271429"/>
    <w:rsid w:val="00272BEE"/>
    <w:rsid w:val="00293643"/>
    <w:rsid w:val="00294464"/>
    <w:rsid w:val="002C3C98"/>
    <w:rsid w:val="002C4963"/>
    <w:rsid w:val="002D1968"/>
    <w:rsid w:val="002D614C"/>
    <w:rsid w:val="002E3737"/>
    <w:rsid w:val="00317505"/>
    <w:rsid w:val="0032123D"/>
    <w:rsid w:val="003406C5"/>
    <w:rsid w:val="003418CC"/>
    <w:rsid w:val="003432A9"/>
    <w:rsid w:val="0037559B"/>
    <w:rsid w:val="0038210D"/>
    <w:rsid w:val="003A5817"/>
    <w:rsid w:val="003B108A"/>
    <w:rsid w:val="003B74D8"/>
    <w:rsid w:val="003C014A"/>
    <w:rsid w:val="003C59B0"/>
    <w:rsid w:val="003D520A"/>
    <w:rsid w:val="004075CD"/>
    <w:rsid w:val="0041209F"/>
    <w:rsid w:val="00415D46"/>
    <w:rsid w:val="00426ACF"/>
    <w:rsid w:val="00464880"/>
    <w:rsid w:val="00464A16"/>
    <w:rsid w:val="00466056"/>
    <w:rsid w:val="00484EE3"/>
    <w:rsid w:val="00485E99"/>
    <w:rsid w:val="004917C1"/>
    <w:rsid w:val="004A3458"/>
    <w:rsid w:val="004B67CB"/>
    <w:rsid w:val="004C02DC"/>
    <w:rsid w:val="004E735F"/>
    <w:rsid w:val="004E743D"/>
    <w:rsid w:val="00503019"/>
    <w:rsid w:val="00530BC2"/>
    <w:rsid w:val="005706BD"/>
    <w:rsid w:val="005873EA"/>
    <w:rsid w:val="005970E8"/>
    <w:rsid w:val="005A454B"/>
    <w:rsid w:val="005D4ADA"/>
    <w:rsid w:val="005D695B"/>
    <w:rsid w:val="00602EDB"/>
    <w:rsid w:val="00611332"/>
    <w:rsid w:val="00621D7C"/>
    <w:rsid w:val="00624747"/>
    <w:rsid w:val="00640B39"/>
    <w:rsid w:val="0064228E"/>
    <w:rsid w:val="0066621A"/>
    <w:rsid w:val="00667F6D"/>
    <w:rsid w:val="006753D1"/>
    <w:rsid w:val="0067668B"/>
    <w:rsid w:val="0069653C"/>
    <w:rsid w:val="006A6648"/>
    <w:rsid w:val="006E215D"/>
    <w:rsid w:val="006E2221"/>
    <w:rsid w:val="006E5D36"/>
    <w:rsid w:val="0070159F"/>
    <w:rsid w:val="00702545"/>
    <w:rsid w:val="00724E0F"/>
    <w:rsid w:val="00734F6D"/>
    <w:rsid w:val="00741FBE"/>
    <w:rsid w:val="00780D05"/>
    <w:rsid w:val="007935EC"/>
    <w:rsid w:val="00793958"/>
    <w:rsid w:val="007A0C9B"/>
    <w:rsid w:val="007A6561"/>
    <w:rsid w:val="007E41FA"/>
    <w:rsid w:val="00827CA1"/>
    <w:rsid w:val="00832584"/>
    <w:rsid w:val="00843A44"/>
    <w:rsid w:val="00846421"/>
    <w:rsid w:val="008476B8"/>
    <w:rsid w:val="0085621C"/>
    <w:rsid w:val="008833E4"/>
    <w:rsid w:val="008A4BFC"/>
    <w:rsid w:val="008B38FE"/>
    <w:rsid w:val="008D0A2F"/>
    <w:rsid w:val="008D157A"/>
    <w:rsid w:val="008D15B5"/>
    <w:rsid w:val="008D6BFA"/>
    <w:rsid w:val="00905642"/>
    <w:rsid w:val="0093285A"/>
    <w:rsid w:val="0095749A"/>
    <w:rsid w:val="009672B9"/>
    <w:rsid w:val="00972ED0"/>
    <w:rsid w:val="00985CF7"/>
    <w:rsid w:val="009909AA"/>
    <w:rsid w:val="009A5672"/>
    <w:rsid w:val="009B1BF7"/>
    <w:rsid w:val="009D4C8B"/>
    <w:rsid w:val="00A048C8"/>
    <w:rsid w:val="00A176BE"/>
    <w:rsid w:val="00A2617B"/>
    <w:rsid w:val="00A3587F"/>
    <w:rsid w:val="00A46142"/>
    <w:rsid w:val="00A56DD0"/>
    <w:rsid w:val="00A613A4"/>
    <w:rsid w:val="00A6485F"/>
    <w:rsid w:val="00A670D0"/>
    <w:rsid w:val="00AB641C"/>
    <w:rsid w:val="00AD4E14"/>
    <w:rsid w:val="00AE3B74"/>
    <w:rsid w:val="00AE6807"/>
    <w:rsid w:val="00B01B9A"/>
    <w:rsid w:val="00B31687"/>
    <w:rsid w:val="00B627D5"/>
    <w:rsid w:val="00B83D3A"/>
    <w:rsid w:val="00B96458"/>
    <w:rsid w:val="00BB6F10"/>
    <w:rsid w:val="00BF741D"/>
    <w:rsid w:val="00C14343"/>
    <w:rsid w:val="00C20C0A"/>
    <w:rsid w:val="00C40040"/>
    <w:rsid w:val="00C43C73"/>
    <w:rsid w:val="00C5747C"/>
    <w:rsid w:val="00C617B8"/>
    <w:rsid w:val="00C71B1B"/>
    <w:rsid w:val="00C9537C"/>
    <w:rsid w:val="00C97867"/>
    <w:rsid w:val="00CC0D6E"/>
    <w:rsid w:val="00CD093E"/>
    <w:rsid w:val="00CD7F07"/>
    <w:rsid w:val="00D14687"/>
    <w:rsid w:val="00D15A2F"/>
    <w:rsid w:val="00D45A56"/>
    <w:rsid w:val="00D5029F"/>
    <w:rsid w:val="00D54012"/>
    <w:rsid w:val="00D631EC"/>
    <w:rsid w:val="00D67570"/>
    <w:rsid w:val="00D80A02"/>
    <w:rsid w:val="00D94DCB"/>
    <w:rsid w:val="00DC2578"/>
    <w:rsid w:val="00DC77C4"/>
    <w:rsid w:val="00DE357A"/>
    <w:rsid w:val="00DE5853"/>
    <w:rsid w:val="00DE772C"/>
    <w:rsid w:val="00DF40DF"/>
    <w:rsid w:val="00DF4374"/>
    <w:rsid w:val="00E152A9"/>
    <w:rsid w:val="00E31BC8"/>
    <w:rsid w:val="00E51165"/>
    <w:rsid w:val="00EA2E35"/>
    <w:rsid w:val="00EA4C88"/>
    <w:rsid w:val="00EA5FA7"/>
    <w:rsid w:val="00EA68DA"/>
    <w:rsid w:val="00EB0A0F"/>
    <w:rsid w:val="00ED0229"/>
    <w:rsid w:val="00ED4AFA"/>
    <w:rsid w:val="00ED68F1"/>
    <w:rsid w:val="00ED7FA1"/>
    <w:rsid w:val="00EE10A6"/>
    <w:rsid w:val="00EE2C4A"/>
    <w:rsid w:val="00EE4467"/>
    <w:rsid w:val="00EE48EE"/>
    <w:rsid w:val="00EE4B62"/>
    <w:rsid w:val="00F05C79"/>
    <w:rsid w:val="00F06F18"/>
    <w:rsid w:val="00F161BE"/>
    <w:rsid w:val="00F47A3A"/>
    <w:rsid w:val="00F60C26"/>
    <w:rsid w:val="00F67F5C"/>
    <w:rsid w:val="00F9404E"/>
    <w:rsid w:val="00FA4F7F"/>
    <w:rsid w:val="00FB1A5B"/>
    <w:rsid w:val="00FB48C5"/>
    <w:rsid w:val="00FD64A6"/>
    <w:rsid w:val="00FE224A"/>
    <w:rsid w:val="00FE6695"/>
    <w:rsid w:val="00FF22D8"/>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55C2"/>
  <w15:chartTrackingRefBased/>
  <w15:docId w15:val="{B469685A-657A-4295-9C71-D3E57070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DA"/>
    <w:rPr>
      <w:rFonts w:ascii="Book Antiqua" w:hAnsi="Book Antiqua"/>
    </w:rPr>
  </w:style>
  <w:style w:type="paragraph" w:styleId="Heading1">
    <w:name w:val="heading 1"/>
    <w:basedOn w:val="Normal"/>
    <w:next w:val="Normal"/>
    <w:link w:val="Heading1Char"/>
    <w:uiPriority w:val="9"/>
    <w:qFormat/>
    <w:rsid w:val="00A613A4"/>
    <w:pPr>
      <w:spacing w:after="0"/>
      <w:jc w:val="center"/>
      <w:outlineLvl w:val="0"/>
    </w:pPr>
    <w:rPr>
      <w:b/>
      <w:sz w:val="24"/>
      <w:szCs w:val="24"/>
    </w:rPr>
  </w:style>
  <w:style w:type="paragraph" w:styleId="Heading2">
    <w:name w:val="heading 2"/>
    <w:basedOn w:val="Normal"/>
    <w:next w:val="Normal"/>
    <w:link w:val="Heading2Char"/>
    <w:uiPriority w:val="9"/>
    <w:unhideWhenUsed/>
    <w:qFormat/>
    <w:rsid w:val="00A613A4"/>
    <w:pPr>
      <w:keepNext/>
      <w:keepLines/>
      <w:spacing w:after="0" w:line="240" w:lineRule="auto"/>
      <w:ind w:left="1710" w:hanging="1710"/>
      <w:outlineLvl w:val="1"/>
    </w:pPr>
    <w:rPr>
      <w:b/>
    </w:rPr>
  </w:style>
  <w:style w:type="paragraph" w:styleId="Heading3">
    <w:name w:val="heading 3"/>
    <w:basedOn w:val="ListParagraph"/>
    <w:next w:val="Normal"/>
    <w:link w:val="Heading3Char"/>
    <w:uiPriority w:val="9"/>
    <w:unhideWhenUsed/>
    <w:qFormat/>
    <w:rsid w:val="00464880"/>
    <w:pPr>
      <w:ind w:left="3600"/>
      <w:outlineLvl w:val="2"/>
    </w:pPr>
    <w:rPr>
      <w:b/>
      <w:bCs/>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3A4"/>
  </w:style>
  <w:style w:type="paragraph" w:styleId="Footer">
    <w:name w:val="footer"/>
    <w:basedOn w:val="Normal"/>
    <w:link w:val="FooterChar"/>
    <w:uiPriority w:val="99"/>
    <w:unhideWhenUsed/>
    <w:rsid w:val="00A61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3A4"/>
  </w:style>
  <w:style w:type="character" w:customStyle="1" w:styleId="Heading1Char">
    <w:name w:val="Heading 1 Char"/>
    <w:basedOn w:val="DefaultParagraphFont"/>
    <w:link w:val="Heading1"/>
    <w:uiPriority w:val="9"/>
    <w:rsid w:val="00A613A4"/>
    <w:rPr>
      <w:rFonts w:ascii="Book Antiqua" w:hAnsi="Book Antiqua"/>
      <w:b/>
      <w:sz w:val="24"/>
      <w:szCs w:val="24"/>
    </w:rPr>
  </w:style>
  <w:style w:type="character" w:customStyle="1" w:styleId="Heading2Char">
    <w:name w:val="Heading 2 Char"/>
    <w:basedOn w:val="DefaultParagraphFont"/>
    <w:link w:val="Heading2"/>
    <w:uiPriority w:val="9"/>
    <w:rsid w:val="00A613A4"/>
    <w:rPr>
      <w:rFonts w:ascii="Book Antiqua" w:hAnsi="Book Antiqua"/>
      <w:b/>
    </w:rPr>
  </w:style>
  <w:style w:type="paragraph" w:styleId="ListParagraph">
    <w:name w:val="List Paragraph"/>
    <w:basedOn w:val="Normal"/>
    <w:uiPriority w:val="34"/>
    <w:qFormat/>
    <w:rsid w:val="00A613A4"/>
    <w:pPr>
      <w:ind w:left="1440"/>
      <w:contextualSpacing/>
    </w:pPr>
    <w:rPr>
      <w:i/>
    </w:rPr>
  </w:style>
  <w:style w:type="paragraph" w:customStyle="1" w:styleId="xmsonormal">
    <w:name w:val="x_msonormal"/>
    <w:basedOn w:val="Normal"/>
    <w:rsid w:val="0070159F"/>
    <w:pPr>
      <w:spacing w:after="0" w:line="240" w:lineRule="auto"/>
    </w:pPr>
    <w:rPr>
      <w:rFonts w:ascii="Calibri" w:eastAsia="Times New Roman" w:hAnsi="Calibri" w:cs="Calibri"/>
    </w:rPr>
  </w:style>
  <w:style w:type="paragraph" w:styleId="NormalWeb">
    <w:name w:val="Normal (Web)"/>
    <w:basedOn w:val="Normal"/>
    <w:uiPriority w:val="99"/>
    <w:unhideWhenUsed/>
    <w:rsid w:val="00846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64880"/>
    <w:rPr>
      <w:rFonts w:ascii="Book Antiqua" w:hAnsi="Book Antiqua"/>
      <w:b/>
      <w:bCs/>
      <w:iCs/>
    </w:rPr>
  </w:style>
  <w:style w:type="paragraph" w:customStyle="1" w:styleId="xmsolistparagraph">
    <w:name w:val="x_msolistparagraph"/>
    <w:basedOn w:val="Normal"/>
    <w:rsid w:val="00CC0D6E"/>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CC0D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1869">
      <w:bodyDiv w:val="1"/>
      <w:marLeft w:val="0"/>
      <w:marRight w:val="0"/>
      <w:marTop w:val="0"/>
      <w:marBottom w:val="0"/>
      <w:divBdr>
        <w:top w:val="none" w:sz="0" w:space="0" w:color="auto"/>
        <w:left w:val="none" w:sz="0" w:space="0" w:color="auto"/>
        <w:bottom w:val="none" w:sz="0" w:space="0" w:color="auto"/>
        <w:right w:val="none" w:sz="0" w:space="0" w:color="auto"/>
      </w:divBdr>
    </w:div>
    <w:div w:id="278419537">
      <w:bodyDiv w:val="1"/>
      <w:marLeft w:val="0"/>
      <w:marRight w:val="0"/>
      <w:marTop w:val="0"/>
      <w:marBottom w:val="0"/>
      <w:divBdr>
        <w:top w:val="none" w:sz="0" w:space="0" w:color="auto"/>
        <w:left w:val="none" w:sz="0" w:space="0" w:color="auto"/>
        <w:bottom w:val="none" w:sz="0" w:space="0" w:color="auto"/>
        <w:right w:val="none" w:sz="0" w:space="0" w:color="auto"/>
      </w:divBdr>
      <w:divsChild>
        <w:div w:id="147140802">
          <w:marLeft w:val="432"/>
          <w:marRight w:val="0"/>
          <w:marTop w:val="120"/>
          <w:marBottom w:val="0"/>
          <w:divBdr>
            <w:top w:val="none" w:sz="0" w:space="0" w:color="auto"/>
            <w:left w:val="none" w:sz="0" w:space="0" w:color="auto"/>
            <w:bottom w:val="none" w:sz="0" w:space="0" w:color="auto"/>
            <w:right w:val="none" w:sz="0" w:space="0" w:color="auto"/>
          </w:divBdr>
        </w:div>
      </w:divsChild>
    </w:div>
    <w:div w:id="380599285">
      <w:bodyDiv w:val="1"/>
      <w:marLeft w:val="0"/>
      <w:marRight w:val="0"/>
      <w:marTop w:val="0"/>
      <w:marBottom w:val="0"/>
      <w:divBdr>
        <w:top w:val="none" w:sz="0" w:space="0" w:color="auto"/>
        <w:left w:val="none" w:sz="0" w:space="0" w:color="auto"/>
        <w:bottom w:val="none" w:sz="0" w:space="0" w:color="auto"/>
        <w:right w:val="none" w:sz="0" w:space="0" w:color="auto"/>
      </w:divBdr>
      <w:divsChild>
        <w:div w:id="2090077649">
          <w:marLeft w:val="605"/>
          <w:marRight w:val="0"/>
          <w:marTop w:val="0"/>
          <w:marBottom w:val="0"/>
          <w:divBdr>
            <w:top w:val="none" w:sz="0" w:space="0" w:color="auto"/>
            <w:left w:val="none" w:sz="0" w:space="0" w:color="auto"/>
            <w:bottom w:val="none" w:sz="0" w:space="0" w:color="auto"/>
            <w:right w:val="none" w:sz="0" w:space="0" w:color="auto"/>
          </w:divBdr>
        </w:div>
      </w:divsChild>
    </w:div>
    <w:div w:id="405419762">
      <w:bodyDiv w:val="1"/>
      <w:marLeft w:val="0"/>
      <w:marRight w:val="0"/>
      <w:marTop w:val="0"/>
      <w:marBottom w:val="0"/>
      <w:divBdr>
        <w:top w:val="none" w:sz="0" w:space="0" w:color="auto"/>
        <w:left w:val="none" w:sz="0" w:space="0" w:color="auto"/>
        <w:bottom w:val="none" w:sz="0" w:space="0" w:color="auto"/>
        <w:right w:val="none" w:sz="0" w:space="0" w:color="auto"/>
      </w:divBdr>
    </w:div>
    <w:div w:id="590621839">
      <w:bodyDiv w:val="1"/>
      <w:marLeft w:val="0"/>
      <w:marRight w:val="0"/>
      <w:marTop w:val="0"/>
      <w:marBottom w:val="0"/>
      <w:divBdr>
        <w:top w:val="none" w:sz="0" w:space="0" w:color="auto"/>
        <w:left w:val="none" w:sz="0" w:space="0" w:color="auto"/>
        <w:bottom w:val="none" w:sz="0" w:space="0" w:color="auto"/>
        <w:right w:val="none" w:sz="0" w:space="0" w:color="auto"/>
      </w:divBdr>
      <w:divsChild>
        <w:div w:id="185943340">
          <w:marLeft w:val="562"/>
          <w:marRight w:val="0"/>
          <w:marTop w:val="86"/>
          <w:marBottom w:val="0"/>
          <w:divBdr>
            <w:top w:val="none" w:sz="0" w:space="0" w:color="auto"/>
            <w:left w:val="none" w:sz="0" w:space="0" w:color="auto"/>
            <w:bottom w:val="none" w:sz="0" w:space="0" w:color="auto"/>
            <w:right w:val="none" w:sz="0" w:space="0" w:color="auto"/>
          </w:divBdr>
        </w:div>
        <w:div w:id="131797175">
          <w:marLeft w:val="562"/>
          <w:marRight w:val="0"/>
          <w:marTop w:val="86"/>
          <w:marBottom w:val="0"/>
          <w:divBdr>
            <w:top w:val="none" w:sz="0" w:space="0" w:color="auto"/>
            <w:left w:val="none" w:sz="0" w:space="0" w:color="auto"/>
            <w:bottom w:val="none" w:sz="0" w:space="0" w:color="auto"/>
            <w:right w:val="none" w:sz="0" w:space="0" w:color="auto"/>
          </w:divBdr>
        </w:div>
        <w:div w:id="1405032601">
          <w:marLeft w:val="562"/>
          <w:marRight w:val="0"/>
          <w:marTop w:val="86"/>
          <w:marBottom w:val="0"/>
          <w:divBdr>
            <w:top w:val="none" w:sz="0" w:space="0" w:color="auto"/>
            <w:left w:val="none" w:sz="0" w:space="0" w:color="auto"/>
            <w:bottom w:val="none" w:sz="0" w:space="0" w:color="auto"/>
            <w:right w:val="none" w:sz="0" w:space="0" w:color="auto"/>
          </w:divBdr>
        </w:div>
      </w:divsChild>
    </w:div>
    <w:div w:id="627511542">
      <w:bodyDiv w:val="1"/>
      <w:marLeft w:val="0"/>
      <w:marRight w:val="0"/>
      <w:marTop w:val="0"/>
      <w:marBottom w:val="0"/>
      <w:divBdr>
        <w:top w:val="none" w:sz="0" w:space="0" w:color="auto"/>
        <w:left w:val="none" w:sz="0" w:space="0" w:color="auto"/>
        <w:bottom w:val="none" w:sz="0" w:space="0" w:color="auto"/>
        <w:right w:val="none" w:sz="0" w:space="0" w:color="auto"/>
      </w:divBdr>
    </w:div>
    <w:div w:id="652221352">
      <w:bodyDiv w:val="1"/>
      <w:marLeft w:val="0"/>
      <w:marRight w:val="0"/>
      <w:marTop w:val="0"/>
      <w:marBottom w:val="0"/>
      <w:divBdr>
        <w:top w:val="none" w:sz="0" w:space="0" w:color="auto"/>
        <w:left w:val="none" w:sz="0" w:space="0" w:color="auto"/>
        <w:bottom w:val="none" w:sz="0" w:space="0" w:color="auto"/>
        <w:right w:val="none" w:sz="0" w:space="0" w:color="auto"/>
      </w:divBdr>
      <w:divsChild>
        <w:div w:id="1961259600">
          <w:marLeft w:val="475"/>
          <w:marRight w:val="0"/>
          <w:marTop w:val="154"/>
          <w:marBottom w:val="120"/>
          <w:divBdr>
            <w:top w:val="none" w:sz="0" w:space="0" w:color="auto"/>
            <w:left w:val="none" w:sz="0" w:space="0" w:color="auto"/>
            <w:bottom w:val="none" w:sz="0" w:space="0" w:color="auto"/>
            <w:right w:val="none" w:sz="0" w:space="0" w:color="auto"/>
          </w:divBdr>
        </w:div>
        <w:div w:id="1192258292">
          <w:marLeft w:val="475"/>
          <w:marRight w:val="0"/>
          <w:marTop w:val="154"/>
          <w:marBottom w:val="120"/>
          <w:divBdr>
            <w:top w:val="none" w:sz="0" w:space="0" w:color="auto"/>
            <w:left w:val="none" w:sz="0" w:space="0" w:color="auto"/>
            <w:bottom w:val="none" w:sz="0" w:space="0" w:color="auto"/>
            <w:right w:val="none" w:sz="0" w:space="0" w:color="auto"/>
          </w:divBdr>
        </w:div>
        <w:div w:id="1940941010">
          <w:marLeft w:val="475"/>
          <w:marRight w:val="0"/>
          <w:marTop w:val="154"/>
          <w:marBottom w:val="120"/>
          <w:divBdr>
            <w:top w:val="none" w:sz="0" w:space="0" w:color="auto"/>
            <w:left w:val="none" w:sz="0" w:space="0" w:color="auto"/>
            <w:bottom w:val="none" w:sz="0" w:space="0" w:color="auto"/>
            <w:right w:val="none" w:sz="0" w:space="0" w:color="auto"/>
          </w:divBdr>
        </w:div>
        <w:div w:id="1945141083">
          <w:marLeft w:val="994"/>
          <w:marRight w:val="0"/>
          <w:marTop w:val="134"/>
          <w:marBottom w:val="120"/>
          <w:divBdr>
            <w:top w:val="none" w:sz="0" w:space="0" w:color="auto"/>
            <w:left w:val="none" w:sz="0" w:space="0" w:color="auto"/>
            <w:bottom w:val="none" w:sz="0" w:space="0" w:color="auto"/>
            <w:right w:val="none" w:sz="0" w:space="0" w:color="auto"/>
          </w:divBdr>
        </w:div>
        <w:div w:id="1115756994">
          <w:marLeft w:val="994"/>
          <w:marRight w:val="0"/>
          <w:marTop w:val="134"/>
          <w:marBottom w:val="120"/>
          <w:divBdr>
            <w:top w:val="none" w:sz="0" w:space="0" w:color="auto"/>
            <w:left w:val="none" w:sz="0" w:space="0" w:color="auto"/>
            <w:bottom w:val="none" w:sz="0" w:space="0" w:color="auto"/>
            <w:right w:val="none" w:sz="0" w:space="0" w:color="auto"/>
          </w:divBdr>
        </w:div>
      </w:divsChild>
    </w:div>
    <w:div w:id="677000073">
      <w:bodyDiv w:val="1"/>
      <w:marLeft w:val="0"/>
      <w:marRight w:val="0"/>
      <w:marTop w:val="0"/>
      <w:marBottom w:val="0"/>
      <w:divBdr>
        <w:top w:val="none" w:sz="0" w:space="0" w:color="auto"/>
        <w:left w:val="none" w:sz="0" w:space="0" w:color="auto"/>
        <w:bottom w:val="none" w:sz="0" w:space="0" w:color="auto"/>
        <w:right w:val="none" w:sz="0" w:space="0" w:color="auto"/>
      </w:divBdr>
    </w:div>
    <w:div w:id="696659814">
      <w:bodyDiv w:val="1"/>
      <w:marLeft w:val="0"/>
      <w:marRight w:val="0"/>
      <w:marTop w:val="0"/>
      <w:marBottom w:val="0"/>
      <w:divBdr>
        <w:top w:val="none" w:sz="0" w:space="0" w:color="auto"/>
        <w:left w:val="none" w:sz="0" w:space="0" w:color="auto"/>
        <w:bottom w:val="none" w:sz="0" w:space="0" w:color="auto"/>
        <w:right w:val="none" w:sz="0" w:space="0" w:color="auto"/>
      </w:divBdr>
      <w:divsChild>
        <w:div w:id="1955476017">
          <w:marLeft w:val="446"/>
          <w:marRight w:val="0"/>
          <w:marTop w:val="0"/>
          <w:marBottom w:val="360"/>
          <w:divBdr>
            <w:top w:val="none" w:sz="0" w:space="0" w:color="auto"/>
            <w:left w:val="none" w:sz="0" w:space="0" w:color="auto"/>
            <w:bottom w:val="none" w:sz="0" w:space="0" w:color="auto"/>
            <w:right w:val="none" w:sz="0" w:space="0" w:color="auto"/>
          </w:divBdr>
        </w:div>
      </w:divsChild>
    </w:div>
    <w:div w:id="1116216511">
      <w:bodyDiv w:val="1"/>
      <w:marLeft w:val="0"/>
      <w:marRight w:val="0"/>
      <w:marTop w:val="0"/>
      <w:marBottom w:val="0"/>
      <w:divBdr>
        <w:top w:val="none" w:sz="0" w:space="0" w:color="auto"/>
        <w:left w:val="none" w:sz="0" w:space="0" w:color="auto"/>
        <w:bottom w:val="none" w:sz="0" w:space="0" w:color="auto"/>
        <w:right w:val="none" w:sz="0" w:space="0" w:color="auto"/>
      </w:divBdr>
    </w:div>
    <w:div w:id="1119565235">
      <w:bodyDiv w:val="1"/>
      <w:marLeft w:val="0"/>
      <w:marRight w:val="0"/>
      <w:marTop w:val="0"/>
      <w:marBottom w:val="0"/>
      <w:divBdr>
        <w:top w:val="none" w:sz="0" w:space="0" w:color="auto"/>
        <w:left w:val="none" w:sz="0" w:space="0" w:color="auto"/>
        <w:bottom w:val="none" w:sz="0" w:space="0" w:color="auto"/>
        <w:right w:val="none" w:sz="0" w:space="0" w:color="auto"/>
      </w:divBdr>
    </w:div>
    <w:div w:id="1149785914">
      <w:bodyDiv w:val="1"/>
      <w:marLeft w:val="0"/>
      <w:marRight w:val="0"/>
      <w:marTop w:val="0"/>
      <w:marBottom w:val="0"/>
      <w:divBdr>
        <w:top w:val="none" w:sz="0" w:space="0" w:color="auto"/>
        <w:left w:val="none" w:sz="0" w:space="0" w:color="auto"/>
        <w:bottom w:val="none" w:sz="0" w:space="0" w:color="auto"/>
        <w:right w:val="none" w:sz="0" w:space="0" w:color="auto"/>
      </w:divBdr>
      <w:divsChild>
        <w:div w:id="752825257">
          <w:marLeft w:val="475"/>
          <w:marRight w:val="0"/>
          <w:marTop w:val="115"/>
          <w:marBottom w:val="120"/>
          <w:divBdr>
            <w:top w:val="none" w:sz="0" w:space="0" w:color="auto"/>
            <w:left w:val="none" w:sz="0" w:space="0" w:color="auto"/>
            <w:bottom w:val="none" w:sz="0" w:space="0" w:color="auto"/>
            <w:right w:val="none" w:sz="0" w:space="0" w:color="auto"/>
          </w:divBdr>
        </w:div>
        <w:div w:id="1978873303">
          <w:marLeft w:val="475"/>
          <w:marRight w:val="0"/>
          <w:marTop w:val="115"/>
          <w:marBottom w:val="120"/>
          <w:divBdr>
            <w:top w:val="none" w:sz="0" w:space="0" w:color="auto"/>
            <w:left w:val="none" w:sz="0" w:space="0" w:color="auto"/>
            <w:bottom w:val="none" w:sz="0" w:space="0" w:color="auto"/>
            <w:right w:val="none" w:sz="0" w:space="0" w:color="auto"/>
          </w:divBdr>
        </w:div>
        <w:div w:id="128713593">
          <w:marLeft w:val="475"/>
          <w:marRight w:val="0"/>
          <w:marTop w:val="115"/>
          <w:marBottom w:val="120"/>
          <w:divBdr>
            <w:top w:val="none" w:sz="0" w:space="0" w:color="auto"/>
            <w:left w:val="none" w:sz="0" w:space="0" w:color="auto"/>
            <w:bottom w:val="none" w:sz="0" w:space="0" w:color="auto"/>
            <w:right w:val="none" w:sz="0" w:space="0" w:color="auto"/>
          </w:divBdr>
        </w:div>
        <w:div w:id="706224673">
          <w:marLeft w:val="475"/>
          <w:marRight w:val="0"/>
          <w:marTop w:val="115"/>
          <w:marBottom w:val="120"/>
          <w:divBdr>
            <w:top w:val="none" w:sz="0" w:space="0" w:color="auto"/>
            <w:left w:val="none" w:sz="0" w:space="0" w:color="auto"/>
            <w:bottom w:val="none" w:sz="0" w:space="0" w:color="auto"/>
            <w:right w:val="none" w:sz="0" w:space="0" w:color="auto"/>
          </w:divBdr>
        </w:div>
        <w:div w:id="1910269126">
          <w:marLeft w:val="475"/>
          <w:marRight w:val="0"/>
          <w:marTop w:val="115"/>
          <w:marBottom w:val="120"/>
          <w:divBdr>
            <w:top w:val="none" w:sz="0" w:space="0" w:color="auto"/>
            <w:left w:val="none" w:sz="0" w:space="0" w:color="auto"/>
            <w:bottom w:val="none" w:sz="0" w:space="0" w:color="auto"/>
            <w:right w:val="none" w:sz="0" w:space="0" w:color="auto"/>
          </w:divBdr>
        </w:div>
        <w:div w:id="1941450808">
          <w:marLeft w:val="475"/>
          <w:marRight w:val="0"/>
          <w:marTop w:val="115"/>
          <w:marBottom w:val="120"/>
          <w:divBdr>
            <w:top w:val="none" w:sz="0" w:space="0" w:color="auto"/>
            <w:left w:val="none" w:sz="0" w:space="0" w:color="auto"/>
            <w:bottom w:val="none" w:sz="0" w:space="0" w:color="auto"/>
            <w:right w:val="none" w:sz="0" w:space="0" w:color="auto"/>
          </w:divBdr>
        </w:div>
        <w:div w:id="1428311784">
          <w:marLeft w:val="475"/>
          <w:marRight w:val="0"/>
          <w:marTop w:val="115"/>
          <w:marBottom w:val="120"/>
          <w:divBdr>
            <w:top w:val="none" w:sz="0" w:space="0" w:color="auto"/>
            <w:left w:val="none" w:sz="0" w:space="0" w:color="auto"/>
            <w:bottom w:val="none" w:sz="0" w:space="0" w:color="auto"/>
            <w:right w:val="none" w:sz="0" w:space="0" w:color="auto"/>
          </w:divBdr>
        </w:div>
        <w:div w:id="774864694">
          <w:marLeft w:val="475"/>
          <w:marRight w:val="0"/>
          <w:marTop w:val="115"/>
          <w:marBottom w:val="120"/>
          <w:divBdr>
            <w:top w:val="none" w:sz="0" w:space="0" w:color="auto"/>
            <w:left w:val="none" w:sz="0" w:space="0" w:color="auto"/>
            <w:bottom w:val="none" w:sz="0" w:space="0" w:color="auto"/>
            <w:right w:val="none" w:sz="0" w:space="0" w:color="auto"/>
          </w:divBdr>
        </w:div>
        <w:div w:id="102118435">
          <w:marLeft w:val="475"/>
          <w:marRight w:val="0"/>
          <w:marTop w:val="115"/>
          <w:marBottom w:val="120"/>
          <w:divBdr>
            <w:top w:val="none" w:sz="0" w:space="0" w:color="auto"/>
            <w:left w:val="none" w:sz="0" w:space="0" w:color="auto"/>
            <w:bottom w:val="none" w:sz="0" w:space="0" w:color="auto"/>
            <w:right w:val="none" w:sz="0" w:space="0" w:color="auto"/>
          </w:divBdr>
        </w:div>
      </w:divsChild>
    </w:div>
    <w:div w:id="1234388283">
      <w:bodyDiv w:val="1"/>
      <w:marLeft w:val="0"/>
      <w:marRight w:val="0"/>
      <w:marTop w:val="0"/>
      <w:marBottom w:val="0"/>
      <w:divBdr>
        <w:top w:val="none" w:sz="0" w:space="0" w:color="auto"/>
        <w:left w:val="none" w:sz="0" w:space="0" w:color="auto"/>
        <w:bottom w:val="none" w:sz="0" w:space="0" w:color="auto"/>
        <w:right w:val="none" w:sz="0" w:space="0" w:color="auto"/>
      </w:divBdr>
    </w:div>
    <w:div w:id="1319574530">
      <w:bodyDiv w:val="1"/>
      <w:marLeft w:val="0"/>
      <w:marRight w:val="0"/>
      <w:marTop w:val="0"/>
      <w:marBottom w:val="0"/>
      <w:divBdr>
        <w:top w:val="none" w:sz="0" w:space="0" w:color="auto"/>
        <w:left w:val="none" w:sz="0" w:space="0" w:color="auto"/>
        <w:bottom w:val="none" w:sz="0" w:space="0" w:color="auto"/>
        <w:right w:val="none" w:sz="0" w:space="0" w:color="auto"/>
      </w:divBdr>
    </w:div>
    <w:div w:id="1381854984">
      <w:bodyDiv w:val="1"/>
      <w:marLeft w:val="0"/>
      <w:marRight w:val="0"/>
      <w:marTop w:val="0"/>
      <w:marBottom w:val="0"/>
      <w:divBdr>
        <w:top w:val="none" w:sz="0" w:space="0" w:color="auto"/>
        <w:left w:val="none" w:sz="0" w:space="0" w:color="auto"/>
        <w:bottom w:val="none" w:sz="0" w:space="0" w:color="auto"/>
        <w:right w:val="none" w:sz="0" w:space="0" w:color="auto"/>
      </w:divBdr>
    </w:div>
    <w:div w:id="1396775134">
      <w:bodyDiv w:val="1"/>
      <w:marLeft w:val="0"/>
      <w:marRight w:val="0"/>
      <w:marTop w:val="0"/>
      <w:marBottom w:val="0"/>
      <w:divBdr>
        <w:top w:val="none" w:sz="0" w:space="0" w:color="auto"/>
        <w:left w:val="none" w:sz="0" w:space="0" w:color="auto"/>
        <w:bottom w:val="none" w:sz="0" w:space="0" w:color="auto"/>
        <w:right w:val="none" w:sz="0" w:space="0" w:color="auto"/>
      </w:divBdr>
    </w:div>
    <w:div w:id="1613127964">
      <w:bodyDiv w:val="1"/>
      <w:marLeft w:val="0"/>
      <w:marRight w:val="0"/>
      <w:marTop w:val="0"/>
      <w:marBottom w:val="0"/>
      <w:divBdr>
        <w:top w:val="none" w:sz="0" w:space="0" w:color="auto"/>
        <w:left w:val="none" w:sz="0" w:space="0" w:color="auto"/>
        <w:bottom w:val="none" w:sz="0" w:space="0" w:color="auto"/>
        <w:right w:val="none" w:sz="0" w:space="0" w:color="auto"/>
      </w:divBdr>
      <w:divsChild>
        <w:div w:id="1556088968">
          <w:marLeft w:val="1166"/>
          <w:marRight w:val="0"/>
          <w:marTop w:val="40"/>
          <w:marBottom w:val="0"/>
          <w:divBdr>
            <w:top w:val="none" w:sz="0" w:space="0" w:color="auto"/>
            <w:left w:val="none" w:sz="0" w:space="0" w:color="auto"/>
            <w:bottom w:val="none" w:sz="0" w:space="0" w:color="auto"/>
            <w:right w:val="none" w:sz="0" w:space="0" w:color="auto"/>
          </w:divBdr>
        </w:div>
      </w:divsChild>
    </w:div>
    <w:div w:id="1744909820">
      <w:bodyDiv w:val="1"/>
      <w:marLeft w:val="0"/>
      <w:marRight w:val="0"/>
      <w:marTop w:val="0"/>
      <w:marBottom w:val="0"/>
      <w:divBdr>
        <w:top w:val="none" w:sz="0" w:space="0" w:color="auto"/>
        <w:left w:val="none" w:sz="0" w:space="0" w:color="auto"/>
        <w:bottom w:val="none" w:sz="0" w:space="0" w:color="auto"/>
        <w:right w:val="none" w:sz="0" w:space="0" w:color="auto"/>
      </w:divBdr>
      <w:divsChild>
        <w:div w:id="137378322">
          <w:marLeft w:val="1166"/>
          <w:marRight w:val="0"/>
          <w:marTop w:val="0"/>
          <w:marBottom w:val="160"/>
          <w:divBdr>
            <w:top w:val="none" w:sz="0" w:space="0" w:color="auto"/>
            <w:left w:val="none" w:sz="0" w:space="0" w:color="auto"/>
            <w:bottom w:val="none" w:sz="0" w:space="0" w:color="auto"/>
            <w:right w:val="none" w:sz="0" w:space="0" w:color="auto"/>
          </w:divBdr>
        </w:div>
      </w:divsChild>
    </w:div>
    <w:div w:id="1825584210">
      <w:bodyDiv w:val="1"/>
      <w:marLeft w:val="0"/>
      <w:marRight w:val="0"/>
      <w:marTop w:val="0"/>
      <w:marBottom w:val="0"/>
      <w:divBdr>
        <w:top w:val="none" w:sz="0" w:space="0" w:color="auto"/>
        <w:left w:val="none" w:sz="0" w:space="0" w:color="auto"/>
        <w:bottom w:val="none" w:sz="0" w:space="0" w:color="auto"/>
        <w:right w:val="none" w:sz="0" w:space="0" w:color="auto"/>
      </w:divBdr>
      <w:divsChild>
        <w:div w:id="2047562033">
          <w:marLeft w:val="0"/>
          <w:marRight w:val="0"/>
          <w:marTop w:val="0"/>
          <w:marBottom w:val="300"/>
          <w:divBdr>
            <w:top w:val="none" w:sz="0" w:space="0" w:color="auto"/>
            <w:left w:val="none" w:sz="0" w:space="0" w:color="auto"/>
            <w:bottom w:val="none" w:sz="0" w:space="0" w:color="auto"/>
            <w:right w:val="none" w:sz="0" w:space="0" w:color="auto"/>
          </w:divBdr>
        </w:div>
      </w:divsChild>
    </w:div>
    <w:div w:id="1888493930">
      <w:bodyDiv w:val="1"/>
      <w:marLeft w:val="0"/>
      <w:marRight w:val="0"/>
      <w:marTop w:val="0"/>
      <w:marBottom w:val="0"/>
      <w:divBdr>
        <w:top w:val="none" w:sz="0" w:space="0" w:color="auto"/>
        <w:left w:val="none" w:sz="0" w:space="0" w:color="auto"/>
        <w:bottom w:val="none" w:sz="0" w:space="0" w:color="auto"/>
        <w:right w:val="none" w:sz="0" w:space="0" w:color="auto"/>
      </w:divBdr>
      <w:divsChild>
        <w:div w:id="1353654644">
          <w:marLeft w:val="1166"/>
          <w:marRight w:val="0"/>
          <w:marTop w:val="40"/>
          <w:marBottom w:val="0"/>
          <w:divBdr>
            <w:top w:val="none" w:sz="0" w:space="0" w:color="auto"/>
            <w:left w:val="none" w:sz="0" w:space="0" w:color="auto"/>
            <w:bottom w:val="none" w:sz="0" w:space="0" w:color="auto"/>
            <w:right w:val="none" w:sz="0" w:space="0" w:color="auto"/>
          </w:divBdr>
        </w:div>
      </w:divsChild>
    </w:div>
    <w:div w:id="2136218226">
      <w:bodyDiv w:val="1"/>
      <w:marLeft w:val="0"/>
      <w:marRight w:val="0"/>
      <w:marTop w:val="0"/>
      <w:marBottom w:val="0"/>
      <w:divBdr>
        <w:top w:val="none" w:sz="0" w:space="0" w:color="auto"/>
        <w:left w:val="none" w:sz="0" w:space="0" w:color="auto"/>
        <w:bottom w:val="none" w:sz="0" w:space="0" w:color="auto"/>
        <w:right w:val="none" w:sz="0" w:space="0" w:color="auto"/>
      </w:divBdr>
      <w:divsChild>
        <w:div w:id="110055286">
          <w:marLeft w:val="6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3C8CF-CC03-42A5-A4DE-3997D970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2</cp:revision>
  <dcterms:created xsi:type="dcterms:W3CDTF">2022-08-25T16:57:00Z</dcterms:created>
  <dcterms:modified xsi:type="dcterms:W3CDTF">2022-08-25T16:57:00Z</dcterms:modified>
</cp:coreProperties>
</file>