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E4E5C" w14:textId="4630E4DE" w:rsidR="00782508" w:rsidRPr="0053154D" w:rsidRDefault="00782508" w:rsidP="0053154D">
      <w:pPr>
        <w:pStyle w:val="Heading1"/>
        <w:jc w:val="center"/>
        <w:rPr>
          <w:rFonts w:ascii="Book Antiqua" w:hAnsi="Book Antiqua"/>
          <w:b/>
          <w:bCs/>
          <w:color w:val="auto"/>
          <w:sz w:val="24"/>
          <w:szCs w:val="24"/>
        </w:rPr>
      </w:pPr>
      <w:r w:rsidRPr="0053154D">
        <w:rPr>
          <w:rFonts w:ascii="Book Antiqua" w:hAnsi="Book Antiqua"/>
          <w:b/>
          <w:bCs/>
          <w:color w:val="auto"/>
          <w:sz w:val="24"/>
          <w:szCs w:val="24"/>
        </w:rPr>
        <w:t>MINUTES</w:t>
      </w:r>
    </w:p>
    <w:p w14:paraId="438040C1" w14:textId="77777777" w:rsidR="00782508" w:rsidRDefault="00782508" w:rsidP="00D93AB8">
      <w:pPr>
        <w:rPr>
          <w:rFonts w:ascii="Book Antiqua" w:hAnsi="Book Antiqua"/>
        </w:rPr>
      </w:pPr>
    </w:p>
    <w:p w14:paraId="7828053F" w14:textId="068356BD" w:rsidR="00D93AB8" w:rsidRPr="0053154D" w:rsidRDefault="00D93AB8" w:rsidP="00D93AB8">
      <w:pPr>
        <w:rPr>
          <w:rFonts w:ascii="Book Antiqua" w:hAnsi="Book Antiqua"/>
        </w:rPr>
      </w:pPr>
      <w:r w:rsidRPr="0053154D">
        <w:rPr>
          <w:rFonts w:ascii="Book Antiqua" w:hAnsi="Book Antiqua"/>
        </w:rPr>
        <w:t xml:space="preserve">Chair Hyde, Trustee McElroy, UNF Associate Vice President and Chief Compliance and Ethics Officer, Joann Campbell, and Chief Audit Executive, Julia Hann met on October 11, 2021 at UNF Hicks Hall Labelle Conference Room and via phone.  The meeting began at 4:30 p.m. </w:t>
      </w:r>
      <w:r w:rsidR="0053154D" w:rsidRPr="0053154D">
        <w:rPr>
          <w:rFonts w:ascii="Book Antiqua" w:hAnsi="Book Antiqua"/>
        </w:rPr>
        <w:t>They discussed updates on internal audit and compliance activities including new university initiatives, governance, legislative budget requests and ethics hotline</w:t>
      </w:r>
      <w:r w:rsidRPr="0053154D">
        <w:rPr>
          <w:rFonts w:ascii="Book Antiqua" w:hAnsi="Book Antiqua"/>
        </w:rPr>
        <w:t>.  The meeting concluded at 5:15 p.m.</w:t>
      </w:r>
    </w:p>
    <w:p w14:paraId="3BF58B5F" w14:textId="77777777" w:rsidR="00ED0229" w:rsidRPr="00D93AB8" w:rsidRDefault="00ED0229" w:rsidP="00D93AB8"/>
    <w:sectPr w:rsidR="00ED0229" w:rsidRPr="00D93A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5CBE0" w14:textId="77777777" w:rsidR="0053154D" w:rsidRDefault="0053154D" w:rsidP="0053154D">
      <w:pPr>
        <w:spacing w:after="0" w:line="240" w:lineRule="auto"/>
      </w:pPr>
      <w:r>
        <w:separator/>
      </w:r>
    </w:p>
  </w:endnote>
  <w:endnote w:type="continuationSeparator" w:id="0">
    <w:p w14:paraId="7CBB8AA2" w14:textId="77777777" w:rsidR="0053154D" w:rsidRDefault="0053154D" w:rsidP="0053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A0C7" w14:textId="77777777" w:rsidR="00DE048A" w:rsidRDefault="00DE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1177" w14:textId="77777777" w:rsidR="00DE048A" w:rsidRDefault="00DE0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6C6D0" w14:textId="77777777" w:rsidR="00DE048A" w:rsidRDefault="00DE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5D8AE" w14:textId="77777777" w:rsidR="0053154D" w:rsidRDefault="0053154D" w:rsidP="0053154D">
      <w:pPr>
        <w:spacing w:after="0" w:line="240" w:lineRule="auto"/>
      </w:pPr>
      <w:r>
        <w:separator/>
      </w:r>
    </w:p>
  </w:footnote>
  <w:footnote w:type="continuationSeparator" w:id="0">
    <w:p w14:paraId="64AAF77B" w14:textId="77777777" w:rsidR="0053154D" w:rsidRDefault="0053154D" w:rsidP="0053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4DF36" w14:textId="77777777" w:rsidR="00DE048A" w:rsidRDefault="00DE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74EC" w14:textId="77777777" w:rsidR="0053154D" w:rsidRDefault="0053154D" w:rsidP="0053154D">
    <w:pPr>
      <w:jc w:val="center"/>
      <w:rPr>
        <w:rFonts w:ascii="Book Antiqua" w:hAnsi="Book Antiqua"/>
      </w:rPr>
    </w:pPr>
    <w:r w:rsidRPr="00D27DB8">
      <w:rPr>
        <w:noProof/>
      </w:rPr>
      <w:drawing>
        <wp:inline distT="0" distB="0" distL="0" distR="0" wp14:anchorId="1AA5B13F" wp14:editId="618D9062">
          <wp:extent cx="1955800" cy="876935"/>
          <wp:effectExtent l="0" t="0" r="6350" b="0"/>
          <wp:docPr id="1" name="Picture 1"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5E883E33" w14:textId="77777777" w:rsidR="0053154D" w:rsidRDefault="0053154D" w:rsidP="0053154D">
    <w:pPr>
      <w:rPr>
        <w:rFonts w:ascii="Book Antiqua" w:hAnsi="Book Antiqua"/>
      </w:rPr>
    </w:pPr>
  </w:p>
  <w:p w14:paraId="2BC71AC5" w14:textId="77777777" w:rsidR="0053154D" w:rsidRDefault="0053154D" w:rsidP="0053154D">
    <w:pPr>
      <w:pStyle w:val="Header"/>
      <w:jc w:val="center"/>
      <w:rPr>
        <w:rFonts w:ascii="Book Antiqua" w:hAnsi="Book Antiqua"/>
        <w:b/>
        <w:bCs/>
      </w:rPr>
    </w:pPr>
    <w:r>
      <w:rPr>
        <w:rFonts w:ascii="Book Antiqua" w:hAnsi="Book Antiqua"/>
        <w:b/>
        <w:bCs/>
      </w:rPr>
      <w:t>Meeting - Chair Hyde, Vice Chair McElroy (Chair, Audit and Compliance Committee)</w:t>
    </w:r>
  </w:p>
  <w:p w14:paraId="105AD528" w14:textId="77777777" w:rsidR="0053154D" w:rsidRDefault="0053154D" w:rsidP="0053154D">
    <w:pPr>
      <w:pStyle w:val="Header"/>
      <w:jc w:val="center"/>
      <w:rPr>
        <w:rFonts w:ascii="Book Antiqua" w:hAnsi="Book Antiqua"/>
        <w:b/>
        <w:bCs/>
      </w:rPr>
    </w:pPr>
  </w:p>
  <w:p w14:paraId="07B00DFE" w14:textId="77777777" w:rsidR="0053154D" w:rsidRDefault="0053154D" w:rsidP="0053154D">
    <w:pPr>
      <w:pStyle w:val="Header"/>
      <w:ind w:hanging="1134"/>
      <w:jc w:val="center"/>
      <w:rPr>
        <w:rFonts w:ascii="Book Antiqua" w:hAnsi="Book Antiqua"/>
        <w:b/>
        <w:bCs/>
      </w:rPr>
    </w:pPr>
    <w:r>
      <w:rPr>
        <w:rFonts w:ascii="Book Antiqua" w:hAnsi="Book Antiqua"/>
        <w:b/>
        <w:bCs/>
      </w:rPr>
      <w:t xml:space="preserve">Chief Audit Executive Hann and </w:t>
    </w:r>
  </w:p>
  <w:p w14:paraId="08156E11" w14:textId="77777777" w:rsidR="0053154D" w:rsidRDefault="0053154D" w:rsidP="0053154D">
    <w:pPr>
      <w:pStyle w:val="Header"/>
      <w:ind w:hanging="1134"/>
      <w:jc w:val="center"/>
      <w:rPr>
        <w:rFonts w:ascii="Book Antiqua" w:hAnsi="Book Antiqua"/>
        <w:b/>
        <w:bCs/>
      </w:rPr>
    </w:pPr>
  </w:p>
  <w:p w14:paraId="392C3CC5" w14:textId="77777777" w:rsidR="0053154D" w:rsidRDefault="0053154D" w:rsidP="0053154D">
    <w:pPr>
      <w:pStyle w:val="Header"/>
      <w:ind w:hanging="1134"/>
      <w:jc w:val="center"/>
      <w:rPr>
        <w:rFonts w:ascii="Book Antiqua" w:hAnsi="Book Antiqua"/>
        <w:b/>
        <w:bCs/>
      </w:rPr>
    </w:pPr>
    <w:r>
      <w:rPr>
        <w:rFonts w:ascii="Book Antiqua" w:hAnsi="Book Antiqua"/>
        <w:b/>
        <w:bCs/>
      </w:rPr>
      <w:t>Associate Vice President and Chief Compliance Officer Campbell</w:t>
    </w:r>
  </w:p>
  <w:p w14:paraId="71242D0D" w14:textId="77777777" w:rsidR="0053154D" w:rsidRDefault="0053154D" w:rsidP="0053154D">
    <w:pPr>
      <w:pStyle w:val="Header"/>
      <w:ind w:hanging="1134"/>
      <w:jc w:val="center"/>
      <w:rPr>
        <w:rFonts w:ascii="Book Antiqua" w:hAnsi="Book Antiqua"/>
        <w:b/>
        <w:bCs/>
      </w:rPr>
    </w:pPr>
  </w:p>
  <w:p w14:paraId="13E1439C" w14:textId="77777777" w:rsidR="0053154D" w:rsidRDefault="0053154D" w:rsidP="0053154D">
    <w:pPr>
      <w:pStyle w:val="Header"/>
      <w:jc w:val="center"/>
      <w:rPr>
        <w:rFonts w:ascii="Book Antiqua" w:hAnsi="Book Antiqua"/>
        <w:b/>
        <w:bCs/>
      </w:rPr>
    </w:pPr>
  </w:p>
  <w:p w14:paraId="43EB8320" w14:textId="77777777" w:rsidR="0053154D" w:rsidRDefault="0053154D" w:rsidP="0053154D">
    <w:pPr>
      <w:pStyle w:val="Header"/>
      <w:jc w:val="center"/>
      <w:rPr>
        <w:rFonts w:ascii="Book Antiqua" w:hAnsi="Book Antiqua"/>
        <w:b/>
        <w:bCs/>
      </w:rPr>
    </w:pPr>
    <w:r>
      <w:rPr>
        <w:rFonts w:ascii="Book Antiqua" w:hAnsi="Book Antiqua"/>
        <w:b/>
        <w:bCs/>
      </w:rPr>
      <w:t>October 11, 2021</w:t>
    </w:r>
  </w:p>
  <w:p w14:paraId="3D123918" w14:textId="77777777" w:rsidR="0053154D" w:rsidRDefault="0053154D" w:rsidP="0053154D">
    <w:pPr>
      <w:pStyle w:val="Header"/>
      <w:jc w:val="center"/>
      <w:rPr>
        <w:rFonts w:ascii="Book Antiqua" w:hAnsi="Book Antiqua"/>
        <w:b/>
        <w:bCs/>
      </w:rPr>
    </w:pPr>
  </w:p>
  <w:p w14:paraId="7F2518B8" w14:textId="77777777" w:rsidR="0053154D" w:rsidRDefault="0053154D" w:rsidP="0053154D">
    <w:pPr>
      <w:pStyle w:val="Header"/>
      <w:jc w:val="center"/>
      <w:rPr>
        <w:rFonts w:ascii="Book Antiqua" w:hAnsi="Book Antiqua"/>
        <w:b/>
        <w:bCs/>
      </w:rPr>
    </w:pPr>
    <w:r>
      <w:rPr>
        <w:rFonts w:ascii="Book Antiqua" w:hAnsi="Book Antiqua"/>
        <w:b/>
        <w:bCs/>
      </w:rPr>
      <w:t>4:30 p.m.</w:t>
    </w:r>
    <w:r w:rsidRPr="00164FE6">
      <w:rPr>
        <w:rFonts w:ascii="Book Antiqua" w:hAnsi="Book Antiqua"/>
        <w:b/>
        <w:bCs/>
      </w:rPr>
      <w:t xml:space="preserve"> </w:t>
    </w:r>
    <w:r>
      <w:rPr>
        <w:rFonts w:ascii="Book Antiqua" w:hAnsi="Book Antiqua"/>
        <w:b/>
        <w:bCs/>
      </w:rPr>
      <w:t xml:space="preserve">  – 5:15 p.m.</w:t>
    </w:r>
  </w:p>
  <w:p w14:paraId="4D32443A" w14:textId="77777777" w:rsidR="0053154D" w:rsidRDefault="0053154D" w:rsidP="0053154D">
    <w:pPr>
      <w:pStyle w:val="Header"/>
      <w:jc w:val="center"/>
      <w:rPr>
        <w:rFonts w:ascii="Book Antiqua" w:hAnsi="Book Antiqua"/>
        <w:b/>
        <w:bCs/>
      </w:rPr>
    </w:pPr>
  </w:p>
  <w:p w14:paraId="1C7048CD" w14:textId="77777777" w:rsidR="0053154D" w:rsidRDefault="0053154D" w:rsidP="0053154D">
    <w:pPr>
      <w:pStyle w:val="Header"/>
      <w:jc w:val="center"/>
      <w:rPr>
        <w:rFonts w:ascii="Book Antiqua" w:hAnsi="Book Antiqua"/>
        <w:i/>
        <w:iCs/>
      </w:rPr>
    </w:pPr>
    <w:r>
      <w:rPr>
        <w:rFonts w:ascii="Book Antiqua" w:hAnsi="Book Antiqua"/>
        <w:i/>
        <w:iCs/>
      </w:rPr>
      <w:t>Hicks Hall</w:t>
    </w:r>
    <w:r w:rsidRPr="004C128E">
      <w:rPr>
        <w:rFonts w:ascii="Book Antiqua" w:hAnsi="Book Antiqua"/>
        <w:i/>
        <w:iCs/>
      </w:rPr>
      <w:t xml:space="preserve">, </w:t>
    </w:r>
    <w:r>
      <w:rPr>
        <w:rFonts w:ascii="Book Antiqua" w:hAnsi="Book Antiqua"/>
        <w:i/>
        <w:iCs/>
      </w:rPr>
      <w:t xml:space="preserve">Labelle Conference Room </w:t>
    </w:r>
  </w:p>
  <w:p w14:paraId="7DCF0B25" w14:textId="0C6233EB" w:rsidR="0053154D" w:rsidRDefault="0053154D">
    <w:pPr>
      <w:pStyle w:val="Header"/>
    </w:pPr>
  </w:p>
  <w:p w14:paraId="1F3B4EC2" w14:textId="77777777" w:rsidR="0053154D" w:rsidRDefault="00531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7860" w14:textId="77777777" w:rsidR="00DE048A" w:rsidRDefault="00DE0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B8"/>
    <w:rsid w:val="0053154D"/>
    <w:rsid w:val="00770C63"/>
    <w:rsid w:val="00782508"/>
    <w:rsid w:val="00BA6A00"/>
    <w:rsid w:val="00D93AB8"/>
    <w:rsid w:val="00DE048A"/>
    <w:rsid w:val="00E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3365B"/>
  <w15:chartTrackingRefBased/>
  <w15:docId w15:val="{1A1A6E94-D07E-4024-885F-D5692E04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B8"/>
  </w:style>
  <w:style w:type="paragraph" w:styleId="Heading1">
    <w:name w:val="heading 1"/>
    <w:basedOn w:val="Normal"/>
    <w:next w:val="Normal"/>
    <w:link w:val="Heading1Char"/>
    <w:uiPriority w:val="9"/>
    <w:qFormat/>
    <w:rsid w:val="005315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508"/>
    <w:pPr>
      <w:tabs>
        <w:tab w:val="center" w:pos="4680"/>
        <w:tab w:val="right" w:pos="9360"/>
      </w:tabs>
      <w:spacing w:after="0" w:line="240" w:lineRule="auto"/>
      <w:ind w:left="864" w:hanging="576"/>
    </w:pPr>
  </w:style>
  <w:style w:type="character" w:customStyle="1" w:styleId="HeaderChar">
    <w:name w:val="Header Char"/>
    <w:basedOn w:val="DefaultParagraphFont"/>
    <w:link w:val="Header"/>
    <w:uiPriority w:val="99"/>
    <w:rsid w:val="00782508"/>
  </w:style>
  <w:style w:type="paragraph" w:styleId="Footer">
    <w:name w:val="footer"/>
    <w:basedOn w:val="Normal"/>
    <w:link w:val="FooterChar"/>
    <w:uiPriority w:val="99"/>
    <w:unhideWhenUsed/>
    <w:rsid w:val="0053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54D"/>
  </w:style>
  <w:style w:type="character" w:customStyle="1" w:styleId="Heading1Char">
    <w:name w:val="Heading 1 Char"/>
    <w:basedOn w:val="DefaultParagraphFont"/>
    <w:link w:val="Heading1"/>
    <w:uiPriority w:val="9"/>
    <w:rsid w:val="005315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Words>
  <Characters>406</Characters>
  <Application>Microsoft Office Word</Application>
  <DocSecurity>4</DocSecurity>
  <Lines>3</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MINUTES</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cp:revision>
  <dcterms:created xsi:type="dcterms:W3CDTF">2021-10-20T19:48:00Z</dcterms:created>
  <dcterms:modified xsi:type="dcterms:W3CDTF">2021-10-20T19:48:00Z</dcterms:modified>
</cp:coreProperties>
</file>