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23DC8" w14:textId="00750EC3" w:rsidR="00BE2E4A" w:rsidRPr="0035124C" w:rsidRDefault="00BE2E4A" w:rsidP="00EE2167">
      <w:pPr>
        <w:tabs>
          <w:tab w:val="left" w:pos="3960"/>
        </w:tabs>
        <w:spacing w:after="0"/>
        <w:outlineLvl w:val="2"/>
        <w:rPr>
          <w:rFonts w:ascii="Book Antiqua" w:hAnsi="Book Antiqua"/>
          <w:bCs/>
          <w:sz w:val="24"/>
          <w:szCs w:val="24"/>
        </w:rPr>
      </w:pPr>
    </w:p>
    <w:p w14:paraId="2F94EE6C" w14:textId="151DACB7" w:rsidR="00362D20" w:rsidRPr="0035124C" w:rsidRDefault="00790B4F" w:rsidP="00EE2167">
      <w:pPr>
        <w:pStyle w:val="Heading1"/>
      </w:pPr>
      <w:r w:rsidRPr="0035124C">
        <w:t>8:30 am – 10:</w:t>
      </w:r>
      <w:r w:rsidR="004F6D04" w:rsidRPr="0035124C">
        <w:t>15</w:t>
      </w:r>
      <w:r w:rsidRPr="0035124C">
        <w:t xml:space="preserve"> am</w:t>
      </w:r>
    </w:p>
    <w:p w14:paraId="246BDB07" w14:textId="77777777" w:rsidR="00362D20" w:rsidRPr="0035124C" w:rsidRDefault="00362D20" w:rsidP="00EE2167">
      <w:pPr>
        <w:pStyle w:val="Heading1"/>
      </w:pPr>
    </w:p>
    <w:p w14:paraId="18DBB9A1" w14:textId="77777777" w:rsidR="00362D20" w:rsidRPr="0035124C" w:rsidRDefault="00362D20" w:rsidP="00EE2167">
      <w:pPr>
        <w:pStyle w:val="Heading1"/>
      </w:pPr>
    </w:p>
    <w:p w14:paraId="704A2949" w14:textId="09AAFFF2" w:rsidR="00E4774F" w:rsidRPr="0035124C" w:rsidRDefault="00D13A58" w:rsidP="009A1C64">
      <w:pPr>
        <w:pStyle w:val="Heading1"/>
      </w:pPr>
      <w:r w:rsidRPr="0035124C">
        <w:t>AGENDA</w:t>
      </w:r>
    </w:p>
    <w:p w14:paraId="002998F8" w14:textId="77777777" w:rsidR="009A1C64" w:rsidRPr="0035124C" w:rsidRDefault="009A1C64" w:rsidP="009A1C64">
      <w:pPr>
        <w:rPr>
          <w:rFonts w:ascii="Book Antiqua" w:hAnsi="Book Antiqua"/>
        </w:rPr>
      </w:pPr>
    </w:p>
    <w:p w14:paraId="1EC99A60" w14:textId="7CB5BD66" w:rsidR="0035124C" w:rsidRDefault="00ED1428" w:rsidP="00FE30CB">
      <w:pPr>
        <w:pStyle w:val="Heading2"/>
      </w:pPr>
      <w:r w:rsidRPr="0035124C">
        <w:t>Item 1</w:t>
      </w:r>
      <w:r w:rsidR="0035124C">
        <w:tab/>
      </w:r>
      <w:r w:rsidR="0035124C">
        <w:tab/>
      </w:r>
      <w:r w:rsidR="0035124C">
        <w:tab/>
      </w:r>
      <w:r w:rsidRPr="0035124C">
        <w:t>Call to Order</w:t>
      </w:r>
    </w:p>
    <w:p w14:paraId="3BE68F2E" w14:textId="37342486" w:rsidR="00ED1428" w:rsidRPr="00231AF4" w:rsidRDefault="00ED1428" w:rsidP="004530EA">
      <w:pPr>
        <w:pStyle w:val="Heading2"/>
        <w:ind w:left="2430" w:firstLine="450"/>
        <w:rPr>
          <w:b w:val="0"/>
        </w:rPr>
      </w:pPr>
      <w:r w:rsidRPr="00231AF4">
        <w:rPr>
          <w:b w:val="0"/>
        </w:rPr>
        <w:t xml:space="preserve">Chair Kevin Hyde will call the meeting to order. </w:t>
      </w:r>
    </w:p>
    <w:p w14:paraId="666A05BD" w14:textId="77777777" w:rsidR="0035124C" w:rsidRPr="0035124C" w:rsidRDefault="0035124C" w:rsidP="0035124C"/>
    <w:p w14:paraId="4963684B" w14:textId="2FD5F957" w:rsidR="00ED1428" w:rsidRPr="0035124C" w:rsidRDefault="00ED1428" w:rsidP="00FE30CB">
      <w:pPr>
        <w:pStyle w:val="Heading2"/>
      </w:pPr>
      <w:r w:rsidRPr="0035124C">
        <w:t>Item 2</w:t>
      </w:r>
      <w:r w:rsidR="0035124C">
        <w:tab/>
      </w:r>
      <w:r w:rsidR="0035124C">
        <w:tab/>
      </w:r>
      <w:r w:rsidR="0035124C">
        <w:tab/>
      </w:r>
      <w:r w:rsidRPr="0035124C">
        <w:t xml:space="preserve">Public Comment </w:t>
      </w:r>
    </w:p>
    <w:p w14:paraId="05A4E921" w14:textId="0549D5A1" w:rsidR="00ED1428" w:rsidRPr="0035124C" w:rsidRDefault="00ED1428" w:rsidP="00814D7D">
      <w:pPr>
        <w:spacing w:after="0" w:line="240" w:lineRule="auto"/>
        <w:ind w:left="2880"/>
        <w:rPr>
          <w:rFonts w:ascii="Book Antiqua" w:hAnsi="Book Antiqua"/>
        </w:rPr>
      </w:pPr>
      <w:r w:rsidRPr="0035124C">
        <w:rPr>
          <w:rFonts w:ascii="Book Antiqua" w:hAnsi="Book Antiqua"/>
        </w:rPr>
        <w:t>Chair Hyde will offer those in attendance the opportunity for public comment.</w:t>
      </w:r>
    </w:p>
    <w:p w14:paraId="52D47DC8" w14:textId="77777777" w:rsidR="00EE2167" w:rsidRPr="0035124C" w:rsidRDefault="00EE2167" w:rsidP="00FE30CB">
      <w:pPr>
        <w:pStyle w:val="Heading2"/>
      </w:pPr>
    </w:p>
    <w:p w14:paraId="6B79A578" w14:textId="3ECB48DC" w:rsidR="00651B43" w:rsidRPr="0035124C" w:rsidRDefault="00651B43" w:rsidP="00FE30CB">
      <w:pPr>
        <w:pStyle w:val="Heading2"/>
      </w:pPr>
      <w:r w:rsidRPr="0035124C">
        <w:t xml:space="preserve">Item </w:t>
      </w:r>
      <w:r w:rsidR="00F34040" w:rsidRPr="0035124C">
        <w:t>3</w:t>
      </w:r>
      <w:r w:rsidR="0035124C">
        <w:tab/>
      </w:r>
      <w:r w:rsidR="0035124C">
        <w:tab/>
      </w:r>
      <w:r w:rsidR="0035124C">
        <w:tab/>
      </w:r>
      <w:r w:rsidR="00A824EB" w:rsidRPr="0035124C">
        <w:t>President’s Report</w:t>
      </w:r>
    </w:p>
    <w:p w14:paraId="7131AADA" w14:textId="77777777" w:rsidR="000D628D" w:rsidRPr="0035124C" w:rsidRDefault="000D628D" w:rsidP="000D628D">
      <w:pPr>
        <w:spacing w:after="0" w:line="240" w:lineRule="auto"/>
        <w:rPr>
          <w:rFonts w:ascii="Book Antiqua" w:hAnsi="Book Antiqua"/>
          <w:b/>
          <w:bCs/>
        </w:rPr>
      </w:pPr>
    </w:p>
    <w:p w14:paraId="1974526D" w14:textId="17B6F9FD" w:rsidR="000D628D" w:rsidRPr="0035124C" w:rsidRDefault="000D628D" w:rsidP="00FE30CB">
      <w:pPr>
        <w:pStyle w:val="Heading2"/>
      </w:pPr>
      <w:r w:rsidRPr="0035124C">
        <w:t xml:space="preserve">Item </w:t>
      </w:r>
      <w:r w:rsidR="00F34040" w:rsidRPr="0035124C">
        <w:t>4</w:t>
      </w:r>
      <w:r w:rsidR="0035124C">
        <w:tab/>
      </w:r>
      <w:r w:rsidR="0035124C">
        <w:tab/>
      </w:r>
      <w:r w:rsidR="0035124C">
        <w:tab/>
      </w:r>
      <w:r w:rsidRPr="0035124C">
        <w:rPr>
          <w:rStyle w:val="Heading2Char"/>
          <w:b/>
        </w:rPr>
        <w:t>Student Government Update</w:t>
      </w:r>
    </w:p>
    <w:p w14:paraId="1E8AE25C" w14:textId="2D8CA8B8" w:rsidR="000D628D" w:rsidRPr="0035124C" w:rsidRDefault="00172202" w:rsidP="0035124C">
      <w:pPr>
        <w:shd w:val="clear" w:color="auto" w:fill="FFFFFF" w:themeFill="background1"/>
        <w:spacing w:after="0"/>
        <w:ind w:left="2880"/>
        <w:rPr>
          <w:rFonts w:ascii="Book Antiqua" w:hAnsi="Book Antiqua" w:cstheme="minorHAnsi"/>
        </w:rPr>
      </w:pPr>
      <w:r w:rsidRPr="0035124C">
        <w:rPr>
          <w:rFonts w:ascii="Book Antiqua" w:hAnsi="Book Antiqua" w:cstheme="minorHAnsi"/>
        </w:rPr>
        <w:t>Trustee</w:t>
      </w:r>
      <w:r w:rsidR="000D628D" w:rsidRPr="0035124C">
        <w:rPr>
          <w:rFonts w:ascii="Book Antiqua" w:hAnsi="Book Antiqua" w:cstheme="minorHAnsi"/>
        </w:rPr>
        <w:t xml:space="preserve"> Ally Schneider, UNF Student Body President, will address the </w:t>
      </w:r>
      <w:r w:rsidR="00200170" w:rsidRPr="0035124C">
        <w:rPr>
          <w:rFonts w:ascii="Book Antiqua" w:hAnsi="Book Antiqua" w:cstheme="minorHAnsi"/>
        </w:rPr>
        <w:t>Board</w:t>
      </w:r>
      <w:r w:rsidR="000D628D" w:rsidRPr="0035124C">
        <w:rPr>
          <w:rFonts w:ascii="Book Antiqua" w:hAnsi="Book Antiqua" w:cstheme="minorHAnsi"/>
        </w:rPr>
        <w:t xml:space="preserve"> and provide an update on recent UNF Student Government activities that support student excellence and student well-being.</w:t>
      </w:r>
    </w:p>
    <w:p w14:paraId="08F2AF7E" w14:textId="77777777" w:rsidR="000D628D" w:rsidRPr="0035124C" w:rsidRDefault="000D628D" w:rsidP="000D628D">
      <w:pPr>
        <w:shd w:val="clear" w:color="auto" w:fill="FFFFFF" w:themeFill="background1"/>
        <w:spacing w:after="0"/>
        <w:ind w:left="2430"/>
        <w:rPr>
          <w:rFonts w:ascii="Book Antiqua" w:hAnsi="Book Antiqua" w:cstheme="minorHAnsi"/>
        </w:rPr>
      </w:pPr>
    </w:p>
    <w:p w14:paraId="61431C55" w14:textId="61A11F1F" w:rsidR="000D628D" w:rsidRPr="0035124C" w:rsidRDefault="000D628D" w:rsidP="00FE30CB">
      <w:pPr>
        <w:pStyle w:val="Heading2"/>
      </w:pPr>
      <w:r w:rsidRPr="0035124C">
        <w:t xml:space="preserve">Item </w:t>
      </w:r>
      <w:r w:rsidR="00F34040" w:rsidRPr="0035124C">
        <w:t>5</w:t>
      </w:r>
      <w:r w:rsidR="0035124C">
        <w:tab/>
      </w:r>
      <w:r w:rsidR="0035124C">
        <w:tab/>
      </w:r>
      <w:r w:rsidR="0035124C">
        <w:tab/>
      </w:r>
      <w:r w:rsidRPr="0035124C">
        <w:t>Faculty Association Update</w:t>
      </w:r>
    </w:p>
    <w:p w14:paraId="1A3713BE" w14:textId="76AD87E7" w:rsidR="00E4774F" w:rsidRDefault="00D76272" w:rsidP="0035124C">
      <w:pPr>
        <w:spacing w:after="0" w:line="240" w:lineRule="auto"/>
        <w:ind w:left="2880"/>
        <w:rPr>
          <w:rFonts w:ascii="Book Antiqua" w:hAnsi="Book Antiqua"/>
        </w:rPr>
      </w:pPr>
      <w:r w:rsidRPr="0035124C">
        <w:rPr>
          <w:rFonts w:ascii="Book Antiqua" w:hAnsi="Book Antiqua"/>
        </w:rPr>
        <w:t>Trustee John</w:t>
      </w:r>
      <w:r w:rsidR="000D628D" w:rsidRPr="0035124C">
        <w:rPr>
          <w:rFonts w:ascii="Book Antiqua" w:hAnsi="Book Antiqua"/>
        </w:rPr>
        <w:t xml:space="preserve"> White</w:t>
      </w:r>
      <w:r w:rsidR="00747FC6" w:rsidRPr="0035124C">
        <w:rPr>
          <w:rFonts w:ascii="Book Antiqua" w:hAnsi="Book Antiqua"/>
        </w:rPr>
        <w:t xml:space="preserve">, </w:t>
      </w:r>
      <w:r w:rsidR="000D628D" w:rsidRPr="0035124C">
        <w:rPr>
          <w:rFonts w:ascii="Book Antiqua" w:hAnsi="Book Antiqua"/>
        </w:rPr>
        <w:t xml:space="preserve">President, UNF Faculty Association, will address the </w:t>
      </w:r>
      <w:r w:rsidR="00200170" w:rsidRPr="0035124C">
        <w:rPr>
          <w:rFonts w:ascii="Book Antiqua" w:hAnsi="Book Antiqua"/>
        </w:rPr>
        <w:t>Board</w:t>
      </w:r>
      <w:r w:rsidR="000D628D" w:rsidRPr="0035124C">
        <w:rPr>
          <w:rFonts w:ascii="Book Antiqua" w:hAnsi="Book Antiqua"/>
        </w:rPr>
        <w:t xml:space="preserve"> and provide an update on recent Faculty Association</w:t>
      </w:r>
      <w:r w:rsidR="00747FC6" w:rsidRPr="0035124C">
        <w:rPr>
          <w:rFonts w:ascii="Book Antiqua" w:hAnsi="Book Antiqua"/>
        </w:rPr>
        <w:t xml:space="preserve"> </w:t>
      </w:r>
      <w:r w:rsidR="00735E12" w:rsidRPr="0035124C">
        <w:rPr>
          <w:rFonts w:ascii="Book Antiqua" w:hAnsi="Book Antiqua"/>
        </w:rPr>
        <w:t>activities that support faculty excellence, student excellence, and faculty well-being.</w:t>
      </w:r>
      <w:r w:rsidR="00536A79" w:rsidRPr="0035124C">
        <w:rPr>
          <w:rFonts w:ascii="Book Antiqua" w:hAnsi="Book Antiqua"/>
        </w:rPr>
        <w:t xml:space="preserve"> </w:t>
      </w:r>
    </w:p>
    <w:p w14:paraId="1053F4C2" w14:textId="77777777" w:rsidR="009F32F2" w:rsidRDefault="009F32F2" w:rsidP="00247009">
      <w:pPr>
        <w:pStyle w:val="Heading2"/>
        <w:ind w:left="0" w:firstLine="0"/>
      </w:pPr>
    </w:p>
    <w:p w14:paraId="68606746" w14:textId="58A6C156" w:rsidR="00843B2F" w:rsidRPr="0035124C" w:rsidRDefault="00A824EB" w:rsidP="00FE30CB">
      <w:pPr>
        <w:pStyle w:val="Heading2"/>
      </w:pPr>
      <w:r w:rsidRPr="0035124C">
        <w:t xml:space="preserve">Item </w:t>
      </w:r>
      <w:r w:rsidR="00F34040" w:rsidRPr="0035124C">
        <w:t>6</w:t>
      </w:r>
      <w:r w:rsidR="0035124C">
        <w:tab/>
      </w:r>
      <w:r w:rsidR="0035124C">
        <w:tab/>
      </w:r>
      <w:r w:rsidR="0035124C">
        <w:tab/>
      </w:r>
      <w:r w:rsidR="00843B2F" w:rsidRPr="0035124C">
        <w:t>Academic Departmental Guidelines</w:t>
      </w:r>
    </w:p>
    <w:p w14:paraId="26A8AA89" w14:textId="77777777" w:rsidR="006B3BC8" w:rsidRDefault="00843B2F" w:rsidP="006B3BC8">
      <w:pPr>
        <w:spacing w:line="240" w:lineRule="auto"/>
        <w:ind w:left="2880"/>
        <w:contextualSpacing/>
        <w:rPr>
          <w:rFonts w:ascii="Book Antiqua" w:hAnsi="Book Antiqua"/>
        </w:rPr>
      </w:pPr>
      <w:r w:rsidRPr="0035124C">
        <w:rPr>
          <w:rFonts w:ascii="Book Antiqua" w:hAnsi="Book Antiqua"/>
          <w:color w:val="000000"/>
          <w:shd w:val="clear" w:color="auto" w:fill="FFFFFF"/>
        </w:rPr>
        <w:t xml:space="preserve">The UNF BOT-UFF Collective Bargaining Agreement stipulates that academic departments may develop guidelines to assist in applying University criteria governing annual performance evaluations, tenure, and promotions.  After multiple levels of review and approval, both the UFF and the Board shall ratify the guidelines as soon as is practicable. Ratification may occur separately from ratification of the collective bargaining agreement in chief. </w:t>
      </w:r>
      <w:r w:rsidRPr="0035124C">
        <w:rPr>
          <w:rFonts w:ascii="Book Antiqua" w:hAnsi="Book Antiqua"/>
        </w:rPr>
        <w:t xml:space="preserve">The Interim Provost will present to the Board for its </w:t>
      </w:r>
    </w:p>
    <w:p w14:paraId="5566D0A7" w14:textId="6AADBFEC" w:rsidR="00843B2F" w:rsidRPr="006B3BC8" w:rsidRDefault="00843B2F" w:rsidP="006B3BC8">
      <w:pPr>
        <w:spacing w:line="240" w:lineRule="auto"/>
        <w:ind w:left="2880"/>
        <w:contextualSpacing/>
        <w:rPr>
          <w:rFonts w:ascii="Book Antiqua" w:hAnsi="Book Antiqua"/>
          <w:color w:val="000000"/>
          <w:shd w:val="clear" w:color="auto" w:fill="FFFFFF"/>
        </w:rPr>
      </w:pPr>
      <w:r w:rsidRPr="0035124C">
        <w:rPr>
          <w:rFonts w:ascii="Book Antiqua" w:hAnsi="Book Antiqua"/>
        </w:rPr>
        <w:t xml:space="preserve">consideration, guidelines on promotion and tenure for the School of Nursing and the </w:t>
      </w:r>
      <w:r w:rsidR="00AE52A2" w:rsidRPr="0035124C">
        <w:rPr>
          <w:rFonts w:ascii="Book Antiqua" w:hAnsi="Book Antiqua"/>
        </w:rPr>
        <w:t>Department of English.</w:t>
      </w:r>
      <w:r w:rsidRPr="0035124C">
        <w:rPr>
          <w:rFonts w:ascii="Book Antiqua" w:hAnsi="Book Antiqua"/>
        </w:rPr>
        <w:t xml:space="preserve"> </w:t>
      </w:r>
    </w:p>
    <w:p w14:paraId="645F89E8" w14:textId="11F5DB71" w:rsidR="00843B2F" w:rsidRPr="0035124C" w:rsidRDefault="00843B2F" w:rsidP="00D30B8A">
      <w:pPr>
        <w:shd w:val="clear" w:color="auto" w:fill="FFFFFF" w:themeFill="background1"/>
        <w:spacing w:after="0"/>
        <w:ind w:left="1890" w:firstLine="990"/>
        <w:rPr>
          <w:rFonts w:ascii="Book Antiqua" w:hAnsi="Book Antiqua"/>
        </w:rPr>
      </w:pPr>
      <w:r w:rsidRPr="0035124C">
        <w:rPr>
          <w:rFonts w:ascii="Book Antiqua" w:hAnsi="Book Antiqua"/>
          <w:b/>
        </w:rPr>
        <w:t xml:space="preserve">Proposed Action: </w:t>
      </w:r>
      <w:r w:rsidRPr="0035124C">
        <w:rPr>
          <w:rFonts w:ascii="Book Antiqua" w:hAnsi="Book Antiqua"/>
        </w:rPr>
        <w:t>Approval; Motion and Second Required</w:t>
      </w:r>
    </w:p>
    <w:p w14:paraId="7548B3DB" w14:textId="77777777" w:rsidR="001D3BA7" w:rsidRPr="0035124C" w:rsidRDefault="001D3BA7" w:rsidP="001D3BA7">
      <w:pPr>
        <w:shd w:val="clear" w:color="auto" w:fill="FFFFFF" w:themeFill="background1"/>
        <w:spacing w:after="0"/>
        <w:ind w:left="2430" w:hanging="2430"/>
        <w:rPr>
          <w:rFonts w:ascii="Book Antiqua" w:hAnsi="Book Antiqua" w:cstheme="minorHAnsi"/>
        </w:rPr>
      </w:pPr>
      <w:r w:rsidRPr="0035124C">
        <w:rPr>
          <w:rFonts w:ascii="Book Antiqua" w:hAnsi="Book Antiqua" w:cstheme="minorHAnsi"/>
        </w:rPr>
        <w:tab/>
      </w:r>
    </w:p>
    <w:p w14:paraId="0128E188" w14:textId="04757DB5" w:rsidR="001D3BA7" w:rsidRPr="0035124C" w:rsidRDefault="001D3BA7" w:rsidP="00FE30CB">
      <w:pPr>
        <w:pStyle w:val="Heading2"/>
      </w:pPr>
      <w:r w:rsidRPr="0035124C">
        <w:t xml:space="preserve">Item </w:t>
      </w:r>
      <w:r w:rsidR="00FE4E95" w:rsidRPr="0035124C">
        <w:t>7</w:t>
      </w:r>
      <w:r w:rsidR="00BB438B">
        <w:tab/>
      </w:r>
      <w:r w:rsidR="00BB438B">
        <w:tab/>
      </w:r>
      <w:r w:rsidR="00BB438B">
        <w:tab/>
      </w:r>
      <w:r w:rsidRPr="0035124C">
        <w:t xml:space="preserve">Committee Reports </w:t>
      </w:r>
    </w:p>
    <w:p w14:paraId="1860D362" w14:textId="77777777" w:rsidR="001D3BA7" w:rsidRPr="0035124C" w:rsidRDefault="001D3BA7" w:rsidP="001D3BA7">
      <w:pPr>
        <w:spacing w:after="0" w:line="240" w:lineRule="auto"/>
        <w:rPr>
          <w:rFonts w:ascii="Book Antiqua" w:hAnsi="Book Antiqua"/>
        </w:rPr>
      </w:pPr>
    </w:p>
    <w:p w14:paraId="02F9B752" w14:textId="77777777" w:rsidR="00880A15" w:rsidRPr="0035124C" w:rsidRDefault="00880A15" w:rsidP="009F32F2">
      <w:pPr>
        <w:pStyle w:val="Heading3"/>
      </w:pPr>
      <w:r w:rsidRPr="0035124C">
        <w:t>Academic and Student Affairs Committee</w:t>
      </w:r>
    </w:p>
    <w:p w14:paraId="21F42533" w14:textId="66CAD9FD" w:rsidR="00880A15" w:rsidRPr="0035124C" w:rsidRDefault="00880A15" w:rsidP="00BB438B">
      <w:pPr>
        <w:spacing w:after="0" w:line="240" w:lineRule="auto"/>
        <w:ind w:left="3330" w:hanging="1800"/>
        <w:rPr>
          <w:rFonts w:ascii="Book Antiqua" w:hAnsi="Book Antiqua"/>
        </w:rPr>
      </w:pPr>
      <w:r w:rsidRPr="0035124C">
        <w:rPr>
          <w:rFonts w:ascii="Book Antiqua" w:hAnsi="Book Antiqua"/>
          <w:b/>
          <w:bCs/>
        </w:rPr>
        <w:tab/>
      </w:r>
      <w:r w:rsidRPr="0035124C">
        <w:rPr>
          <w:rFonts w:ascii="Book Antiqua" w:hAnsi="Book Antiqua"/>
        </w:rPr>
        <w:t>The committee met on January 20, 2021. Chair Egan will provide a report to the Board.</w:t>
      </w:r>
    </w:p>
    <w:p w14:paraId="28F61091" w14:textId="77777777" w:rsidR="00880A15" w:rsidRPr="0035124C" w:rsidRDefault="00880A15" w:rsidP="00880A15">
      <w:pPr>
        <w:spacing w:after="0" w:line="240" w:lineRule="auto"/>
        <w:ind w:left="2790" w:hanging="1800"/>
        <w:rPr>
          <w:rFonts w:ascii="Book Antiqua" w:hAnsi="Book Antiqua"/>
        </w:rPr>
      </w:pPr>
    </w:p>
    <w:p w14:paraId="2E43ECE5" w14:textId="77777777" w:rsidR="00880A15" w:rsidRPr="0035124C" w:rsidRDefault="00880A15" w:rsidP="009F32F2">
      <w:pPr>
        <w:pStyle w:val="Heading3"/>
      </w:pPr>
      <w:r w:rsidRPr="0035124C">
        <w:t>Audit and Compliance Committee</w:t>
      </w:r>
    </w:p>
    <w:p w14:paraId="09F8560A" w14:textId="040B6C9D" w:rsidR="00C04302" w:rsidRPr="0035124C" w:rsidRDefault="00880A15" w:rsidP="00BB438B">
      <w:pPr>
        <w:ind w:left="3330" w:hanging="1980"/>
        <w:rPr>
          <w:rFonts w:ascii="Book Antiqua" w:hAnsi="Book Antiqua"/>
        </w:rPr>
      </w:pPr>
      <w:r w:rsidRPr="0035124C">
        <w:rPr>
          <w:rFonts w:ascii="Book Antiqua" w:hAnsi="Book Antiqua"/>
          <w:b/>
          <w:bCs/>
        </w:rPr>
        <w:tab/>
      </w:r>
      <w:r w:rsidRPr="0035124C">
        <w:rPr>
          <w:rFonts w:ascii="Book Antiqua" w:hAnsi="Book Antiqua"/>
        </w:rPr>
        <w:t>The committee met on January 15, 2021. Chair McElroy will provide a report to the Board.</w:t>
      </w:r>
    </w:p>
    <w:p w14:paraId="559A1A30" w14:textId="069AE4BD" w:rsidR="001D3BA7" w:rsidRPr="0035124C" w:rsidRDefault="001D3BA7" w:rsidP="009F32F2">
      <w:pPr>
        <w:pStyle w:val="Heading3"/>
      </w:pPr>
      <w:r w:rsidRPr="0035124C">
        <w:t>Finance and Facilities Committee</w:t>
      </w:r>
    </w:p>
    <w:p w14:paraId="36CF3B30" w14:textId="56BE2AC5" w:rsidR="00BB438B" w:rsidRDefault="001D3BA7" w:rsidP="00BB438B">
      <w:pPr>
        <w:spacing w:after="0" w:line="240" w:lineRule="auto"/>
        <w:ind w:left="3330" w:hanging="1976"/>
        <w:rPr>
          <w:rFonts w:ascii="Book Antiqua" w:hAnsi="Book Antiqua"/>
        </w:rPr>
      </w:pPr>
      <w:r w:rsidRPr="0035124C">
        <w:rPr>
          <w:rFonts w:ascii="Book Antiqua" w:hAnsi="Book Antiqua"/>
          <w:b/>
          <w:bCs/>
        </w:rPr>
        <w:tab/>
      </w:r>
      <w:r w:rsidRPr="0035124C">
        <w:rPr>
          <w:rFonts w:ascii="Book Antiqua" w:hAnsi="Book Antiqua"/>
        </w:rPr>
        <w:t>The committee met on January 15, 2021. Chair Joost will provide a report to the Board.</w:t>
      </w:r>
    </w:p>
    <w:p w14:paraId="587BB87B" w14:textId="77777777" w:rsidR="00BB438B" w:rsidRDefault="00BB438B" w:rsidP="00BB438B">
      <w:pPr>
        <w:spacing w:after="0" w:line="240" w:lineRule="auto"/>
        <w:ind w:left="3420" w:hanging="1976"/>
        <w:rPr>
          <w:rFonts w:ascii="Book Antiqua" w:hAnsi="Book Antiqua"/>
        </w:rPr>
      </w:pPr>
    </w:p>
    <w:p w14:paraId="61F4E025" w14:textId="1504711E" w:rsidR="001D3BA7" w:rsidRPr="0035124C" w:rsidRDefault="001D3BA7" w:rsidP="009F32F2">
      <w:pPr>
        <w:pStyle w:val="Heading3"/>
      </w:pPr>
      <w:r w:rsidRPr="0035124C">
        <w:t>Governance Committee</w:t>
      </w:r>
    </w:p>
    <w:p w14:paraId="011A0DCB" w14:textId="38BDE353" w:rsidR="001D3BA7" w:rsidRPr="0035124C" w:rsidRDefault="001D3BA7" w:rsidP="00BB438B">
      <w:pPr>
        <w:spacing w:after="0" w:line="240" w:lineRule="auto"/>
        <w:ind w:left="3330" w:hanging="2250"/>
        <w:rPr>
          <w:rFonts w:ascii="Book Antiqua" w:hAnsi="Book Antiqua"/>
        </w:rPr>
      </w:pPr>
      <w:r w:rsidRPr="0035124C">
        <w:rPr>
          <w:rFonts w:ascii="Book Antiqua" w:hAnsi="Book Antiqua"/>
          <w:b/>
          <w:bCs/>
        </w:rPr>
        <w:tab/>
      </w:r>
      <w:r w:rsidRPr="0035124C">
        <w:rPr>
          <w:rFonts w:ascii="Book Antiqua" w:hAnsi="Book Antiqua"/>
        </w:rPr>
        <w:t xml:space="preserve">The committee met on January 20, 2021. Chair Wamble-King will provide a report to the Board. </w:t>
      </w:r>
    </w:p>
    <w:p w14:paraId="70101CCB" w14:textId="77777777" w:rsidR="00483C44" w:rsidRPr="0035124C" w:rsidRDefault="00483C44" w:rsidP="001D3BA7">
      <w:pPr>
        <w:spacing w:after="0" w:line="240" w:lineRule="auto"/>
        <w:ind w:left="1710" w:firstLine="720"/>
        <w:rPr>
          <w:rFonts w:ascii="Book Antiqua" w:hAnsi="Book Antiqua"/>
          <w:b/>
        </w:rPr>
      </w:pPr>
    </w:p>
    <w:p w14:paraId="5F8FE02A" w14:textId="05141FAF" w:rsidR="001D3BA7" w:rsidRPr="0035124C" w:rsidRDefault="001D3BA7" w:rsidP="00BB438B">
      <w:pPr>
        <w:spacing w:after="0" w:line="240" w:lineRule="auto"/>
        <w:ind w:left="2610" w:firstLine="720"/>
        <w:rPr>
          <w:rFonts w:ascii="Book Antiqua" w:hAnsi="Book Antiqua"/>
        </w:rPr>
      </w:pPr>
      <w:r w:rsidRPr="0035124C">
        <w:rPr>
          <w:rFonts w:ascii="Book Antiqua" w:hAnsi="Book Antiqua"/>
          <w:b/>
        </w:rPr>
        <w:t xml:space="preserve">Proposed Action: </w:t>
      </w:r>
      <w:r w:rsidRPr="0035124C">
        <w:rPr>
          <w:rFonts w:ascii="Book Antiqua" w:hAnsi="Book Antiqua"/>
        </w:rPr>
        <w:t>No Action Required</w:t>
      </w:r>
    </w:p>
    <w:p w14:paraId="719475FD" w14:textId="77777777" w:rsidR="00F34040" w:rsidRPr="0035124C" w:rsidRDefault="00F34040" w:rsidP="00F34040">
      <w:pPr>
        <w:tabs>
          <w:tab w:val="left" w:pos="2430"/>
        </w:tabs>
        <w:spacing w:after="0" w:line="240" w:lineRule="auto"/>
        <w:rPr>
          <w:rFonts w:ascii="Book Antiqua" w:hAnsi="Book Antiqua"/>
          <w:b/>
          <w:bCs/>
        </w:rPr>
      </w:pPr>
    </w:p>
    <w:p w14:paraId="1D978C01" w14:textId="77777777" w:rsidR="006B3BC8" w:rsidRDefault="006B3BC8" w:rsidP="00FE30CB">
      <w:pPr>
        <w:pStyle w:val="Heading2"/>
      </w:pPr>
    </w:p>
    <w:p w14:paraId="6DDED74E" w14:textId="77777777" w:rsidR="006B3BC8" w:rsidRDefault="006B3BC8" w:rsidP="00FE30CB">
      <w:pPr>
        <w:pStyle w:val="Heading2"/>
      </w:pPr>
    </w:p>
    <w:p w14:paraId="4A847193" w14:textId="77777777" w:rsidR="006B3BC8" w:rsidRDefault="006B3BC8" w:rsidP="00FE30CB">
      <w:pPr>
        <w:pStyle w:val="Heading2"/>
      </w:pPr>
    </w:p>
    <w:p w14:paraId="37B3727F" w14:textId="494A1569" w:rsidR="006B3BC8" w:rsidRDefault="006B3BC8" w:rsidP="00FE30CB">
      <w:pPr>
        <w:pStyle w:val="Heading2"/>
      </w:pPr>
    </w:p>
    <w:p w14:paraId="3A243483" w14:textId="19FF577D" w:rsidR="006B3BC8" w:rsidRDefault="006B3BC8" w:rsidP="006B3BC8"/>
    <w:p w14:paraId="73CC1E57" w14:textId="77777777" w:rsidR="006B3BC8" w:rsidRPr="006B3BC8" w:rsidRDefault="006B3BC8" w:rsidP="006B3BC8"/>
    <w:p w14:paraId="7569B0EE" w14:textId="77777777" w:rsidR="006B3BC8" w:rsidRDefault="006B3BC8" w:rsidP="00FE30CB">
      <w:pPr>
        <w:pStyle w:val="Heading2"/>
      </w:pPr>
    </w:p>
    <w:p w14:paraId="08428971" w14:textId="77777777" w:rsidR="009F32F2" w:rsidRDefault="009F32F2" w:rsidP="00FE30CB">
      <w:pPr>
        <w:pStyle w:val="Heading2"/>
      </w:pPr>
    </w:p>
    <w:p w14:paraId="6B38CE0C" w14:textId="7FE17B42" w:rsidR="00F34040" w:rsidRPr="0035124C" w:rsidRDefault="00F34040" w:rsidP="00FE30CB">
      <w:pPr>
        <w:pStyle w:val="Heading2"/>
      </w:pPr>
      <w:r w:rsidRPr="0035124C">
        <w:t xml:space="preserve">Item </w:t>
      </w:r>
      <w:r w:rsidR="00DF1510" w:rsidRPr="0035124C">
        <w:t>8</w:t>
      </w:r>
      <w:r w:rsidR="00BB438B">
        <w:tab/>
      </w:r>
      <w:r w:rsidR="00BB438B">
        <w:tab/>
      </w:r>
      <w:r w:rsidR="00BB438B">
        <w:tab/>
      </w:r>
      <w:r w:rsidRPr="0035124C">
        <w:t>Consent Agenda</w:t>
      </w:r>
    </w:p>
    <w:p w14:paraId="79B40328" w14:textId="09EA1D4E" w:rsidR="00FB0C46" w:rsidRPr="0035124C" w:rsidRDefault="00FB0C46" w:rsidP="00F34040">
      <w:pPr>
        <w:tabs>
          <w:tab w:val="left" w:pos="2430"/>
        </w:tabs>
        <w:spacing w:after="0" w:line="240" w:lineRule="auto"/>
        <w:rPr>
          <w:rFonts w:ascii="Book Antiqua" w:hAnsi="Book Antiqua"/>
          <w:b/>
          <w:bCs/>
        </w:rPr>
      </w:pPr>
    </w:p>
    <w:p w14:paraId="7572F1E7" w14:textId="387C26B3" w:rsidR="00FB0C46" w:rsidRDefault="00FB0C46" w:rsidP="00F34040">
      <w:pPr>
        <w:tabs>
          <w:tab w:val="left" w:pos="2430"/>
        </w:tabs>
        <w:spacing w:after="0" w:line="240" w:lineRule="auto"/>
        <w:rPr>
          <w:rFonts w:ascii="Book Antiqua" w:hAnsi="Book Antiqua"/>
        </w:rPr>
      </w:pPr>
      <w:r w:rsidRPr="0035124C">
        <w:rPr>
          <w:rFonts w:ascii="Book Antiqua" w:hAnsi="Book Antiqua"/>
          <w:b/>
          <w:bCs/>
        </w:rPr>
        <w:tab/>
      </w:r>
      <w:r w:rsidR="00BB438B">
        <w:rPr>
          <w:rFonts w:ascii="Book Antiqua" w:hAnsi="Book Antiqua"/>
          <w:b/>
          <w:bCs/>
        </w:rPr>
        <w:tab/>
      </w:r>
      <w:r w:rsidR="00C04302" w:rsidRPr="0035124C">
        <w:rPr>
          <w:rFonts w:ascii="Book Antiqua" w:hAnsi="Book Antiqua"/>
          <w:b/>
          <w:bCs/>
        </w:rPr>
        <w:t>-</w:t>
      </w:r>
      <w:r w:rsidRPr="0035124C">
        <w:rPr>
          <w:rFonts w:ascii="Book Antiqua" w:hAnsi="Book Antiqua"/>
        </w:rPr>
        <w:t xml:space="preserve">Draft </w:t>
      </w:r>
      <w:r w:rsidR="000039A8">
        <w:rPr>
          <w:rFonts w:ascii="Book Antiqua" w:hAnsi="Book Antiqua"/>
        </w:rPr>
        <w:t xml:space="preserve">October 15, </w:t>
      </w:r>
      <w:r w:rsidR="00306940">
        <w:rPr>
          <w:rFonts w:ascii="Book Antiqua" w:hAnsi="Book Antiqua"/>
        </w:rPr>
        <w:t>2020</w:t>
      </w:r>
      <w:r w:rsidR="000039A8">
        <w:rPr>
          <w:rFonts w:ascii="Book Antiqua" w:hAnsi="Book Antiqua"/>
        </w:rPr>
        <w:t xml:space="preserve"> Board Meeting Minutes</w:t>
      </w:r>
    </w:p>
    <w:p w14:paraId="18CF181D" w14:textId="7BA5BAD3" w:rsidR="000039A8" w:rsidRPr="0035124C" w:rsidRDefault="000039A8" w:rsidP="00F34040">
      <w:pPr>
        <w:tabs>
          <w:tab w:val="left" w:pos="2430"/>
        </w:tabs>
        <w:spacing w:after="0" w:line="240" w:lineRule="auto"/>
        <w:rPr>
          <w:rFonts w:ascii="Book Antiqua" w:hAnsi="Book Antiqua"/>
          <w:b/>
          <w:bCs/>
        </w:rPr>
      </w:pPr>
      <w:r>
        <w:rPr>
          <w:rFonts w:ascii="Book Antiqua" w:hAnsi="Book Antiqua"/>
        </w:rPr>
        <w:tab/>
      </w:r>
      <w:r>
        <w:rPr>
          <w:rFonts w:ascii="Book Antiqua" w:hAnsi="Book Antiqua"/>
        </w:rPr>
        <w:tab/>
        <w:t>-Draft December 10, 2021 Board Meeting Minutes</w:t>
      </w:r>
    </w:p>
    <w:p w14:paraId="7A6BF0D0" w14:textId="1A0246DD" w:rsidR="00FB0C46" w:rsidRPr="0035124C" w:rsidRDefault="00FB0C46" w:rsidP="00F34040">
      <w:pPr>
        <w:tabs>
          <w:tab w:val="left" w:pos="2430"/>
        </w:tabs>
        <w:spacing w:after="0" w:line="240" w:lineRule="auto"/>
        <w:rPr>
          <w:rFonts w:ascii="Book Antiqua" w:hAnsi="Book Antiqua"/>
          <w:b/>
          <w:bCs/>
        </w:rPr>
      </w:pPr>
    </w:p>
    <w:p w14:paraId="19F741C6" w14:textId="7B9F6E44" w:rsidR="00880A15" w:rsidRDefault="00334E20" w:rsidP="009F32F2">
      <w:pPr>
        <w:pStyle w:val="Heading3"/>
      </w:pPr>
      <w:r>
        <w:t xml:space="preserve"> </w:t>
      </w:r>
      <w:r w:rsidR="00880A15" w:rsidRPr="0012171D">
        <w:t>From the Academic and Student Affairs Committee</w:t>
      </w:r>
    </w:p>
    <w:p w14:paraId="2E562C14" w14:textId="77777777" w:rsidR="009F32F2" w:rsidRPr="009F32F2" w:rsidRDefault="009F32F2" w:rsidP="009F32F2"/>
    <w:p w14:paraId="7611B253" w14:textId="2BF97A7E" w:rsidR="007021AE" w:rsidRPr="0035124C" w:rsidRDefault="00C232CF" w:rsidP="00FE6BD0">
      <w:pPr>
        <w:spacing w:after="0" w:line="240" w:lineRule="auto"/>
        <w:ind w:left="2970" w:hanging="90"/>
        <w:rPr>
          <w:rFonts w:ascii="Book Antiqua" w:hAnsi="Book Antiqua"/>
        </w:rPr>
      </w:pPr>
      <w:r w:rsidRPr="0035124C">
        <w:rPr>
          <w:rFonts w:ascii="Book Antiqua" w:hAnsi="Book Antiqua"/>
          <w:sz w:val="24"/>
          <w:szCs w:val="24"/>
        </w:rPr>
        <w:t>-</w:t>
      </w:r>
      <w:r w:rsidR="007021AE" w:rsidRPr="0035124C">
        <w:rPr>
          <w:rFonts w:ascii="Book Antiqua" w:hAnsi="Book Antiqua"/>
        </w:rPr>
        <w:t>Draft October 1</w:t>
      </w:r>
      <w:r w:rsidR="0007414F">
        <w:rPr>
          <w:rFonts w:ascii="Book Antiqua" w:hAnsi="Book Antiqua"/>
        </w:rPr>
        <w:t>2</w:t>
      </w:r>
      <w:r w:rsidR="007021AE" w:rsidRPr="0035124C">
        <w:rPr>
          <w:rFonts w:ascii="Book Antiqua" w:hAnsi="Book Antiqua"/>
        </w:rPr>
        <w:t>, 20</w:t>
      </w:r>
      <w:r w:rsidR="0007414F">
        <w:rPr>
          <w:rFonts w:ascii="Book Antiqua" w:hAnsi="Book Antiqua"/>
        </w:rPr>
        <w:t>20</w:t>
      </w:r>
      <w:r w:rsidR="007021AE" w:rsidRPr="0035124C">
        <w:rPr>
          <w:rFonts w:ascii="Book Antiqua" w:hAnsi="Book Antiqua"/>
        </w:rPr>
        <w:t xml:space="preserve"> Academic and Student Affairs Committee </w:t>
      </w:r>
      <w:r w:rsidR="00FE6BD0">
        <w:rPr>
          <w:rFonts w:ascii="Book Antiqua" w:hAnsi="Book Antiqua"/>
        </w:rPr>
        <w:t xml:space="preserve">   </w:t>
      </w:r>
      <w:r w:rsidR="007021AE" w:rsidRPr="0035124C">
        <w:rPr>
          <w:rFonts w:ascii="Book Antiqua" w:hAnsi="Book Antiqua"/>
        </w:rPr>
        <w:t>Minutes</w:t>
      </w:r>
    </w:p>
    <w:p w14:paraId="3AA176AE" w14:textId="615C81F2" w:rsidR="007021AE" w:rsidRPr="0035124C" w:rsidRDefault="007021AE" w:rsidP="00FE6BD0">
      <w:pPr>
        <w:spacing w:after="0" w:line="240" w:lineRule="auto"/>
        <w:ind w:left="2970" w:hanging="90"/>
        <w:rPr>
          <w:rFonts w:ascii="Book Antiqua" w:hAnsi="Book Antiqua"/>
        </w:rPr>
      </w:pPr>
      <w:r w:rsidRPr="0035124C">
        <w:rPr>
          <w:rFonts w:ascii="Book Antiqua" w:hAnsi="Book Antiqua"/>
        </w:rPr>
        <w:t xml:space="preserve">-Annual Approval of Academic and Student Affairs Committee </w:t>
      </w:r>
      <w:r w:rsidR="00FE6BD0">
        <w:rPr>
          <w:rFonts w:ascii="Book Antiqua" w:hAnsi="Book Antiqua"/>
        </w:rPr>
        <w:t xml:space="preserve">  </w:t>
      </w:r>
      <w:r w:rsidRPr="0035124C">
        <w:rPr>
          <w:rFonts w:ascii="Book Antiqua" w:hAnsi="Book Antiqua"/>
        </w:rPr>
        <w:t>Charter</w:t>
      </w:r>
    </w:p>
    <w:p w14:paraId="61814F9D" w14:textId="1B5F7E9C" w:rsidR="00C232CF" w:rsidRPr="0035124C" w:rsidRDefault="007021AE" w:rsidP="003A6425">
      <w:pPr>
        <w:spacing w:after="0" w:line="240" w:lineRule="auto"/>
        <w:ind w:left="2520" w:firstLine="360"/>
        <w:rPr>
          <w:rFonts w:ascii="Book Antiqua" w:eastAsia="Times New Roman" w:hAnsi="Book Antiqua"/>
          <w:bdr w:val="none" w:sz="0" w:space="0" w:color="auto" w:frame="1"/>
        </w:rPr>
      </w:pPr>
      <w:r w:rsidRPr="0035124C">
        <w:rPr>
          <w:rFonts w:ascii="Book Antiqua" w:hAnsi="Book Antiqua"/>
          <w:sz w:val="24"/>
          <w:szCs w:val="24"/>
        </w:rPr>
        <w:t>-</w:t>
      </w:r>
      <w:hyperlink r:id="rId7" w:tgtFrame="_blank" w:tooltip="Approval to Repeal a Regulation – 13.0010R Purchasing Program Overview" w:history="1">
        <w:r w:rsidR="00C232CF" w:rsidRPr="0035124C">
          <w:rPr>
            <w:rStyle w:val="Hyperlink"/>
            <w:rFonts w:ascii="Book Antiqua" w:eastAsia="Times New Roman" w:hAnsi="Book Antiqua"/>
            <w:color w:val="auto"/>
            <w:u w:val="none"/>
            <w:bdr w:val="none" w:sz="0" w:space="0" w:color="auto" w:frame="1"/>
          </w:rPr>
          <w:t>Repeal of Regulation</w:t>
        </w:r>
        <w:r w:rsidR="007065CC">
          <w:rPr>
            <w:rStyle w:val="Hyperlink"/>
            <w:rFonts w:ascii="Book Antiqua" w:eastAsia="Times New Roman" w:hAnsi="Book Antiqua"/>
            <w:color w:val="auto"/>
            <w:u w:val="none"/>
            <w:bdr w:val="none" w:sz="0" w:space="0" w:color="auto" w:frame="1"/>
          </w:rPr>
          <w:t xml:space="preserve"> - </w:t>
        </w:r>
        <w:r w:rsidR="00C232CF" w:rsidRPr="0035124C">
          <w:rPr>
            <w:rStyle w:val="Hyperlink"/>
            <w:rFonts w:ascii="Book Antiqua" w:eastAsia="Times New Roman" w:hAnsi="Book Antiqua"/>
            <w:color w:val="auto"/>
            <w:u w:val="none"/>
            <w:bdr w:val="none" w:sz="0" w:space="0" w:color="auto" w:frame="1"/>
          </w:rPr>
          <w:t>2.0520R Textbook</w:t>
        </w:r>
      </w:hyperlink>
      <w:r w:rsidR="00C232CF" w:rsidRPr="0035124C">
        <w:rPr>
          <w:rFonts w:ascii="Book Antiqua" w:eastAsia="Times New Roman" w:hAnsi="Book Antiqua"/>
          <w:bdr w:val="none" w:sz="0" w:space="0" w:color="auto" w:frame="1"/>
        </w:rPr>
        <w:t xml:space="preserve"> Adoption Requirements</w:t>
      </w:r>
    </w:p>
    <w:p w14:paraId="1564B4EF" w14:textId="76D18BA0" w:rsidR="00C232CF" w:rsidRPr="0035124C" w:rsidRDefault="00C232CF" w:rsidP="00FE6BD0">
      <w:pPr>
        <w:spacing w:after="0" w:line="240" w:lineRule="auto"/>
        <w:ind w:left="2970" w:hanging="90"/>
        <w:rPr>
          <w:rFonts w:ascii="Book Antiqua" w:eastAsia="Times New Roman" w:hAnsi="Book Antiqua"/>
          <w:bdr w:val="none" w:sz="0" w:space="0" w:color="auto" w:frame="1"/>
        </w:rPr>
      </w:pPr>
      <w:r w:rsidRPr="0035124C">
        <w:rPr>
          <w:rFonts w:ascii="Book Antiqua" w:eastAsia="Times New Roman" w:hAnsi="Book Antiqua"/>
          <w:bdr w:val="none" w:sz="0" w:space="0" w:color="auto" w:frame="1"/>
        </w:rPr>
        <w:t>-</w:t>
      </w:r>
      <w:hyperlink r:id="rId8" w:tgtFrame="_blank" w:tooltip="Approval of a New Regulation – 13.0010R Purchasing Program" w:history="1">
        <w:r w:rsidR="00EB5CC5" w:rsidRPr="0035124C">
          <w:rPr>
            <w:rStyle w:val="Hyperlink"/>
            <w:rFonts w:ascii="Book Antiqua" w:eastAsia="Times New Roman" w:hAnsi="Book Antiqua"/>
            <w:color w:val="auto"/>
            <w:u w:val="none"/>
            <w:bdr w:val="none" w:sz="0" w:space="0" w:color="auto" w:frame="1"/>
          </w:rPr>
          <w:t>Proposed New Regulation – 2.052iR Textbook</w:t>
        </w:r>
      </w:hyperlink>
      <w:r w:rsidR="00EB5CC5" w:rsidRPr="0035124C">
        <w:rPr>
          <w:rFonts w:ascii="Book Antiqua" w:eastAsia="Times New Roman" w:hAnsi="Book Antiqua"/>
          <w:color w:val="04487A"/>
          <w:bdr w:val="none" w:sz="0" w:space="0" w:color="auto" w:frame="1"/>
        </w:rPr>
        <w:t xml:space="preserve"> </w:t>
      </w:r>
      <w:r w:rsidR="00EB5CC5" w:rsidRPr="0035124C">
        <w:rPr>
          <w:rFonts w:ascii="Book Antiqua" w:eastAsia="Times New Roman" w:hAnsi="Book Antiqua"/>
          <w:bdr w:val="none" w:sz="0" w:space="0" w:color="auto" w:frame="1"/>
        </w:rPr>
        <w:t>Adoption</w:t>
      </w:r>
      <w:r w:rsidR="00BB438B">
        <w:rPr>
          <w:rFonts w:ascii="Book Antiqua" w:eastAsia="Times New Roman" w:hAnsi="Book Antiqua"/>
          <w:bdr w:val="none" w:sz="0" w:space="0" w:color="auto" w:frame="1"/>
        </w:rPr>
        <w:t xml:space="preserve"> </w:t>
      </w:r>
      <w:r w:rsidR="00FE6BD0">
        <w:rPr>
          <w:rFonts w:ascii="Book Antiqua" w:eastAsia="Times New Roman" w:hAnsi="Book Antiqua"/>
          <w:bdr w:val="none" w:sz="0" w:space="0" w:color="auto" w:frame="1"/>
        </w:rPr>
        <w:t xml:space="preserve">       </w:t>
      </w:r>
      <w:r w:rsidR="00EB5CC5" w:rsidRPr="0035124C">
        <w:rPr>
          <w:rFonts w:ascii="Book Antiqua" w:eastAsia="Times New Roman" w:hAnsi="Book Antiqua"/>
          <w:bdr w:val="none" w:sz="0" w:space="0" w:color="auto" w:frame="1"/>
        </w:rPr>
        <w:t>Requirements</w:t>
      </w:r>
    </w:p>
    <w:p w14:paraId="454F9E30" w14:textId="1A7462E5" w:rsidR="00DF1510" w:rsidRPr="0035124C" w:rsidRDefault="00DF1510" w:rsidP="00EB5CC5">
      <w:pPr>
        <w:spacing w:after="0" w:line="240" w:lineRule="auto"/>
        <w:ind w:left="2520" w:hanging="90"/>
        <w:rPr>
          <w:rFonts w:ascii="Book Antiqua" w:eastAsia="Times New Roman" w:hAnsi="Book Antiqua"/>
          <w:bdr w:val="none" w:sz="0" w:space="0" w:color="auto" w:frame="1"/>
        </w:rPr>
      </w:pPr>
    </w:p>
    <w:p w14:paraId="434AECD5" w14:textId="77777777" w:rsidR="003A6425" w:rsidRDefault="003A6425" w:rsidP="009F32F2">
      <w:pPr>
        <w:keepNext/>
        <w:keepLines/>
        <w:spacing w:after="0" w:line="240" w:lineRule="auto"/>
        <w:outlineLvl w:val="3"/>
        <w:rPr>
          <w:rFonts w:ascii="Book Antiqua" w:eastAsiaTheme="majorEastAsia" w:hAnsi="Book Antiqua" w:cstheme="majorBidi"/>
          <w:bCs/>
          <w:iCs/>
        </w:rPr>
      </w:pPr>
    </w:p>
    <w:p w14:paraId="28E23F64" w14:textId="3AE5BB08" w:rsidR="005B143B" w:rsidRDefault="005B143B" w:rsidP="009F32F2">
      <w:pPr>
        <w:pStyle w:val="Heading3"/>
      </w:pPr>
      <w:r w:rsidRPr="0035124C">
        <w:t>From the Academic and Student Affairs Committee</w:t>
      </w:r>
    </w:p>
    <w:p w14:paraId="1A44EB7D" w14:textId="77777777" w:rsidR="009F32F2" w:rsidRPr="009F32F2" w:rsidRDefault="009F32F2" w:rsidP="009F32F2"/>
    <w:p w14:paraId="7F24BCC8" w14:textId="33506A75" w:rsidR="005B143B" w:rsidRDefault="00EB5CC5" w:rsidP="005C1F76">
      <w:pPr>
        <w:keepNext/>
        <w:keepLines/>
        <w:spacing w:after="0" w:line="240" w:lineRule="auto"/>
        <w:ind w:left="2970" w:hanging="90"/>
        <w:outlineLvl w:val="3"/>
        <w:rPr>
          <w:rFonts w:ascii="Book Antiqua" w:eastAsiaTheme="majorEastAsia" w:hAnsi="Book Antiqua" w:cstheme="majorBidi"/>
          <w:bCs/>
          <w:iCs/>
        </w:rPr>
      </w:pPr>
      <w:r w:rsidRPr="0035124C">
        <w:rPr>
          <w:rFonts w:ascii="Book Antiqua" w:eastAsiaTheme="majorEastAsia" w:hAnsi="Book Antiqua" w:cstheme="majorBidi"/>
          <w:bCs/>
          <w:iCs/>
        </w:rPr>
        <w:t>-New Program Proposal – Master of Arts in Teaching (MAT) in</w:t>
      </w:r>
      <w:r w:rsidR="00FE6BD0">
        <w:rPr>
          <w:rFonts w:ascii="Book Antiqua" w:eastAsiaTheme="majorEastAsia" w:hAnsi="Book Antiqua" w:cstheme="majorBidi"/>
          <w:bCs/>
          <w:iCs/>
        </w:rPr>
        <w:t xml:space="preserve">  </w:t>
      </w:r>
      <w:r w:rsidR="00C77A90">
        <w:rPr>
          <w:rFonts w:ascii="Book Antiqua" w:eastAsiaTheme="majorEastAsia" w:hAnsi="Book Antiqua" w:cstheme="majorBidi"/>
          <w:bCs/>
          <w:iCs/>
        </w:rPr>
        <w:t xml:space="preserve">   </w:t>
      </w:r>
      <w:r w:rsidR="005C1F76">
        <w:rPr>
          <w:rFonts w:ascii="Book Antiqua" w:eastAsiaTheme="majorEastAsia" w:hAnsi="Book Antiqua" w:cstheme="majorBidi"/>
          <w:bCs/>
          <w:iCs/>
        </w:rPr>
        <w:t xml:space="preserve"> </w:t>
      </w:r>
      <w:r w:rsidRPr="0035124C">
        <w:rPr>
          <w:rFonts w:ascii="Book Antiqua" w:eastAsiaTheme="majorEastAsia" w:hAnsi="Book Antiqua" w:cstheme="majorBidi"/>
          <w:bCs/>
          <w:iCs/>
        </w:rPr>
        <w:t>Elementary Education</w:t>
      </w:r>
    </w:p>
    <w:p w14:paraId="31FD5915" w14:textId="7E691557" w:rsidR="0036666A" w:rsidRDefault="004111C8" w:rsidP="00C77A90">
      <w:pPr>
        <w:keepNext/>
        <w:keepLines/>
        <w:spacing w:after="0" w:line="240" w:lineRule="auto"/>
        <w:ind w:left="2880"/>
        <w:outlineLvl w:val="3"/>
        <w:rPr>
          <w:rFonts w:ascii="Book Antiqua" w:hAnsi="Book Antiqua" w:cs="Arial"/>
        </w:rPr>
      </w:pPr>
      <w:r w:rsidRPr="0035124C">
        <w:rPr>
          <w:rFonts w:ascii="Book Antiqua" w:eastAsiaTheme="majorEastAsia" w:hAnsi="Book Antiqua" w:cstheme="majorBidi"/>
          <w:bCs/>
          <w:iCs/>
        </w:rPr>
        <w:t>-</w:t>
      </w:r>
      <w:hyperlink r:id="rId9" w:tgtFrame="_blank" w:tooltip="Approval of a New Regulation – 13.0010R Purchasing Program" w:history="1">
        <w:r w:rsidRPr="0035124C">
          <w:rPr>
            <w:rStyle w:val="Hyperlink"/>
            <w:rFonts w:ascii="Book Antiqua" w:eastAsia="Times New Roman" w:hAnsi="Book Antiqua"/>
            <w:color w:val="auto"/>
            <w:u w:val="none"/>
            <w:bdr w:val="none" w:sz="0" w:space="0" w:color="auto" w:frame="1"/>
          </w:rPr>
          <w:t>Amended Regulation –</w:t>
        </w:r>
      </w:hyperlink>
      <w:r w:rsidRPr="0035124C">
        <w:rPr>
          <w:rStyle w:val="Hyperlink"/>
          <w:rFonts w:ascii="Book Antiqua" w:eastAsia="Times New Roman" w:hAnsi="Book Antiqua"/>
          <w:color w:val="auto"/>
          <w:u w:val="none"/>
          <w:bdr w:val="none" w:sz="0" w:space="0" w:color="auto" w:frame="1"/>
        </w:rPr>
        <w:t xml:space="preserve"> </w:t>
      </w:r>
      <w:r w:rsidRPr="0035124C">
        <w:rPr>
          <w:rFonts w:ascii="Book Antiqua" w:eastAsia="Times New Roman" w:hAnsi="Book Antiqua" w:cs="Arial"/>
        </w:rPr>
        <w:t xml:space="preserve">1.0030R </w:t>
      </w:r>
      <w:r w:rsidR="00FE6BD0">
        <w:rPr>
          <w:rFonts w:ascii="Book Antiqua" w:eastAsia="Times New Roman" w:hAnsi="Book Antiqua" w:cs="Arial"/>
        </w:rPr>
        <w:t>-</w:t>
      </w:r>
      <w:r w:rsidR="0036666A">
        <w:rPr>
          <w:rFonts w:ascii="Book Antiqua" w:eastAsia="Times New Roman" w:hAnsi="Book Antiqua" w:cs="Arial"/>
        </w:rPr>
        <w:t xml:space="preserve"> </w:t>
      </w:r>
      <w:r w:rsidRPr="0035124C">
        <w:rPr>
          <w:rFonts w:ascii="Book Antiqua" w:hAnsi="Book Antiqua" w:cs="Arial"/>
        </w:rPr>
        <w:t>Disruptive Behavior</w:t>
      </w:r>
    </w:p>
    <w:p w14:paraId="79D561E1" w14:textId="78A8404A" w:rsidR="00536A79" w:rsidRPr="0035124C" w:rsidRDefault="00B844B4" w:rsidP="00C77A90">
      <w:pPr>
        <w:keepNext/>
        <w:keepLines/>
        <w:spacing w:after="0" w:line="240" w:lineRule="auto"/>
        <w:ind w:left="2880"/>
        <w:outlineLvl w:val="3"/>
        <w:rPr>
          <w:rFonts w:ascii="Book Antiqua" w:hAnsi="Book Antiqua"/>
          <w:i/>
          <w:iCs/>
          <w:sz w:val="24"/>
          <w:szCs w:val="24"/>
        </w:rPr>
      </w:pPr>
      <w:r w:rsidRPr="0035124C">
        <w:rPr>
          <w:rFonts w:ascii="Book Antiqua" w:hAnsi="Book Antiqua" w:cs="Arial"/>
        </w:rPr>
        <w:t>-</w:t>
      </w:r>
      <w:hyperlink r:id="rId10" w:tgtFrame="_blank" w:tooltip="Approval of a New Regulation – 13.0010R Purchasing Program" w:history="1">
        <w:r w:rsidRPr="0035124C">
          <w:rPr>
            <w:rStyle w:val="Hyperlink"/>
            <w:rFonts w:ascii="Book Antiqua" w:eastAsia="Times New Roman" w:hAnsi="Book Antiqua"/>
            <w:color w:val="auto"/>
            <w:u w:val="none"/>
            <w:bdr w:val="none" w:sz="0" w:space="0" w:color="auto" w:frame="1"/>
          </w:rPr>
          <w:t>Amended Regulation –</w:t>
        </w:r>
      </w:hyperlink>
      <w:r w:rsidRPr="0035124C">
        <w:rPr>
          <w:rStyle w:val="Hyperlink"/>
          <w:rFonts w:ascii="Book Antiqua" w:eastAsia="Times New Roman" w:hAnsi="Book Antiqua"/>
          <w:color w:val="auto"/>
          <w:u w:val="none"/>
          <w:bdr w:val="none" w:sz="0" w:space="0" w:color="auto" w:frame="1"/>
        </w:rPr>
        <w:t xml:space="preserve"> </w:t>
      </w:r>
      <w:r w:rsidRPr="0035124C">
        <w:rPr>
          <w:rFonts w:ascii="Book Antiqua" w:hAnsi="Book Antiqua" w:cs="Arial"/>
        </w:rPr>
        <w:t xml:space="preserve">1.0140R </w:t>
      </w:r>
      <w:r w:rsidR="00F17018">
        <w:rPr>
          <w:rFonts w:ascii="Book Antiqua" w:eastAsia="Times New Roman" w:hAnsi="Book Antiqua" w:cs="Arial"/>
        </w:rPr>
        <w:t xml:space="preserve">- </w:t>
      </w:r>
      <w:r w:rsidRPr="0035124C">
        <w:rPr>
          <w:rFonts w:ascii="Book Antiqua" w:hAnsi="Book Antiqua" w:cs="Arial"/>
        </w:rPr>
        <w:t>Smoke Free Campus Initiative</w:t>
      </w:r>
    </w:p>
    <w:p w14:paraId="3F2D697B" w14:textId="77777777" w:rsidR="00FE6BD0" w:rsidRDefault="00FE6BD0" w:rsidP="00536A79">
      <w:pPr>
        <w:keepNext/>
        <w:keepLines/>
        <w:spacing w:after="0" w:line="240" w:lineRule="auto"/>
        <w:ind w:left="2160"/>
        <w:outlineLvl w:val="3"/>
        <w:rPr>
          <w:rFonts w:ascii="Book Antiqua" w:hAnsi="Book Antiqua"/>
          <w:i/>
          <w:iCs/>
          <w:sz w:val="24"/>
          <w:szCs w:val="24"/>
        </w:rPr>
      </w:pPr>
    </w:p>
    <w:p w14:paraId="64F06254" w14:textId="77777777" w:rsidR="009F32F2" w:rsidRDefault="009F32F2" w:rsidP="009F32F2">
      <w:pPr>
        <w:pStyle w:val="Heading3"/>
      </w:pPr>
    </w:p>
    <w:p w14:paraId="6389477E" w14:textId="78AB7690" w:rsidR="009F32F2" w:rsidRPr="009F32F2" w:rsidRDefault="00880A15" w:rsidP="009F32F2">
      <w:pPr>
        <w:pStyle w:val="Heading3"/>
      </w:pPr>
      <w:r w:rsidRPr="009F32F2">
        <w:t>From the Audit and Compliance Committee</w:t>
      </w:r>
    </w:p>
    <w:p w14:paraId="53F0D1A0" w14:textId="77777777" w:rsidR="009F32F2" w:rsidRDefault="009F32F2" w:rsidP="00FE6BD0">
      <w:pPr>
        <w:keepNext/>
        <w:keepLines/>
        <w:spacing w:after="0" w:line="240" w:lineRule="auto"/>
        <w:ind w:left="2880"/>
        <w:outlineLvl w:val="3"/>
        <w:rPr>
          <w:rFonts w:ascii="Book Antiqua" w:hAnsi="Book Antiqua"/>
          <w:i/>
          <w:iCs/>
          <w:sz w:val="24"/>
          <w:szCs w:val="24"/>
        </w:rPr>
      </w:pPr>
    </w:p>
    <w:p w14:paraId="1E5BE2CC" w14:textId="2475E8A6" w:rsidR="009B7929" w:rsidRDefault="00295054" w:rsidP="0003548D">
      <w:pPr>
        <w:keepNext/>
        <w:keepLines/>
        <w:spacing w:after="0" w:line="240" w:lineRule="auto"/>
        <w:ind w:left="2970" w:hanging="90"/>
        <w:outlineLvl w:val="3"/>
        <w:rPr>
          <w:rFonts w:ascii="Book Antiqua" w:hAnsi="Book Antiqua"/>
          <w:bCs/>
        </w:rPr>
      </w:pPr>
      <w:r w:rsidRPr="0035124C">
        <w:rPr>
          <w:rFonts w:ascii="Book Antiqua" w:hAnsi="Book Antiqua" w:cs="Times New Roman"/>
          <w:bCs/>
        </w:rPr>
        <w:t xml:space="preserve">-Draft </w:t>
      </w:r>
      <w:r w:rsidRPr="0035124C">
        <w:rPr>
          <w:rFonts w:ascii="Book Antiqua" w:hAnsi="Book Antiqua"/>
          <w:bCs/>
        </w:rPr>
        <w:t>October 13, 2020 Audit and Compliance Committee Minutes</w:t>
      </w:r>
    </w:p>
    <w:p w14:paraId="628AA406" w14:textId="3E093771" w:rsidR="009B7929" w:rsidRDefault="009B7929" w:rsidP="00FE6BD0">
      <w:pPr>
        <w:keepNext/>
        <w:keepLines/>
        <w:spacing w:after="0" w:line="240" w:lineRule="auto"/>
        <w:ind w:left="2880"/>
        <w:outlineLvl w:val="3"/>
        <w:rPr>
          <w:rFonts w:ascii="Book Antiqua" w:hAnsi="Book Antiqua"/>
          <w:bCs/>
        </w:rPr>
      </w:pPr>
      <w:r>
        <w:rPr>
          <w:rFonts w:ascii="Book Antiqua" w:hAnsi="Book Antiqua"/>
          <w:bCs/>
        </w:rPr>
        <w:t>-</w:t>
      </w:r>
      <w:r w:rsidR="00295054" w:rsidRPr="0035124C">
        <w:rPr>
          <w:rFonts w:ascii="Book Antiqua" w:hAnsi="Book Antiqua"/>
          <w:bCs/>
        </w:rPr>
        <w:t>Annual Approval of Audit and Compliance Committee Charter</w:t>
      </w:r>
    </w:p>
    <w:p w14:paraId="02A0B5CF" w14:textId="063519A5" w:rsidR="000630BB" w:rsidRDefault="000630BB" w:rsidP="00FE6BD0">
      <w:pPr>
        <w:keepNext/>
        <w:keepLines/>
        <w:spacing w:after="0" w:line="240" w:lineRule="auto"/>
        <w:ind w:left="2880"/>
        <w:outlineLvl w:val="3"/>
        <w:rPr>
          <w:rFonts w:ascii="Book Antiqua" w:hAnsi="Book Antiqua"/>
          <w:bCs/>
        </w:rPr>
      </w:pPr>
      <w:r>
        <w:rPr>
          <w:rFonts w:ascii="Book Antiqua" w:hAnsi="Book Antiqua"/>
          <w:bCs/>
        </w:rPr>
        <w:t>-Annual Approval of Compliance Office Charter</w:t>
      </w:r>
    </w:p>
    <w:p w14:paraId="27817A32" w14:textId="77777777" w:rsidR="009B7929" w:rsidRDefault="00295054" w:rsidP="00FE6BD0">
      <w:pPr>
        <w:keepNext/>
        <w:keepLines/>
        <w:spacing w:after="0" w:line="240" w:lineRule="auto"/>
        <w:ind w:left="2880"/>
        <w:outlineLvl w:val="3"/>
        <w:rPr>
          <w:rFonts w:ascii="Book Antiqua" w:hAnsi="Book Antiqua"/>
          <w:bCs/>
        </w:rPr>
      </w:pPr>
      <w:r w:rsidRPr="0035124C">
        <w:rPr>
          <w:rFonts w:ascii="Book Antiqua" w:hAnsi="Book Antiqua"/>
          <w:bCs/>
        </w:rPr>
        <w:t>-Annual Approval of the Office of Internal Auditing Charter</w:t>
      </w:r>
    </w:p>
    <w:p w14:paraId="629421B1" w14:textId="11D68EAB" w:rsidR="005477BC" w:rsidRPr="0035124C" w:rsidRDefault="005477BC" w:rsidP="0003548D">
      <w:pPr>
        <w:keepNext/>
        <w:keepLines/>
        <w:spacing w:after="0" w:line="240" w:lineRule="auto"/>
        <w:ind w:left="2970" w:hanging="90"/>
        <w:outlineLvl w:val="3"/>
        <w:rPr>
          <w:rFonts w:ascii="Book Antiqua" w:hAnsi="Book Antiqua"/>
          <w:bCs/>
        </w:rPr>
      </w:pPr>
      <w:r w:rsidRPr="0035124C">
        <w:rPr>
          <w:rFonts w:ascii="Book Antiqua" w:hAnsi="Book Antiqua"/>
          <w:bCs/>
        </w:rPr>
        <w:t>-Performance-</w:t>
      </w:r>
      <w:r w:rsidR="009B7929">
        <w:rPr>
          <w:rFonts w:ascii="Book Antiqua" w:hAnsi="Book Antiqua"/>
          <w:bCs/>
        </w:rPr>
        <w:t>b</w:t>
      </w:r>
      <w:r w:rsidRPr="0035124C">
        <w:rPr>
          <w:rFonts w:ascii="Book Antiqua" w:hAnsi="Book Antiqua"/>
          <w:bCs/>
        </w:rPr>
        <w:t>ased Funding Data Integrity Audit</w:t>
      </w:r>
      <w:r w:rsidR="002C778A">
        <w:rPr>
          <w:rFonts w:ascii="Book Antiqua" w:hAnsi="Book Antiqua"/>
          <w:bCs/>
        </w:rPr>
        <w:t xml:space="preserve"> Certification </w:t>
      </w:r>
      <w:r w:rsidR="0003548D">
        <w:rPr>
          <w:rFonts w:ascii="Book Antiqua" w:hAnsi="Book Antiqua"/>
          <w:bCs/>
        </w:rPr>
        <w:t xml:space="preserve">      </w:t>
      </w:r>
      <w:r w:rsidR="002C778A">
        <w:rPr>
          <w:rFonts w:ascii="Book Antiqua" w:hAnsi="Book Antiqua"/>
          <w:bCs/>
        </w:rPr>
        <w:t>Form</w:t>
      </w:r>
    </w:p>
    <w:p w14:paraId="253F334C" w14:textId="77777777" w:rsidR="00295054" w:rsidRPr="0035124C" w:rsidRDefault="00295054" w:rsidP="00C04302">
      <w:pPr>
        <w:spacing w:after="0" w:line="240" w:lineRule="auto"/>
        <w:ind w:left="2520" w:hanging="90"/>
        <w:rPr>
          <w:rFonts w:ascii="Book Antiqua" w:hAnsi="Book Antiqua"/>
          <w:i/>
          <w:iCs/>
          <w:sz w:val="24"/>
          <w:szCs w:val="24"/>
        </w:rPr>
      </w:pPr>
    </w:p>
    <w:p w14:paraId="143F7201" w14:textId="77777777" w:rsidR="009F32F2" w:rsidRDefault="009F32F2" w:rsidP="00C77A90">
      <w:pPr>
        <w:spacing w:after="0" w:line="240" w:lineRule="auto"/>
        <w:ind w:left="2520" w:firstLine="360"/>
        <w:rPr>
          <w:rFonts w:ascii="Book Antiqua" w:hAnsi="Book Antiqua"/>
          <w:i/>
          <w:iCs/>
          <w:sz w:val="24"/>
          <w:szCs w:val="24"/>
        </w:rPr>
      </w:pPr>
    </w:p>
    <w:p w14:paraId="68B3EE8F" w14:textId="74F91FA2" w:rsidR="00FB0C46" w:rsidRPr="009F32F2" w:rsidRDefault="00FB0C46" w:rsidP="009F32F2">
      <w:pPr>
        <w:pStyle w:val="Heading3"/>
      </w:pPr>
      <w:r w:rsidRPr="009F32F2">
        <w:t>From the Finance and Facilities Committee</w:t>
      </w:r>
    </w:p>
    <w:p w14:paraId="7BD11A34" w14:textId="77777777" w:rsidR="00C77A90" w:rsidRPr="0035124C" w:rsidRDefault="00C77A90" w:rsidP="00C77A90">
      <w:pPr>
        <w:spacing w:after="0" w:line="240" w:lineRule="auto"/>
        <w:ind w:left="2520" w:firstLine="360"/>
        <w:rPr>
          <w:rFonts w:ascii="Book Antiqua" w:hAnsi="Book Antiqua"/>
          <w:i/>
          <w:iCs/>
          <w:sz w:val="24"/>
          <w:szCs w:val="24"/>
        </w:rPr>
      </w:pPr>
    </w:p>
    <w:p w14:paraId="76C935D0" w14:textId="21CB3572" w:rsidR="005477BC" w:rsidRPr="0035124C" w:rsidRDefault="005477BC" w:rsidP="00275394">
      <w:pPr>
        <w:shd w:val="clear" w:color="auto" w:fill="FFFFFF" w:themeFill="background1"/>
        <w:spacing w:after="0" w:line="240" w:lineRule="auto"/>
        <w:ind w:left="2880"/>
        <w:rPr>
          <w:rFonts w:ascii="Book Antiqua" w:hAnsi="Book Antiqua"/>
          <w:bCs/>
        </w:rPr>
      </w:pPr>
      <w:r w:rsidRPr="0035124C">
        <w:rPr>
          <w:rFonts w:ascii="Book Antiqua" w:hAnsi="Book Antiqua"/>
          <w:bCs/>
        </w:rPr>
        <w:t>-Draft October 12, 2020 Finance and Facilities Committee Minutes</w:t>
      </w:r>
      <w:r w:rsidR="002D4789">
        <w:rPr>
          <w:rFonts w:ascii="Book Antiqua" w:hAnsi="Book Antiqua"/>
          <w:bCs/>
        </w:rPr>
        <w:t xml:space="preserve"> </w:t>
      </w:r>
      <w:r w:rsidRPr="0035124C">
        <w:rPr>
          <w:rFonts w:ascii="Book Antiqua" w:hAnsi="Book Antiqua"/>
          <w:bCs/>
        </w:rPr>
        <w:t>-</w:t>
      </w:r>
      <w:r w:rsidR="00275394">
        <w:rPr>
          <w:rFonts w:ascii="Book Antiqua" w:hAnsi="Book Antiqua"/>
          <w:bCs/>
        </w:rPr>
        <w:t xml:space="preserve"> </w:t>
      </w:r>
      <w:r w:rsidRPr="0035124C">
        <w:rPr>
          <w:rFonts w:ascii="Book Antiqua" w:hAnsi="Book Antiqua"/>
          <w:bCs/>
        </w:rPr>
        <w:t>Annual Review of Finance and Facilities Committee Charter</w:t>
      </w:r>
    </w:p>
    <w:p w14:paraId="41CF2D82" w14:textId="09BA007B" w:rsidR="00575A91" w:rsidRPr="0035124C" w:rsidRDefault="00CC1691" w:rsidP="00DC7CB0">
      <w:pPr>
        <w:spacing w:after="0" w:line="240" w:lineRule="auto"/>
        <w:ind w:left="2790" w:firstLine="90"/>
        <w:rPr>
          <w:rFonts w:ascii="Book Antiqua" w:hAnsi="Book Antiqua" w:cs="Arial"/>
        </w:rPr>
      </w:pPr>
      <w:r w:rsidRPr="0035124C">
        <w:rPr>
          <w:rFonts w:ascii="Book Antiqua" w:hAnsi="Book Antiqua"/>
          <w:bCs/>
        </w:rPr>
        <w:t>-</w:t>
      </w:r>
      <w:r w:rsidR="00575A91" w:rsidRPr="0035124C">
        <w:rPr>
          <w:rFonts w:ascii="Book Antiqua" w:hAnsi="Book Antiqua"/>
        </w:rPr>
        <w:t xml:space="preserve">Amended Regulation </w:t>
      </w:r>
      <w:r w:rsidR="00575A91" w:rsidRPr="0035124C">
        <w:rPr>
          <w:rFonts w:ascii="Book Antiqua" w:eastAsia="Times New Roman" w:hAnsi="Book Antiqua" w:cs="Arial"/>
        </w:rPr>
        <w:t xml:space="preserve">13.0010R - </w:t>
      </w:r>
      <w:r w:rsidR="00575A91" w:rsidRPr="0035124C">
        <w:rPr>
          <w:rFonts w:ascii="Book Antiqua" w:hAnsi="Book Antiqua" w:cs="Arial"/>
        </w:rPr>
        <w:t>Procurement Regulation</w:t>
      </w:r>
    </w:p>
    <w:p w14:paraId="6D844C20" w14:textId="3FB1163F" w:rsidR="001D36A4" w:rsidRPr="0035124C" w:rsidRDefault="001D36A4" w:rsidP="002D4789">
      <w:pPr>
        <w:spacing w:after="0" w:line="240" w:lineRule="auto"/>
        <w:ind w:left="2970" w:hanging="90"/>
        <w:rPr>
          <w:rFonts w:ascii="Book Antiqua" w:eastAsia="Times New Roman" w:hAnsi="Book Antiqua" w:cs="Arial"/>
        </w:rPr>
      </w:pPr>
      <w:r w:rsidRPr="0035124C">
        <w:rPr>
          <w:rFonts w:ascii="Book Antiqua" w:hAnsi="Book Antiqua" w:cs="Arial"/>
        </w:rPr>
        <w:t>-</w:t>
      </w:r>
      <w:r w:rsidRPr="0035124C">
        <w:rPr>
          <w:rFonts w:ascii="Book Antiqua" w:hAnsi="Book Antiqua"/>
        </w:rPr>
        <w:t xml:space="preserve">Repeal of Regulation </w:t>
      </w:r>
      <w:r w:rsidRPr="0035124C">
        <w:rPr>
          <w:rFonts w:ascii="Book Antiqua" w:hAnsi="Book Antiqua" w:cs="Arial"/>
        </w:rPr>
        <w:t xml:space="preserve">10.0050R - </w:t>
      </w:r>
      <w:r w:rsidRPr="0035124C">
        <w:rPr>
          <w:rFonts w:ascii="Book Antiqua" w:eastAsia="Times New Roman" w:hAnsi="Book Antiqua" w:cs="Arial"/>
        </w:rPr>
        <w:t>Non-Moving University Parking/Traffic Citation</w:t>
      </w:r>
    </w:p>
    <w:p w14:paraId="5B96A1F9" w14:textId="692FAB4E" w:rsidR="005C0C63" w:rsidRPr="0035124C" w:rsidRDefault="005C0C63" w:rsidP="00391C54">
      <w:pPr>
        <w:spacing w:after="0" w:line="240" w:lineRule="auto"/>
        <w:ind w:left="2790" w:firstLine="90"/>
        <w:rPr>
          <w:rFonts w:ascii="Book Antiqua" w:hAnsi="Book Antiqua" w:cs="Arial"/>
        </w:rPr>
      </w:pPr>
      <w:r w:rsidRPr="0035124C">
        <w:rPr>
          <w:rFonts w:ascii="Book Antiqua" w:hAnsi="Book Antiqua" w:cs="Arial"/>
        </w:rPr>
        <w:t>-</w:t>
      </w:r>
      <w:r w:rsidRPr="0035124C">
        <w:rPr>
          <w:rFonts w:ascii="Book Antiqua" w:hAnsi="Book Antiqua"/>
        </w:rPr>
        <w:t xml:space="preserve">Repeal of Regulation </w:t>
      </w:r>
      <w:r w:rsidRPr="0035124C">
        <w:rPr>
          <w:rFonts w:ascii="Book Antiqua" w:hAnsi="Book Antiqua" w:cs="Arial"/>
        </w:rPr>
        <w:t xml:space="preserve">10.0070R - </w:t>
      </w:r>
      <w:r w:rsidRPr="0035124C">
        <w:rPr>
          <w:rFonts w:ascii="Book Antiqua" w:eastAsia="Times New Roman" w:hAnsi="Book Antiqua" w:cs="Arial"/>
        </w:rPr>
        <w:t>Vehicle Towing and Impounding</w:t>
      </w:r>
    </w:p>
    <w:p w14:paraId="6FEAD0FD" w14:textId="77777777" w:rsidR="005477BC" w:rsidRPr="0035124C" w:rsidRDefault="005477BC" w:rsidP="006F5B58">
      <w:pPr>
        <w:spacing w:after="0" w:line="240" w:lineRule="auto"/>
        <w:rPr>
          <w:rFonts w:ascii="Book Antiqua" w:hAnsi="Book Antiqua"/>
          <w:i/>
          <w:iCs/>
          <w:sz w:val="24"/>
          <w:szCs w:val="24"/>
        </w:rPr>
      </w:pPr>
    </w:p>
    <w:p w14:paraId="24D140B5" w14:textId="77777777" w:rsidR="009F32F2" w:rsidRDefault="009F32F2" w:rsidP="00251F98">
      <w:pPr>
        <w:spacing w:after="0" w:line="240" w:lineRule="auto"/>
        <w:ind w:left="2160" w:firstLine="720"/>
        <w:rPr>
          <w:rFonts w:ascii="Book Antiqua" w:hAnsi="Book Antiqua"/>
          <w:i/>
          <w:iCs/>
          <w:sz w:val="24"/>
          <w:szCs w:val="24"/>
        </w:rPr>
      </w:pPr>
    </w:p>
    <w:p w14:paraId="086A3917" w14:textId="77777777" w:rsidR="009F32F2" w:rsidRDefault="009F32F2" w:rsidP="00251F98">
      <w:pPr>
        <w:spacing w:after="0" w:line="240" w:lineRule="auto"/>
        <w:ind w:left="2160" w:firstLine="720"/>
        <w:rPr>
          <w:rFonts w:ascii="Book Antiqua" w:hAnsi="Book Antiqua"/>
          <w:i/>
          <w:iCs/>
          <w:sz w:val="24"/>
          <w:szCs w:val="24"/>
        </w:rPr>
      </w:pPr>
    </w:p>
    <w:p w14:paraId="78E24847" w14:textId="77777777" w:rsidR="009F32F2" w:rsidRPr="00FE30CB" w:rsidRDefault="009F32F2" w:rsidP="009F32F2">
      <w:pPr>
        <w:pStyle w:val="Heading2"/>
      </w:pPr>
      <w:r w:rsidRPr="00FE30CB">
        <w:t>Item 8</w:t>
      </w:r>
      <w:r w:rsidRPr="00FE30CB">
        <w:tab/>
      </w:r>
      <w:r w:rsidRPr="00FE30CB">
        <w:tab/>
      </w:r>
      <w:r w:rsidRPr="00FE30CB">
        <w:tab/>
        <w:t xml:space="preserve">Consent Agenda </w:t>
      </w:r>
      <w:r w:rsidRPr="00140A95">
        <w:rPr>
          <w:b w:val="0"/>
        </w:rPr>
        <w:t>(continued)</w:t>
      </w:r>
    </w:p>
    <w:p w14:paraId="01035BB8" w14:textId="77777777" w:rsidR="009F32F2" w:rsidRDefault="009F32F2" w:rsidP="009F32F2">
      <w:pPr>
        <w:spacing w:after="0" w:line="240" w:lineRule="auto"/>
        <w:rPr>
          <w:rFonts w:ascii="Book Antiqua" w:hAnsi="Book Antiqua"/>
          <w:i/>
          <w:iCs/>
          <w:sz w:val="24"/>
          <w:szCs w:val="24"/>
        </w:rPr>
      </w:pPr>
    </w:p>
    <w:p w14:paraId="1E47C6EC" w14:textId="1BFBD2F8" w:rsidR="00880A15" w:rsidRPr="009F32F2" w:rsidRDefault="00880A15" w:rsidP="009F32F2">
      <w:pPr>
        <w:pStyle w:val="Heading3"/>
      </w:pPr>
      <w:r w:rsidRPr="009F32F2">
        <w:t>From the Governance Committee</w:t>
      </w:r>
    </w:p>
    <w:p w14:paraId="26D926D2" w14:textId="77777777" w:rsidR="009F32F2" w:rsidRPr="0035124C" w:rsidRDefault="009F32F2" w:rsidP="00251F98">
      <w:pPr>
        <w:spacing w:after="0" w:line="240" w:lineRule="auto"/>
        <w:ind w:left="2160" w:firstLine="720"/>
        <w:rPr>
          <w:rFonts w:ascii="Book Antiqua" w:hAnsi="Book Antiqua"/>
          <w:i/>
          <w:iCs/>
          <w:sz w:val="24"/>
          <w:szCs w:val="24"/>
        </w:rPr>
      </w:pPr>
    </w:p>
    <w:p w14:paraId="17F8584E" w14:textId="6214263D" w:rsidR="00046E3E" w:rsidRPr="0035124C" w:rsidRDefault="00046E3E" w:rsidP="00251F98">
      <w:pPr>
        <w:spacing w:after="0" w:line="240" w:lineRule="auto"/>
        <w:ind w:left="2880" w:hanging="43"/>
        <w:rPr>
          <w:rFonts w:ascii="Book Antiqua" w:hAnsi="Book Antiqua"/>
        </w:rPr>
      </w:pPr>
      <w:r w:rsidRPr="0035124C">
        <w:rPr>
          <w:rFonts w:ascii="Book Antiqua" w:hAnsi="Book Antiqua"/>
        </w:rPr>
        <w:t>-Draft October 13, 2020 Governance Committee Meeting Minutes</w:t>
      </w:r>
    </w:p>
    <w:p w14:paraId="701E405A" w14:textId="77777777" w:rsidR="002D4789" w:rsidRDefault="00046E3E" w:rsidP="00251F98">
      <w:pPr>
        <w:spacing w:after="0" w:line="240" w:lineRule="auto"/>
        <w:ind w:left="2837"/>
        <w:rPr>
          <w:rFonts w:ascii="Book Antiqua" w:hAnsi="Book Antiqua"/>
        </w:rPr>
      </w:pPr>
      <w:r w:rsidRPr="0035124C">
        <w:rPr>
          <w:rFonts w:ascii="Book Antiqua" w:hAnsi="Book Antiqua"/>
        </w:rPr>
        <w:t>-Annual Approval of Governance Committee Charter</w:t>
      </w:r>
    </w:p>
    <w:p w14:paraId="646543F4" w14:textId="613A8100" w:rsidR="00536A79" w:rsidRPr="0035124C" w:rsidRDefault="00362B06" w:rsidP="00251F98">
      <w:pPr>
        <w:spacing w:after="0" w:line="240" w:lineRule="auto"/>
        <w:ind w:left="2837"/>
        <w:rPr>
          <w:rFonts w:ascii="Book Antiqua" w:hAnsi="Book Antiqua"/>
          <w:b/>
          <w:bCs/>
        </w:rPr>
      </w:pPr>
      <w:r w:rsidRPr="0035124C">
        <w:rPr>
          <w:rFonts w:ascii="Book Antiqua" w:hAnsi="Book Antiqua"/>
          <w:bCs/>
          <w:sz w:val="24"/>
          <w:szCs w:val="24"/>
        </w:rPr>
        <w:t>-</w:t>
      </w:r>
      <w:r w:rsidRPr="002D4789">
        <w:rPr>
          <w:rFonts w:ascii="Book Antiqua" w:hAnsi="Book Antiqua"/>
          <w:bCs/>
        </w:rPr>
        <w:t>Approval of</w:t>
      </w:r>
      <w:r w:rsidR="002D4789">
        <w:rPr>
          <w:rFonts w:ascii="Book Antiqua" w:hAnsi="Book Antiqua"/>
          <w:b/>
          <w:bCs/>
        </w:rPr>
        <w:t xml:space="preserve"> </w:t>
      </w:r>
      <w:r w:rsidR="002D4789">
        <w:rPr>
          <w:rFonts w:ascii="Book Antiqua" w:hAnsi="Book Antiqua"/>
          <w:bCs/>
        </w:rPr>
        <w:t>T</w:t>
      </w:r>
      <w:r w:rsidRPr="00EF0AE5">
        <w:rPr>
          <w:rFonts w:ascii="Book Antiqua" w:hAnsi="Book Antiqua"/>
          <w:bCs/>
        </w:rPr>
        <w:t>rustee Roles and Responsibilities Document</w:t>
      </w:r>
    </w:p>
    <w:p w14:paraId="174F21B1" w14:textId="77777777" w:rsidR="00EF0AE5" w:rsidRDefault="00251F98" w:rsidP="00F34040">
      <w:pPr>
        <w:tabs>
          <w:tab w:val="left" w:pos="2430"/>
        </w:tabs>
        <w:spacing w:after="0" w:line="240" w:lineRule="auto"/>
        <w:rPr>
          <w:rFonts w:ascii="Book Antiqua" w:hAnsi="Book Antiqua"/>
          <w:b/>
          <w:bCs/>
        </w:rPr>
      </w:pPr>
      <w:r>
        <w:rPr>
          <w:rFonts w:ascii="Book Antiqua" w:hAnsi="Book Antiqua"/>
          <w:b/>
          <w:bCs/>
        </w:rPr>
        <w:tab/>
      </w:r>
      <w:r>
        <w:rPr>
          <w:rFonts w:ascii="Book Antiqua" w:hAnsi="Book Antiqua"/>
          <w:b/>
          <w:bCs/>
        </w:rPr>
        <w:tab/>
      </w:r>
    </w:p>
    <w:p w14:paraId="174D4441" w14:textId="244CABB9" w:rsidR="00EE2167" w:rsidRPr="0035124C" w:rsidRDefault="00EF0AE5" w:rsidP="00F34040">
      <w:pPr>
        <w:tabs>
          <w:tab w:val="left" w:pos="2430"/>
        </w:tabs>
        <w:spacing w:after="0" w:line="240" w:lineRule="auto"/>
        <w:rPr>
          <w:rFonts w:ascii="Book Antiqua" w:hAnsi="Book Antiqua"/>
          <w:b/>
          <w:bCs/>
        </w:rPr>
      </w:pPr>
      <w:r>
        <w:rPr>
          <w:rFonts w:ascii="Book Antiqua" w:hAnsi="Book Antiqua"/>
          <w:b/>
          <w:bCs/>
        </w:rPr>
        <w:tab/>
      </w:r>
      <w:r>
        <w:rPr>
          <w:rFonts w:ascii="Book Antiqua" w:hAnsi="Book Antiqua"/>
          <w:b/>
          <w:bCs/>
        </w:rPr>
        <w:tab/>
      </w:r>
      <w:r w:rsidR="00EE2167" w:rsidRPr="0035124C">
        <w:rPr>
          <w:rFonts w:ascii="Book Antiqua" w:hAnsi="Book Antiqua"/>
          <w:b/>
          <w:bCs/>
        </w:rPr>
        <w:t>Proposed Action: Approval, Motion and Second Required</w:t>
      </w:r>
    </w:p>
    <w:p w14:paraId="0FCE44E1" w14:textId="7D500C63" w:rsidR="00EE2167" w:rsidRPr="0035124C" w:rsidRDefault="00EE2167" w:rsidP="00EE2167">
      <w:pPr>
        <w:spacing w:after="0" w:line="240" w:lineRule="auto"/>
        <w:rPr>
          <w:rFonts w:ascii="Book Antiqua" w:hAnsi="Book Antiqua"/>
          <w:b/>
          <w:bCs/>
        </w:rPr>
      </w:pPr>
    </w:p>
    <w:p w14:paraId="02F8279B" w14:textId="77777777" w:rsidR="00483C44" w:rsidRPr="0035124C" w:rsidRDefault="00483C44" w:rsidP="00EE2167">
      <w:pPr>
        <w:spacing w:after="0" w:line="240" w:lineRule="auto"/>
        <w:rPr>
          <w:rFonts w:ascii="Book Antiqua" w:hAnsi="Book Antiqua"/>
          <w:b/>
          <w:bCs/>
        </w:rPr>
      </w:pPr>
    </w:p>
    <w:p w14:paraId="59FE4918" w14:textId="1C73B92A" w:rsidR="00EE2167" w:rsidRPr="0035124C" w:rsidRDefault="00EE2167" w:rsidP="00FE30CB">
      <w:pPr>
        <w:pStyle w:val="Heading2"/>
      </w:pPr>
      <w:r w:rsidRPr="0035124C">
        <w:t xml:space="preserve">Item </w:t>
      </w:r>
      <w:r w:rsidR="00DF1510" w:rsidRPr="0035124C">
        <w:t>9</w:t>
      </w:r>
      <w:r w:rsidR="00623341">
        <w:tab/>
      </w:r>
      <w:r w:rsidR="00623341">
        <w:tab/>
      </w:r>
      <w:r w:rsidR="00623341">
        <w:tab/>
      </w:r>
      <w:r w:rsidRPr="0035124C">
        <w:t>Adjournment</w:t>
      </w:r>
    </w:p>
    <w:sectPr w:rsidR="00EE2167" w:rsidRPr="0035124C" w:rsidSect="00985279">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7601F" w14:textId="77777777" w:rsidR="00FE1E47" w:rsidRDefault="00FE1E47" w:rsidP="003116C5">
      <w:pPr>
        <w:spacing w:after="0" w:line="240" w:lineRule="auto"/>
      </w:pPr>
      <w:r>
        <w:separator/>
      </w:r>
    </w:p>
  </w:endnote>
  <w:endnote w:type="continuationSeparator" w:id="0">
    <w:p w14:paraId="2DC9B348" w14:textId="77777777" w:rsidR="00FE1E47" w:rsidRDefault="00FE1E47" w:rsidP="0031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298437"/>
      <w:docPartObj>
        <w:docPartGallery w:val="Page Numbers (Bottom of Page)"/>
        <w:docPartUnique/>
      </w:docPartObj>
    </w:sdtPr>
    <w:sdtEndPr>
      <w:rPr>
        <w:noProof/>
      </w:rPr>
    </w:sdtEndPr>
    <w:sdtContent>
      <w:p w14:paraId="42C77749" w14:textId="72CB47C4" w:rsidR="00985279" w:rsidRDefault="009852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BDF100" w14:textId="77777777" w:rsidR="00985279" w:rsidRDefault="00985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B576B" w14:textId="77777777" w:rsidR="00FE1E47" w:rsidRDefault="00FE1E47" w:rsidP="003116C5">
      <w:pPr>
        <w:spacing w:after="0" w:line="240" w:lineRule="auto"/>
      </w:pPr>
      <w:r>
        <w:separator/>
      </w:r>
    </w:p>
  </w:footnote>
  <w:footnote w:type="continuationSeparator" w:id="0">
    <w:p w14:paraId="1B5E553A" w14:textId="77777777" w:rsidR="00FE1E47" w:rsidRDefault="00FE1E47" w:rsidP="00311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1E46B" w14:textId="77777777" w:rsidR="003116C5" w:rsidRPr="003116C5" w:rsidRDefault="003116C5" w:rsidP="003116C5">
    <w:pPr>
      <w:pStyle w:val="Header"/>
      <w:jc w:val="center"/>
      <w:rPr>
        <w:rFonts w:ascii="Book Antiqua" w:hAnsi="Book Antiq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EE122" w14:textId="38C33B1F" w:rsidR="00BE2E4A" w:rsidRDefault="00BE2E4A" w:rsidP="00BE2E4A">
    <w:pPr>
      <w:pStyle w:val="Header"/>
      <w:jc w:val="center"/>
    </w:pPr>
    <w:r w:rsidRPr="00772D14">
      <w:rPr>
        <w:noProof/>
      </w:rPr>
      <w:drawing>
        <wp:inline distT="0" distB="0" distL="0" distR="0" wp14:anchorId="7E4C1E4E" wp14:editId="49338A06">
          <wp:extent cx="2066388" cy="877570"/>
          <wp:effectExtent l="0" t="0" r="0" b="0"/>
          <wp:docPr id="1" name="Picture 1"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3523" cy="880600"/>
                  </a:xfrm>
                  <a:prstGeom prst="rect">
                    <a:avLst/>
                  </a:prstGeom>
                </pic:spPr>
              </pic:pic>
            </a:graphicData>
          </a:graphic>
        </wp:inline>
      </w:drawing>
    </w:r>
  </w:p>
  <w:p w14:paraId="2FA3ECCD" w14:textId="7C0DE5C9" w:rsidR="00BE2E4A" w:rsidRDefault="00BE2E4A" w:rsidP="00BE2E4A">
    <w:pPr>
      <w:pStyle w:val="Header"/>
    </w:pPr>
  </w:p>
  <w:p w14:paraId="3EC04B9D" w14:textId="77777777" w:rsidR="00BE2E4A" w:rsidRDefault="00BE2E4A" w:rsidP="00BE2E4A">
    <w:pPr>
      <w:pStyle w:val="Header"/>
      <w:jc w:val="center"/>
    </w:pPr>
  </w:p>
  <w:p w14:paraId="7221A963" w14:textId="77777777" w:rsidR="00BE2E4A" w:rsidRPr="00DC6278" w:rsidRDefault="00BE2E4A" w:rsidP="00BE2E4A">
    <w:pPr>
      <w:pStyle w:val="Header"/>
      <w:jc w:val="center"/>
      <w:rPr>
        <w:rFonts w:ascii="Book Antiqua" w:hAnsi="Book Antiqua"/>
        <w:b/>
        <w:bCs/>
        <w:sz w:val="24"/>
        <w:szCs w:val="24"/>
      </w:rPr>
    </w:pPr>
    <w:r w:rsidRPr="00DC6278">
      <w:rPr>
        <w:rFonts w:ascii="Book Antiqua" w:hAnsi="Book Antiqua"/>
        <w:b/>
        <w:bCs/>
        <w:sz w:val="24"/>
        <w:szCs w:val="24"/>
      </w:rPr>
      <w:t>Board of Trustees Meeting</w:t>
    </w:r>
  </w:p>
  <w:p w14:paraId="106C35A0" w14:textId="3A863793" w:rsidR="00BE2E4A" w:rsidRPr="00DC6278" w:rsidRDefault="0092762E" w:rsidP="00BE2E4A">
    <w:pPr>
      <w:pStyle w:val="Header"/>
      <w:jc w:val="center"/>
      <w:rPr>
        <w:rFonts w:ascii="Book Antiqua" w:hAnsi="Book Antiqua"/>
        <w:b/>
        <w:bCs/>
        <w:sz w:val="24"/>
        <w:szCs w:val="24"/>
      </w:rPr>
    </w:pPr>
    <w:r>
      <w:rPr>
        <w:rFonts w:ascii="Book Antiqua" w:hAnsi="Book Antiqua"/>
        <w:b/>
        <w:bCs/>
        <w:sz w:val="24"/>
        <w:szCs w:val="24"/>
      </w:rPr>
      <w:t>January</w:t>
    </w:r>
    <w:r w:rsidR="00BE2E4A" w:rsidRPr="00DC6278">
      <w:rPr>
        <w:rFonts w:ascii="Book Antiqua" w:hAnsi="Book Antiqua"/>
        <w:b/>
        <w:bCs/>
        <w:sz w:val="24"/>
        <w:szCs w:val="24"/>
      </w:rPr>
      <w:t xml:space="preserve"> </w:t>
    </w:r>
    <w:r>
      <w:rPr>
        <w:rFonts w:ascii="Book Antiqua" w:hAnsi="Book Antiqua"/>
        <w:b/>
        <w:bCs/>
        <w:sz w:val="24"/>
        <w:szCs w:val="24"/>
      </w:rPr>
      <w:t>28</w:t>
    </w:r>
    <w:r w:rsidR="00BE2E4A" w:rsidRPr="00DC6278">
      <w:rPr>
        <w:rFonts w:ascii="Book Antiqua" w:hAnsi="Book Antiqua"/>
        <w:b/>
        <w:bCs/>
        <w:sz w:val="24"/>
        <w:szCs w:val="24"/>
      </w:rPr>
      <w:t>, 202</w:t>
    </w:r>
    <w:r>
      <w:rPr>
        <w:rFonts w:ascii="Book Antiqua" w:hAnsi="Book Antiqua"/>
        <w:b/>
        <w:bCs/>
        <w:sz w:val="24"/>
        <w:szCs w:val="24"/>
      </w:rPr>
      <w:t>1</w:t>
    </w:r>
  </w:p>
  <w:p w14:paraId="2251FBF1" w14:textId="77777777" w:rsidR="00BE2E4A" w:rsidRPr="00DC6278" w:rsidRDefault="00BE2E4A" w:rsidP="00BE2E4A">
    <w:pPr>
      <w:pStyle w:val="Header"/>
      <w:jc w:val="center"/>
      <w:rPr>
        <w:rFonts w:ascii="Book Antiqua" w:hAnsi="Book Antiqua"/>
        <w:b/>
        <w:bCs/>
        <w:sz w:val="24"/>
        <w:szCs w:val="24"/>
      </w:rPr>
    </w:pPr>
  </w:p>
  <w:p w14:paraId="792C3653" w14:textId="77777777" w:rsidR="00BE2E4A" w:rsidRDefault="00BE2E4A" w:rsidP="00BE2E4A">
    <w:pPr>
      <w:pStyle w:val="Header"/>
      <w:jc w:val="center"/>
      <w:rPr>
        <w:rFonts w:ascii="Book Antiqua" w:hAnsi="Book Antiqua"/>
        <w:sz w:val="24"/>
        <w:szCs w:val="24"/>
      </w:rPr>
    </w:pPr>
  </w:p>
  <w:p w14:paraId="281083CE" w14:textId="08D82F4E" w:rsidR="000B5B84" w:rsidRDefault="00432A98" w:rsidP="00BE2E4A">
    <w:pPr>
      <w:pStyle w:val="Header"/>
      <w:jc w:val="center"/>
      <w:rPr>
        <w:rFonts w:ascii="Book Antiqua" w:hAnsi="Book Antiqua"/>
        <w:i/>
        <w:iCs/>
        <w:sz w:val="24"/>
        <w:szCs w:val="24"/>
      </w:rPr>
    </w:pPr>
    <w:r>
      <w:rPr>
        <w:rFonts w:ascii="Book Antiqua" w:hAnsi="Book Antiqua"/>
        <w:i/>
        <w:iCs/>
        <w:sz w:val="24"/>
        <w:szCs w:val="24"/>
      </w:rPr>
      <w:t>Board of Trustees Room</w:t>
    </w:r>
    <w:r w:rsidR="00A41B93">
      <w:rPr>
        <w:rFonts w:ascii="Book Antiqua" w:hAnsi="Book Antiqua"/>
        <w:i/>
        <w:iCs/>
        <w:sz w:val="24"/>
        <w:szCs w:val="24"/>
      </w:rPr>
      <w:t xml:space="preserve"> (Room #1058)</w:t>
    </w:r>
  </w:p>
  <w:p w14:paraId="302CF8B4" w14:textId="689B699F" w:rsidR="00BE2E4A" w:rsidRDefault="00C23FCA" w:rsidP="00BE2E4A">
    <w:pPr>
      <w:pStyle w:val="Header"/>
      <w:jc w:val="center"/>
      <w:rPr>
        <w:rFonts w:ascii="Book Antiqua" w:hAnsi="Book Antiqua"/>
        <w:i/>
        <w:iCs/>
        <w:sz w:val="24"/>
        <w:szCs w:val="24"/>
      </w:rPr>
    </w:pPr>
    <w:r>
      <w:rPr>
        <w:rFonts w:ascii="Book Antiqua" w:hAnsi="Book Antiqua"/>
        <w:i/>
        <w:iCs/>
        <w:sz w:val="24"/>
        <w:szCs w:val="24"/>
      </w:rPr>
      <w:t>University Center</w:t>
    </w:r>
  </w:p>
  <w:p w14:paraId="2D2FF1FF" w14:textId="572D1CC3" w:rsidR="00A41B93" w:rsidRDefault="00A41B93" w:rsidP="00BE2E4A">
    <w:pPr>
      <w:pStyle w:val="Header"/>
      <w:jc w:val="center"/>
      <w:rPr>
        <w:rFonts w:ascii="Book Antiqua" w:hAnsi="Book Antiqua"/>
        <w:i/>
        <w:iCs/>
        <w:sz w:val="24"/>
        <w:szCs w:val="24"/>
      </w:rPr>
    </w:pPr>
    <w:r>
      <w:rPr>
        <w:rFonts w:ascii="Book Antiqua" w:hAnsi="Book Antiqua"/>
        <w:i/>
        <w:iCs/>
        <w:sz w:val="24"/>
        <w:szCs w:val="24"/>
      </w:rPr>
      <w:t>12000 Alumni Drive</w:t>
    </w:r>
  </w:p>
  <w:p w14:paraId="78B55A66" w14:textId="6059FB08" w:rsidR="00907D40" w:rsidRDefault="00907D40" w:rsidP="00BE2E4A">
    <w:pPr>
      <w:pStyle w:val="Header"/>
      <w:jc w:val="center"/>
      <w:rPr>
        <w:rFonts w:ascii="Book Antiqua" w:hAnsi="Book Antiqua"/>
        <w:i/>
        <w:iCs/>
        <w:sz w:val="24"/>
        <w:szCs w:val="24"/>
      </w:rPr>
    </w:pPr>
  </w:p>
  <w:p w14:paraId="60655005" w14:textId="77777777" w:rsidR="00907D40" w:rsidRDefault="00907D40" w:rsidP="00907D40">
    <w:pPr>
      <w:pStyle w:val="Header"/>
      <w:jc w:val="center"/>
      <w:rPr>
        <w:rFonts w:ascii="Book Antiqua" w:hAnsi="Book Antiqua"/>
        <w:i/>
        <w:iCs/>
        <w:sz w:val="24"/>
        <w:szCs w:val="24"/>
      </w:rPr>
    </w:pPr>
    <w:r>
      <w:rPr>
        <w:rFonts w:ascii="Book Antiqua" w:hAnsi="Book Antiqua"/>
        <w:i/>
        <w:iCs/>
        <w:sz w:val="24"/>
        <w:szCs w:val="24"/>
      </w:rPr>
      <w:t>and via zoom</w:t>
    </w:r>
  </w:p>
  <w:p w14:paraId="506F407F" w14:textId="21156485" w:rsidR="00247009" w:rsidRPr="002E3F43" w:rsidRDefault="00247009" w:rsidP="00247009">
    <w:pPr>
      <w:pStyle w:val="Header"/>
      <w:rPr>
        <w:rFonts w:ascii="Book Antiqua" w:hAnsi="Book Antiqua"/>
        <w:i/>
        <w:iCs/>
      </w:rPr>
    </w:pPr>
  </w:p>
  <w:p w14:paraId="570A19CF" w14:textId="77777777" w:rsidR="00247009" w:rsidRPr="002E3F43" w:rsidRDefault="00247009" w:rsidP="00247009">
    <w:pPr>
      <w:jc w:val="center"/>
      <w:rPr>
        <w:rFonts w:ascii="Book Antiqua" w:hAnsi="Book Antiqua"/>
        <w:i/>
      </w:rPr>
    </w:pPr>
    <w:r w:rsidRPr="002E3F43">
      <w:rPr>
        <w:rFonts w:ascii="Book Antiqua" w:hAnsi="Book Antiqua"/>
        <w:i/>
      </w:rPr>
      <w:t>For public access, please use the following meeting link:</w:t>
    </w:r>
  </w:p>
  <w:p w14:paraId="398CF397" w14:textId="77777777" w:rsidR="00247009" w:rsidRPr="0011514A" w:rsidRDefault="00C347C8" w:rsidP="00247009">
    <w:pPr>
      <w:jc w:val="center"/>
      <w:rPr>
        <w:rFonts w:ascii="Book Antiqua" w:hAnsi="Book Antiqua"/>
        <w:i/>
      </w:rPr>
    </w:pPr>
    <w:hyperlink r:id="rId2" w:history="1">
      <w:r w:rsidR="00247009" w:rsidRPr="0011514A">
        <w:rPr>
          <w:rStyle w:val="Hyperlink"/>
          <w:i/>
        </w:rPr>
        <w:t>https://unf.zoom.us/j/96540077308</w:t>
      </w:r>
    </w:hyperlink>
  </w:p>
  <w:p w14:paraId="6F69B614" w14:textId="77777777" w:rsidR="00247009" w:rsidRPr="003F6EDF" w:rsidRDefault="00247009" w:rsidP="00247009">
    <w:pPr>
      <w:jc w:val="center"/>
      <w:rPr>
        <w:rFonts w:ascii="Book Antiqua" w:hAnsi="Book Antiqua"/>
        <w:i/>
      </w:rPr>
    </w:pPr>
    <w:r w:rsidRPr="003F6EDF">
      <w:rPr>
        <w:rFonts w:ascii="Book Antiqua" w:hAnsi="Book Antiqua"/>
        <w:i/>
      </w:rPr>
      <w:t>or dial 1 301 715 8592</w:t>
    </w:r>
  </w:p>
  <w:p w14:paraId="457B0F62" w14:textId="77777777" w:rsidR="00247009" w:rsidRPr="003F6EDF" w:rsidRDefault="00247009" w:rsidP="00247009">
    <w:pPr>
      <w:jc w:val="center"/>
      <w:rPr>
        <w:rFonts w:ascii="Book Antiqua" w:hAnsi="Book Antiqua"/>
      </w:rPr>
    </w:pPr>
    <w:r w:rsidRPr="003F6EDF">
      <w:rPr>
        <w:rFonts w:ascii="Book Antiqua" w:hAnsi="Book Antiqua"/>
        <w:i/>
        <w:iCs/>
        <w:lang w:val="en"/>
      </w:rPr>
      <w:t>and key in webinar ID:</w:t>
    </w:r>
    <w:r w:rsidRPr="003F6EDF">
      <w:rPr>
        <w:rFonts w:ascii="Book Antiqua" w:hAnsi="Book Antiqua"/>
      </w:rPr>
      <w:t xml:space="preserve"> </w:t>
    </w:r>
    <w:r w:rsidRPr="003F6EDF">
      <w:rPr>
        <w:rFonts w:ascii="Book Antiqua" w:hAnsi="Book Antiqua"/>
        <w:i/>
      </w:rPr>
      <w:t>Webinar ID: 965 4007 7308</w:t>
    </w:r>
  </w:p>
  <w:p w14:paraId="23453738" w14:textId="3B7346C8" w:rsidR="00907D40" w:rsidRDefault="00907D40" w:rsidP="00907D40">
    <w:pPr>
      <w:pStyle w:val="Header"/>
      <w:rPr>
        <w:rFonts w:ascii="Book Antiqua" w:hAnsi="Book Antiqua"/>
        <w:i/>
        <w:iCs/>
        <w:sz w:val="24"/>
        <w:szCs w:val="24"/>
      </w:rPr>
    </w:pPr>
  </w:p>
  <w:p w14:paraId="77004509" w14:textId="77777777" w:rsidR="00907D40" w:rsidRDefault="00907D40" w:rsidP="00BE2E4A">
    <w:pPr>
      <w:pStyle w:val="Header"/>
      <w:jc w:val="center"/>
      <w:rPr>
        <w:rFonts w:ascii="Book Antiqua" w:hAnsi="Book Antiqua"/>
        <w:i/>
        <w:iCs/>
        <w:sz w:val="24"/>
        <w:szCs w:val="24"/>
      </w:rPr>
    </w:pPr>
  </w:p>
  <w:p w14:paraId="6FF546A4" w14:textId="77777777" w:rsidR="00BE2E4A" w:rsidRDefault="00BE2E4A" w:rsidP="007B0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E2E03"/>
    <w:multiLevelType w:val="hybridMultilevel"/>
    <w:tmpl w:val="93BC2894"/>
    <w:lvl w:ilvl="0" w:tplc="9BFA6ADA">
      <w:start w:val="1"/>
      <w:numFmt w:val="upp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3C2F19AF"/>
    <w:multiLevelType w:val="hybridMultilevel"/>
    <w:tmpl w:val="1BF29386"/>
    <w:lvl w:ilvl="0" w:tplc="8C2032B0">
      <w:start w:val="1"/>
      <w:numFmt w:val="upperLetter"/>
      <w:lvlText w:val="%1."/>
      <w:lvlJc w:val="left"/>
      <w:pPr>
        <w:ind w:left="2800" w:hanging="360"/>
      </w:pPr>
      <w:rPr>
        <w:rFonts w:hint="default"/>
      </w:r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2" w15:restartNumberingAfterBreak="0">
    <w:nsid w:val="3C583C95"/>
    <w:multiLevelType w:val="hybridMultilevel"/>
    <w:tmpl w:val="51AED456"/>
    <w:lvl w:ilvl="0" w:tplc="47D8B5E2">
      <w:start w:val="1"/>
      <w:numFmt w:val="upperLetter"/>
      <w:lvlText w:val="%1."/>
      <w:lvlJc w:val="left"/>
      <w:pPr>
        <w:ind w:left="2790" w:hanging="360"/>
      </w:pPr>
      <w:rPr>
        <w:rFonts w:hint="default"/>
        <w:b w:val="0"/>
        <w:bCs/>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2"/>
  </w:num>
  <w:num w:numId="2">
    <w:abstractNumId w:val="0"/>
  </w:num>
  <w:num w:numId="3">
    <w:abstractNumId w:val="2"/>
    <w:lvlOverride w:ilvl="0">
      <w:startOverride w:val="1"/>
    </w:lvlOverride>
  </w:num>
  <w:num w:numId="4">
    <w:abstractNumId w:val="2"/>
  </w:num>
  <w:num w:numId="5">
    <w:abstractNumId w:val="2"/>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o4vZUlMmO431Q0xMXwsBwTFgLff8hIMNSTfbz4ed2wVA2gcCJ9UlJKUlZ+kBKihSKxDh4LjIRyqVEIWv50v0Xw==" w:salt="wImXxszyRbznqfLbrRIdfQ=="/>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28"/>
    <w:rsid w:val="000039A8"/>
    <w:rsid w:val="000079EC"/>
    <w:rsid w:val="0003548D"/>
    <w:rsid w:val="0004248E"/>
    <w:rsid w:val="00044F0A"/>
    <w:rsid w:val="00046E3E"/>
    <w:rsid w:val="0005346C"/>
    <w:rsid w:val="00053A17"/>
    <w:rsid w:val="0005725E"/>
    <w:rsid w:val="000630BB"/>
    <w:rsid w:val="0007414F"/>
    <w:rsid w:val="000A0004"/>
    <w:rsid w:val="000A321E"/>
    <w:rsid w:val="000A4479"/>
    <w:rsid w:val="000B5B84"/>
    <w:rsid w:val="000C74E7"/>
    <w:rsid w:val="000D18D1"/>
    <w:rsid w:val="000D20CC"/>
    <w:rsid w:val="000D628D"/>
    <w:rsid w:val="000F2914"/>
    <w:rsid w:val="000F6BEA"/>
    <w:rsid w:val="0011514A"/>
    <w:rsid w:val="0012171D"/>
    <w:rsid w:val="00122A3F"/>
    <w:rsid w:val="00124C3F"/>
    <w:rsid w:val="00140482"/>
    <w:rsid w:val="00140A95"/>
    <w:rsid w:val="00145DAD"/>
    <w:rsid w:val="00172202"/>
    <w:rsid w:val="00177617"/>
    <w:rsid w:val="0018279D"/>
    <w:rsid w:val="00194CB4"/>
    <w:rsid w:val="00194FD8"/>
    <w:rsid w:val="001A4334"/>
    <w:rsid w:val="001C1362"/>
    <w:rsid w:val="001D36A4"/>
    <w:rsid w:val="001D3BA7"/>
    <w:rsid w:val="001E7AB2"/>
    <w:rsid w:val="001F2BBE"/>
    <w:rsid w:val="00200170"/>
    <w:rsid w:val="0020074F"/>
    <w:rsid w:val="002248B8"/>
    <w:rsid w:val="00231AF4"/>
    <w:rsid w:val="00241600"/>
    <w:rsid w:val="00241F07"/>
    <w:rsid w:val="00244552"/>
    <w:rsid w:val="00247009"/>
    <w:rsid w:val="00251F98"/>
    <w:rsid w:val="00261894"/>
    <w:rsid w:val="00275394"/>
    <w:rsid w:val="00276D11"/>
    <w:rsid w:val="0028250A"/>
    <w:rsid w:val="00283AF0"/>
    <w:rsid w:val="00295054"/>
    <w:rsid w:val="002A042C"/>
    <w:rsid w:val="002A3448"/>
    <w:rsid w:val="002A3B3E"/>
    <w:rsid w:val="002C778A"/>
    <w:rsid w:val="002D4789"/>
    <w:rsid w:val="00303A56"/>
    <w:rsid w:val="00306940"/>
    <w:rsid w:val="003116C5"/>
    <w:rsid w:val="00324DAE"/>
    <w:rsid w:val="00334E20"/>
    <w:rsid w:val="00335F1E"/>
    <w:rsid w:val="00343F70"/>
    <w:rsid w:val="00350201"/>
    <w:rsid w:val="0035124C"/>
    <w:rsid w:val="00362B06"/>
    <w:rsid w:val="00362D20"/>
    <w:rsid w:val="00365FB0"/>
    <w:rsid w:val="0036666A"/>
    <w:rsid w:val="0037202A"/>
    <w:rsid w:val="003914F8"/>
    <w:rsid w:val="00391C54"/>
    <w:rsid w:val="00392017"/>
    <w:rsid w:val="0039415D"/>
    <w:rsid w:val="00395D56"/>
    <w:rsid w:val="0039720B"/>
    <w:rsid w:val="00397E61"/>
    <w:rsid w:val="003A3517"/>
    <w:rsid w:val="003A4BAC"/>
    <w:rsid w:val="003A6425"/>
    <w:rsid w:val="003B5861"/>
    <w:rsid w:val="003C2D64"/>
    <w:rsid w:val="003C30EB"/>
    <w:rsid w:val="003C3459"/>
    <w:rsid w:val="003C6633"/>
    <w:rsid w:val="003D1CCD"/>
    <w:rsid w:val="003D3BBD"/>
    <w:rsid w:val="003D78F4"/>
    <w:rsid w:val="003E6D05"/>
    <w:rsid w:val="003F5E2E"/>
    <w:rsid w:val="00405E17"/>
    <w:rsid w:val="004111C8"/>
    <w:rsid w:val="0041490F"/>
    <w:rsid w:val="00427D59"/>
    <w:rsid w:val="00432A98"/>
    <w:rsid w:val="00435AC9"/>
    <w:rsid w:val="004449AA"/>
    <w:rsid w:val="00445198"/>
    <w:rsid w:val="004530EA"/>
    <w:rsid w:val="00463171"/>
    <w:rsid w:val="00463D5F"/>
    <w:rsid w:val="00465148"/>
    <w:rsid w:val="00473A4F"/>
    <w:rsid w:val="0048007A"/>
    <w:rsid w:val="00483C44"/>
    <w:rsid w:val="00490251"/>
    <w:rsid w:val="00490472"/>
    <w:rsid w:val="00490E9B"/>
    <w:rsid w:val="004932AB"/>
    <w:rsid w:val="004A2016"/>
    <w:rsid w:val="004A551D"/>
    <w:rsid w:val="004D66D3"/>
    <w:rsid w:val="004E0F45"/>
    <w:rsid w:val="004F0C98"/>
    <w:rsid w:val="004F14FF"/>
    <w:rsid w:val="004F24EF"/>
    <w:rsid w:val="004F6D04"/>
    <w:rsid w:val="00505400"/>
    <w:rsid w:val="00531794"/>
    <w:rsid w:val="00532C44"/>
    <w:rsid w:val="00536A79"/>
    <w:rsid w:val="00536D07"/>
    <w:rsid w:val="005477BC"/>
    <w:rsid w:val="005503CF"/>
    <w:rsid w:val="0055239E"/>
    <w:rsid w:val="00561CDA"/>
    <w:rsid w:val="005631C2"/>
    <w:rsid w:val="005727CF"/>
    <w:rsid w:val="00575A91"/>
    <w:rsid w:val="00582845"/>
    <w:rsid w:val="005943E8"/>
    <w:rsid w:val="005A2105"/>
    <w:rsid w:val="005B143B"/>
    <w:rsid w:val="005B1D8E"/>
    <w:rsid w:val="005B37BA"/>
    <w:rsid w:val="005B5DFF"/>
    <w:rsid w:val="005B6BB2"/>
    <w:rsid w:val="005C0C63"/>
    <w:rsid w:val="005C1F76"/>
    <w:rsid w:val="005D4F7B"/>
    <w:rsid w:val="005D6220"/>
    <w:rsid w:val="005D77FB"/>
    <w:rsid w:val="005F18E6"/>
    <w:rsid w:val="005F4775"/>
    <w:rsid w:val="005F7F97"/>
    <w:rsid w:val="00602E66"/>
    <w:rsid w:val="006131CD"/>
    <w:rsid w:val="00623341"/>
    <w:rsid w:val="00634BCA"/>
    <w:rsid w:val="00643282"/>
    <w:rsid w:val="006505F3"/>
    <w:rsid w:val="00651B43"/>
    <w:rsid w:val="00656DCD"/>
    <w:rsid w:val="006658FD"/>
    <w:rsid w:val="0068336A"/>
    <w:rsid w:val="006A5262"/>
    <w:rsid w:val="006B3BC8"/>
    <w:rsid w:val="006B4C28"/>
    <w:rsid w:val="006C0904"/>
    <w:rsid w:val="006C4063"/>
    <w:rsid w:val="006C5780"/>
    <w:rsid w:val="006C63FF"/>
    <w:rsid w:val="006C6408"/>
    <w:rsid w:val="006D70BD"/>
    <w:rsid w:val="006E5F1A"/>
    <w:rsid w:val="006F5B58"/>
    <w:rsid w:val="007021AE"/>
    <w:rsid w:val="00702C2A"/>
    <w:rsid w:val="007065CC"/>
    <w:rsid w:val="007114A7"/>
    <w:rsid w:val="0071163A"/>
    <w:rsid w:val="00735E12"/>
    <w:rsid w:val="007455C1"/>
    <w:rsid w:val="00747FC6"/>
    <w:rsid w:val="00766846"/>
    <w:rsid w:val="00775522"/>
    <w:rsid w:val="007755EC"/>
    <w:rsid w:val="00780FA5"/>
    <w:rsid w:val="00790B4F"/>
    <w:rsid w:val="007B0449"/>
    <w:rsid w:val="007B37A3"/>
    <w:rsid w:val="007B506F"/>
    <w:rsid w:val="007D408D"/>
    <w:rsid w:val="007F5EC4"/>
    <w:rsid w:val="00814D7D"/>
    <w:rsid w:val="00817FBF"/>
    <w:rsid w:val="0083010E"/>
    <w:rsid w:val="00832755"/>
    <w:rsid w:val="008400B0"/>
    <w:rsid w:val="00843B2F"/>
    <w:rsid w:val="00860ABA"/>
    <w:rsid w:val="00861031"/>
    <w:rsid w:val="00863F5B"/>
    <w:rsid w:val="00880A15"/>
    <w:rsid w:val="00895AB0"/>
    <w:rsid w:val="008A2F02"/>
    <w:rsid w:val="008A454B"/>
    <w:rsid w:val="008A4A8F"/>
    <w:rsid w:val="008B02DC"/>
    <w:rsid w:val="008B334D"/>
    <w:rsid w:val="008C066F"/>
    <w:rsid w:val="008C55EC"/>
    <w:rsid w:val="008E10F0"/>
    <w:rsid w:val="008F120F"/>
    <w:rsid w:val="008F352F"/>
    <w:rsid w:val="008F66CF"/>
    <w:rsid w:val="00907D40"/>
    <w:rsid w:val="009147FA"/>
    <w:rsid w:val="00922C66"/>
    <w:rsid w:val="00925544"/>
    <w:rsid w:val="0092762E"/>
    <w:rsid w:val="00932F58"/>
    <w:rsid w:val="00951E49"/>
    <w:rsid w:val="00964F99"/>
    <w:rsid w:val="00985279"/>
    <w:rsid w:val="009A1C64"/>
    <w:rsid w:val="009A58C0"/>
    <w:rsid w:val="009A5F14"/>
    <w:rsid w:val="009B7929"/>
    <w:rsid w:val="009B7C7E"/>
    <w:rsid w:val="009C41CA"/>
    <w:rsid w:val="009C4D94"/>
    <w:rsid w:val="009C633D"/>
    <w:rsid w:val="009D5565"/>
    <w:rsid w:val="009D7C7B"/>
    <w:rsid w:val="009E153F"/>
    <w:rsid w:val="009E3D56"/>
    <w:rsid w:val="009F32F2"/>
    <w:rsid w:val="00A0179B"/>
    <w:rsid w:val="00A334E9"/>
    <w:rsid w:val="00A34D14"/>
    <w:rsid w:val="00A37F30"/>
    <w:rsid w:val="00A41B93"/>
    <w:rsid w:val="00A55531"/>
    <w:rsid w:val="00A614BD"/>
    <w:rsid w:val="00A62EE0"/>
    <w:rsid w:val="00A64192"/>
    <w:rsid w:val="00A658CE"/>
    <w:rsid w:val="00A824EB"/>
    <w:rsid w:val="00A9200F"/>
    <w:rsid w:val="00A96FB2"/>
    <w:rsid w:val="00AA7FA4"/>
    <w:rsid w:val="00AB1159"/>
    <w:rsid w:val="00AB71D8"/>
    <w:rsid w:val="00AE52A2"/>
    <w:rsid w:val="00B046C7"/>
    <w:rsid w:val="00B052FD"/>
    <w:rsid w:val="00B155CD"/>
    <w:rsid w:val="00B21251"/>
    <w:rsid w:val="00B46C10"/>
    <w:rsid w:val="00B54EA2"/>
    <w:rsid w:val="00B560D1"/>
    <w:rsid w:val="00B61FC4"/>
    <w:rsid w:val="00B70214"/>
    <w:rsid w:val="00B844B4"/>
    <w:rsid w:val="00B90824"/>
    <w:rsid w:val="00B91BD5"/>
    <w:rsid w:val="00B92536"/>
    <w:rsid w:val="00B93E09"/>
    <w:rsid w:val="00B96EC0"/>
    <w:rsid w:val="00BB13EF"/>
    <w:rsid w:val="00BB438B"/>
    <w:rsid w:val="00BB44B3"/>
    <w:rsid w:val="00BC1E68"/>
    <w:rsid w:val="00BC44FD"/>
    <w:rsid w:val="00BC7EE7"/>
    <w:rsid w:val="00BD2B8C"/>
    <w:rsid w:val="00BE0B24"/>
    <w:rsid w:val="00BE2E4A"/>
    <w:rsid w:val="00BE6F65"/>
    <w:rsid w:val="00C03C4B"/>
    <w:rsid w:val="00C04302"/>
    <w:rsid w:val="00C056F2"/>
    <w:rsid w:val="00C12BB0"/>
    <w:rsid w:val="00C21C3B"/>
    <w:rsid w:val="00C22D20"/>
    <w:rsid w:val="00C232CF"/>
    <w:rsid w:val="00C23778"/>
    <w:rsid w:val="00C23FCA"/>
    <w:rsid w:val="00C3102D"/>
    <w:rsid w:val="00C5606F"/>
    <w:rsid w:val="00C674C3"/>
    <w:rsid w:val="00C77A90"/>
    <w:rsid w:val="00CA2FC0"/>
    <w:rsid w:val="00CB2EEC"/>
    <w:rsid w:val="00CC1691"/>
    <w:rsid w:val="00CC62A4"/>
    <w:rsid w:val="00CE4C0F"/>
    <w:rsid w:val="00CF01B4"/>
    <w:rsid w:val="00D04EF2"/>
    <w:rsid w:val="00D07423"/>
    <w:rsid w:val="00D076EE"/>
    <w:rsid w:val="00D130FC"/>
    <w:rsid w:val="00D13A58"/>
    <w:rsid w:val="00D30B8A"/>
    <w:rsid w:val="00D5349E"/>
    <w:rsid w:val="00D72FDA"/>
    <w:rsid w:val="00D7552D"/>
    <w:rsid w:val="00D75BF5"/>
    <w:rsid w:val="00D76272"/>
    <w:rsid w:val="00D81CF9"/>
    <w:rsid w:val="00D81E72"/>
    <w:rsid w:val="00D91D7D"/>
    <w:rsid w:val="00D95478"/>
    <w:rsid w:val="00DA6B4E"/>
    <w:rsid w:val="00DC6278"/>
    <w:rsid w:val="00DC7CB0"/>
    <w:rsid w:val="00DF1510"/>
    <w:rsid w:val="00DF2D05"/>
    <w:rsid w:val="00DF5C19"/>
    <w:rsid w:val="00E03AB6"/>
    <w:rsid w:val="00E179AE"/>
    <w:rsid w:val="00E275C8"/>
    <w:rsid w:val="00E37244"/>
    <w:rsid w:val="00E41742"/>
    <w:rsid w:val="00E4774F"/>
    <w:rsid w:val="00E55363"/>
    <w:rsid w:val="00E65CD6"/>
    <w:rsid w:val="00E75354"/>
    <w:rsid w:val="00E8338D"/>
    <w:rsid w:val="00E8619A"/>
    <w:rsid w:val="00E86DAA"/>
    <w:rsid w:val="00EA582A"/>
    <w:rsid w:val="00EB5CC5"/>
    <w:rsid w:val="00ED0229"/>
    <w:rsid w:val="00ED1428"/>
    <w:rsid w:val="00ED5BC4"/>
    <w:rsid w:val="00EE2167"/>
    <w:rsid w:val="00EE504D"/>
    <w:rsid w:val="00EF0AE5"/>
    <w:rsid w:val="00F027AD"/>
    <w:rsid w:val="00F02945"/>
    <w:rsid w:val="00F16185"/>
    <w:rsid w:val="00F17018"/>
    <w:rsid w:val="00F33933"/>
    <w:rsid w:val="00F34040"/>
    <w:rsid w:val="00F43E82"/>
    <w:rsid w:val="00F54C6F"/>
    <w:rsid w:val="00F6129C"/>
    <w:rsid w:val="00F634DE"/>
    <w:rsid w:val="00F64D43"/>
    <w:rsid w:val="00F65096"/>
    <w:rsid w:val="00F659E6"/>
    <w:rsid w:val="00F6691A"/>
    <w:rsid w:val="00F76AA6"/>
    <w:rsid w:val="00F80950"/>
    <w:rsid w:val="00F91342"/>
    <w:rsid w:val="00F92D68"/>
    <w:rsid w:val="00FB0C46"/>
    <w:rsid w:val="00FB4F56"/>
    <w:rsid w:val="00FC1667"/>
    <w:rsid w:val="00FD1F77"/>
    <w:rsid w:val="00FD2AA1"/>
    <w:rsid w:val="00FE117F"/>
    <w:rsid w:val="00FE1E47"/>
    <w:rsid w:val="00FE30CB"/>
    <w:rsid w:val="00FE4E95"/>
    <w:rsid w:val="00FE6BD0"/>
    <w:rsid w:val="00FF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0386AE3"/>
  <w15:chartTrackingRefBased/>
  <w15:docId w15:val="{46A862B1-2A54-4832-BEB1-9528B654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B84"/>
    <w:pPr>
      <w:spacing w:after="0"/>
      <w:jc w:val="center"/>
      <w:outlineLvl w:val="0"/>
    </w:pPr>
    <w:rPr>
      <w:rFonts w:ascii="Book Antiqua" w:hAnsi="Book Antiqua"/>
      <w:b/>
      <w:sz w:val="24"/>
      <w:szCs w:val="24"/>
    </w:rPr>
  </w:style>
  <w:style w:type="paragraph" w:styleId="Heading2">
    <w:name w:val="heading 2"/>
    <w:basedOn w:val="Normal"/>
    <w:next w:val="Normal"/>
    <w:link w:val="Heading2Char"/>
    <w:uiPriority w:val="9"/>
    <w:unhideWhenUsed/>
    <w:qFormat/>
    <w:rsid w:val="00FE30CB"/>
    <w:pPr>
      <w:keepNext/>
      <w:keepLines/>
      <w:spacing w:after="0" w:line="240" w:lineRule="auto"/>
      <w:ind w:left="1710" w:hanging="1710"/>
      <w:outlineLvl w:val="1"/>
    </w:pPr>
    <w:rPr>
      <w:rFonts w:ascii="Book Antiqua" w:hAnsi="Book Antiqua"/>
      <w:b/>
    </w:rPr>
  </w:style>
  <w:style w:type="paragraph" w:styleId="Heading3">
    <w:name w:val="heading 3"/>
    <w:basedOn w:val="Normal"/>
    <w:next w:val="Normal"/>
    <w:link w:val="Heading3Char"/>
    <w:uiPriority w:val="9"/>
    <w:unhideWhenUsed/>
    <w:qFormat/>
    <w:rsid w:val="009F32F2"/>
    <w:pPr>
      <w:spacing w:after="0" w:line="240" w:lineRule="auto"/>
      <w:ind w:left="2160" w:firstLine="720"/>
      <w:outlineLvl w:val="2"/>
    </w:pPr>
    <w:rPr>
      <w:rFonts w:ascii="Book Antiqua" w:hAnsi="Book Antiqua"/>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6C5"/>
  </w:style>
  <w:style w:type="paragraph" w:styleId="Footer">
    <w:name w:val="footer"/>
    <w:basedOn w:val="Normal"/>
    <w:link w:val="FooterChar"/>
    <w:uiPriority w:val="99"/>
    <w:unhideWhenUsed/>
    <w:rsid w:val="00311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6C5"/>
  </w:style>
  <w:style w:type="paragraph" w:styleId="NoSpacing">
    <w:name w:val="No Spacing"/>
    <w:uiPriority w:val="1"/>
    <w:qFormat/>
    <w:rsid w:val="00BC44FD"/>
    <w:pPr>
      <w:spacing w:after="0" w:line="240" w:lineRule="auto"/>
    </w:pPr>
  </w:style>
  <w:style w:type="paragraph" w:styleId="NormalWeb">
    <w:name w:val="Normal (Web)"/>
    <w:basedOn w:val="Normal"/>
    <w:uiPriority w:val="99"/>
    <w:unhideWhenUsed/>
    <w:rsid w:val="0037202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1667"/>
    <w:pPr>
      <w:ind w:left="720"/>
      <w:contextualSpacing/>
    </w:pPr>
  </w:style>
  <w:style w:type="paragraph" w:customStyle="1" w:styleId="xmsonormal">
    <w:name w:val="x_msonormal"/>
    <w:basedOn w:val="Normal"/>
    <w:rsid w:val="000A321E"/>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FE30CB"/>
    <w:rPr>
      <w:rFonts w:ascii="Book Antiqua" w:hAnsi="Book Antiqua"/>
      <w:b/>
    </w:rPr>
  </w:style>
  <w:style w:type="character" w:customStyle="1" w:styleId="Heading3Char">
    <w:name w:val="Heading 3 Char"/>
    <w:basedOn w:val="DefaultParagraphFont"/>
    <w:link w:val="Heading3"/>
    <w:uiPriority w:val="9"/>
    <w:rsid w:val="009F32F2"/>
    <w:rPr>
      <w:rFonts w:ascii="Book Antiqua" w:hAnsi="Book Antiqua"/>
      <w:i/>
      <w:iCs/>
      <w:sz w:val="24"/>
      <w:szCs w:val="24"/>
    </w:rPr>
  </w:style>
  <w:style w:type="character" w:customStyle="1" w:styleId="text">
    <w:name w:val="text"/>
    <w:basedOn w:val="DefaultParagraphFont"/>
    <w:rsid w:val="006B4C28"/>
  </w:style>
  <w:style w:type="character" w:customStyle="1" w:styleId="Heading1Char">
    <w:name w:val="Heading 1 Char"/>
    <w:basedOn w:val="DefaultParagraphFont"/>
    <w:link w:val="Heading1"/>
    <w:uiPriority w:val="9"/>
    <w:rsid w:val="000B5B84"/>
    <w:rPr>
      <w:rFonts w:ascii="Book Antiqua" w:hAnsi="Book Antiqua"/>
      <w:b/>
      <w:sz w:val="24"/>
      <w:szCs w:val="24"/>
    </w:rPr>
  </w:style>
  <w:style w:type="paragraph" w:customStyle="1" w:styleId="xxxmsonormal">
    <w:name w:val="x_xxmsonormal"/>
    <w:basedOn w:val="Normal"/>
    <w:rsid w:val="008F66CF"/>
    <w:pPr>
      <w:spacing w:after="0" w:line="240" w:lineRule="auto"/>
    </w:pPr>
    <w:rPr>
      <w:rFonts w:ascii="Calibri" w:hAnsi="Calibri" w:cs="Calibri"/>
    </w:rPr>
  </w:style>
  <w:style w:type="character" w:styleId="Hyperlink">
    <w:name w:val="Hyperlink"/>
    <w:basedOn w:val="DefaultParagraphFont"/>
    <w:uiPriority w:val="99"/>
    <w:semiHidden/>
    <w:unhideWhenUsed/>
    <w:rsid w:val="00C232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789413">
      <w:bodyDiv w:val="1"/>
      <w:marLeft w:val="0"/>
      <w:marRight w:val="0"/>
      <w:marTop w:val="0"/>
      <w:marBottom w:val="0"/>
      <w:divBdr>
        <w:top w:val="none" w:sz="0" w:space="0" w:color="auto"/>
        <w:left w:val="none" w:sz="0" w:space="0" w:color="auto"/>
        <w:bottom w:val="none" w:sz="0" w:space="0" w:color="auto"/>
        <w:right w:val="none" w:sz="0" w:space="0" w:color="auto"/>
      </w:divBdr>
    </w:div>
    <w:div w:id="1158377074">
      <w:bodyDiv w:val="1"/>
      <w:marLeft w:val="0"/>
      <w:marRight w:val="0"/>
      <w:marTop w:val="0"/>
      <w:marBottom w:val="0"/>
      <w:divBdr>
        <w:top w:val="none" w:sz="0" w:space="0" w:color="auto"/>
        <w:left w:val="none" w:sz="0" w:space="0" w:color="auto"/>
        <w:bottom w:val="none" w:sz="0" w:space="0" w:color="auto"/>
        <w:right w:val="none" w:sz="0" w:space="0" w:color="auto"/>
      </w:divBdr>
    </w:div>
    <w:div w:id="1247305968">
      <w:bodyDiv w:val="1"/>
      <w:marLeft w:val="0"/>
      <w:marRight w:val="0"/>
      <w:marTop w:val="0"/>
      <w:marBottom w:val="0"/>
      <w:divBdr>
        <w:top w:val="none" w:sz="0" w:space="0" w:color="auto"/>
        <w:left w:val="none" w:sz="0" w:space="0" w:color="auto"/>
        <w:bottom w:val="none" w:sz="0" w:space="0" w:color="auto"/>
        <w:right w:val="none" w:sz="0" w:space="0" w:color="auto"/>
      </w:divBdr>
    </w:div>
    <w:div w:id="1250312478">
      <w:bodyDiv w:val="1"/>
      <w:marLeft w:val="0"/>
      <w:marRight w:val="0"/>
      <w:marTop w:val="0"/>
      <w:marBottom w:val="0"/>
      <w:divBdr>
        <w:top w:val="none" w:sz="0" w:space="0" w:color="auto"/>
        <w:left w:val="none" w:sz="0" w:space="0" w:color="auto"/>
        <w:bottom w:val="none" w:sz="0" w:space="0" w:color="auto"/>
        <w:right w:val="none" w:sz="0" w:space="0" w:color="auto"/>
      </w:divBdr>
    </w:div>
    <w:div w:id="1336421919">
      <w:bodyDiv w:val="1"/>
      <w:marLeft w:val="0"/>
      <w:marRight w:val="0"/>
      <w:marTop w:val="0"/>
      <w:marBottom w:val="0"/>
      <w:divBdr>
        <w:top w:val="none" w:sz="0" w:space="0" w:color="auto"/>
        <w:left w:val="none" w:sz="0" w:space="0" w:color="auto"/>
        <w:bottom w:val="none" w:sz="0" w:space="0" w:color="auto"/>
        <w:right w:val="none" w:sz="0" w:space="0" w:color="auto"/>
      </w:divBdr>
    </w:div>
    <w:div w:id="1682854428">
      <w:bodyDiv w:val="1"/>
      <w:marLeft w:val="0"/>
      <w:marRight w:val="0"/>
      <w:marTop w:val="0"/>
      <w:marBottom w:val="0"/>
      <w:divBdr>
        <w:top w:val="none" w:sz="0" w:space="0" w:color="auto"/>
        <w:left w:val="none" w:sz="0" w:space="0" w:color="auto"/>
        <w:bottom w:val="none" w:sz="0" w:space="0" w:color="auto"/>
        <w:right w:val="none" w:sz="0" w:space="0" w:color="auto"/>
      </w:divBdr>
    </w:div>
    <w:div w:id="1924802989">
      <w:bodyDiv w:val="1"/>
      <w:marLeft w:val="0"/>
      <w:marRight w:val="0"/>
      <w:marTop w:val="0"/>
      <w:marBottom w:val="0"/>
      <w:divBdr>
        <w:top w:val="none" w:sz="0" w:space="0" w:color="auto"/>
        <w:left w:val="none" w:sz="0" w:space="0" w:color="auto"/>
        <w:bottom w:val="none" w:sz="0" w:space="0" w:color="auto"/>
        <w:right w:val="none" w:sz="0" w:space="0" w:color="auto"/>
      </w:divBdr>
    </w:div>
    <w:div w:id="20728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www.unf.edu%2FuploadedFiles%2Fpresident%2Ftrustees%2F2013%2FOct15%2FNotice%2520of%2520New%252013%25200010iR%2520Purchasing%2520Program%2520-%2520Final%2520Clean.pdf&amp;data=04%7C01%7Candrea.holcombe%40unf.edu%7C91e0bc24f9074dd8241c08d89d4f7142%7Cdf29b2fa8929482f9dbb60ff4df224c4%7C1%7C0%7C637432311810285463%7CUnknown%7CTWFpbGZsb3d8eyJWIjoiMC4wLjAwMDAiLCJQIjoiV2luMzIiLCJBTiI6Ik1haWwiLCJXVCI6Mn0%3D%7C1000&amp;sdata=J5sW1bj8WDuP0F%2BqWtc6B6D2UPApJETGUXt3VpmsKdI%3D&amp;reserved=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nam10.safelinks.protection.outlook.com/?url=https%3A%2F%2Fwww.unf.edu%2FuploadedFiles%2Fpresident%2Ftrustees%2F2013%2FOct15%2FNotice%2520of%2520Repeal%252013%25200010R%2520Purchasing%2520Program%2520-%2520Overview.pdf&amp;data=04%7C01%7Candrea.holcombe%40unf.edu%7C9837d1d5aa50481bd94e08d89d4e2e63%7Cdf29b2fa8929482f9dbb60ff4df224c4%7C1%7C0%7C637432306394546225%7CUnknown%7CTWFpbGZsb3d8eyJWIjoiMC4wLjAwMDAiLCJQIjoiV2luMzIiLCJBTiI6Ik1haWwiLCJXVCI6Mn0%3D%7C1000&amp;sdata=UrPhjNYiiJ1jCNvxNSXCv4rGDDVtDSETrVey4rH1RZM%3D&amp;reserved=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am10.safelinks.protection.outlook.com/?url=https%3A%2F%2Fwww.unf.edu%2FuploadedFiles%2Fpresident%2Ftrustees%2F2013%2FOct15%2FNotice%2520of%2520New%252013%25200010iR%2520Purchasing%2520Program%2520-%2520Final%2520Clean.pdf&amp;data=04%7C01%7Candrea.holcombe%40unf.edu%7C91e0bc24f9074dd8241c08d89d4f7142%7Cdf29b2fa8929482f9dbb60ff4df224c4%7C1%7C0%7C637432311810285463%7CUnknown%7CTWFpbGZsb3d8eyJWIjoiMC4wLjAwMDAiLCJQIjoiV2luMzIiLCJBTiI6Ik1haWwiLCJXVCI6Mn0%3D%7C1000&amp;sdata=J5sW1bj8WDuP0F%2BqWtc6B6D2UPApJETGUXt3VpmsKdI%3D&amp;reserved=0" TargetMode="External"/><Relationship Id="rId4" Type="http://schemas.openxmlformats.org/officeDocument/2006/relationships/webSettings" Target="webSettings.xml"/><Relationship Id="rId9" Type="http://schemas.openxmlformats.org/officeDocument/2006/relationships/hyperlink" Target="https://nam10.safelinks.protection.outlook.com/?url=https%3A%2F%2Fwww.unf.edu%2FuploadedFiles%2Fpresident%2Ftrustees%2F2013%2FOct15%2FNotice%2520of%2520New%252013%25200010iR%2520Purchasing%2520Program%2520-%2520Final%2520Clean.pdf&amp;data=04%7C01%7Candrea.holcombe%40unf.edu%7C91e0bc24f9074dd8241c08d89d4f7142%7Cdf29b2fa8929482f9dbb60ff4df224c4%7C1%7C0%7C637432311810285463%7CUnknown%7CTWFpbGZsb3d8eyJWIjoiMC4wLjAwMDAiLCJQIjoiV2luMzIiLCJBTiI6Ik1haWwiLCJXVCI6Mn0%3D%7C1000&amp;sdata=J5sW1bj8WDuP0F%2BqWtc6B6D2UPApJETGUXt3VpmsKdI%3D&amp;reserved=0"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nam10.safelinks.protection.outlook.com/?url=https%3A%2F%2Funf.zoom.us%2Fj%2F96540077308&amp;data=04%7C01%7Candrea.holcombe%40unf.edu%7C35258212add74491ed2608d8be236c3c%7Cdf29b2fa8929482f9dbb60ff4df224c4%7C1%7C0%7C637468406668871587%7CUnknown%7CTWFpbGZsb3d8eyJWIjoiMC4wLjAwMDAiLCJQIjoiV2luMzIiLCJBTiI6Ik1haWwiLCJXVCI6Mn0%3D%7C1000&amp;sdata=Lj3Q4I2osa7Ilb4WwB%2FRtv%2FvtU4eYDocWqZQEWp%2BFI4%3D&amp;reserved=0"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4</Pages>
  <Words>931</Words>
  <Characters>5310</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Holcombe, Andrea</dc:creator>
  <cp:keywords/>
  <dc:description/>
  <cp:lastModifiedBy>Holcombe, Andrea</cp:lastModifiedBy>
  <cp:revision>120</cp:revision>
  <dcterms:created xsi:type="dcterms:W3CDTF">2020-12-04T19:51:00Z</dcterms:created>
  <dcterms:modified xsi:type="dcterms:W3CDTF">2021-01-27T23:31:00Z</dcterms:modified>
</cp:coreProperties>
</file>