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E2AD7" w14:textId="6DFE6EB1" w:rsidR="001956BB" w:rsidRDefault="001956BB" w:rsidP="00357E95">
      <w:pPr>
        <w:keepNext/>
        <w:keepLines/>
        <w:spacing w:after="0" w:line="240" w:lineRule="auto"/>
        <w:jc w:val="center"/>
        <w:outlineLvl w:val="1"/>
        <w:rPr>
          <w:rFonts w:ascii="Book Antiqua" w:eastAsiaTheme="majorEastAsia" w:hAnsi="Book Antiqua" w:cstheme="majorBidi"/>
          <w:b/>
          <w:sz w:val="24"/>
          <w:szCs w:val="26"/>
        </w:rPr>
      </w:pPr>
    </w:p>
    <w:p w14:paraId="54E96E6A" w14:textId="7245EAB9" w:rsidR="001956BB" w:rsidRPr="00DB75B6" w:rsidRDefault="001956BB" w:rsidP="00DB75B6">
      <w:pPr>
        <w:pStyle w:val="Heading1"/>
      </w:pPr>
      <w:r w:rsidRPr="00DB75B6">
        <w:t>AGENDA</w:t>
      </w:r>
    </w:p>
    <w:p w14:paraId="7F4AA860" w14:textId="6E2A5DBD" w:rsidR="00275F0B" w:rsidRDefault="00275F0B" w:rsidP="00357E95">
      <w:pPr>
        <w:keepNext/>
        <w:keepLines/>
        <w:spacing w:after="0" w:line="240" w:lineRule="auto"/>
        <w:jc w:val="center"/>
        <w:outlineLvl w:val="1"/>
        <w:rPr>
          <w:rFonts w:ascii="Book Antiqua" w:eastAsiaTheme="majorEastAsia" w:hAnsi="Book Antiqua" w:cstheme="majorBidi"/>
          <w:b/>
          <w:sz w:val="24"/>
          <w:szCs w:val="26"/>
        </w:rPr>
      </w:pPr>
    </w:p>
    <w:p w14:paraId="5EB735BF" w14:textId="77777777" w:rsidR="001839A1" w:rsidRPr="00404012" w:rsidRDefault="001839A1" w:rsidP="001839A1">
      <w:pPr>
        <w:keepNext/>
        <w:keepLines/>
        <w:spacing w:after="0" w:line="240" w:lineRule="auto"/>
        <w:outlineLvl w:val="1"/>
        <w:rPr>
          <w:rFonts w:ascii="Book Antiqua" w:eastAsiaTheme="majorEastAsia" w:hAnsi="Book Antiqua" w:cstheme="majorBidi"/>
          <w:bCs/>
        </w:rPr>
      </w:pPr>
      <w:r w:rsidRPr="00404012">
        <w:rPr>
          <w:rFonts w:ascii="Book Antiqua" w:eastAsiaTheme="majorEastAsia" w:hAnsi="Book Antiqua" w:cstheme="majorBidi"/>
          <w:bCs/>
        </w:rPr>
        <w:t>Finance and Facilities Committee</w:t>
      </w:r>
    </w:p>
    <w:p w14:paraId="3595C82A" w14:textId="77777777" w:rsidR="001839A1" w:rsidRPr="001839A1" w:rsidRDefault="001839A1" w:rsidP="001839A1">
      <w:pPr>
        <w:spacing w:after="0" w:line="240" w:lineRule="auto"/>
        <w:rPr>
          <w:rFonts w:ascii="Book Antiqua" w:hAnsi="Book Antiqua"/>
          <w:i/>
          <w:iCs/>
        </w:rPr>
      </w:pPr>
      <w:r w:rsidRPr="001839A1">
        <w:rPr>
          <w:rFonts w:ascii="Book Antiqua" w:hAnsi="Book Antiqua"/>
          <w:i/>
          <w:iCs/>
        </w:rPr>
        <w:t>Trustee Stephen Joost, Chair</w:t>
      </w:r>
    </w:p>
    <w:p w14:paraId="254F8614" w14:textId="77777777" w:rsidR="001839A1" w:rsidRPr="001839A1" w:rsidRDefault="001839A1" w:rsidP="001839A1">
      <w:pPr>
        <w:spacing w:after="0" w:line="240" w:lineRule="auto"/>
        <w:rPr>
          <w:rFonts w:ascii="Book Antiqua" w:hAnsi="Book Antiqua"/>
          <w:i/>
          <w:iCs/>
        </w:rPr>
      </w:pPr>
      <w:r w:rsidRPr="001839A1">
        <w:rPr>
          <w:rFonts w:ascii="Book Antiqua" w:hAnsi="Book Antiqua"/>
          <w:i/>
          <w:iCs/>
        </w:rPr>
        <w:t>Trustee Tom Bryan</w:t>
      </w:r>
    </w:p>
    <w:p w14:paraId="76D77472" w14:textId="77777777" w:rsidR="001839A1" w:rsidRPr="001839A1" w:rsidRDefault="001839A1" w:rsidP="001839A1">
      <w:pPr>
        <w:spacing w:after="0" w:line="240" w:lineRule="auto"/>
        <w:rPr>
          <w:rFonts w:ascii="Book Antiqua" w:hAnsi="Book Antiqua"/>
          <w:i/>
          <w:iCs/>
        </w:rPr>
      </w:pPr>
      <w:r w:rsidRPr="001839A1">
        <w:rPr>
          <w:rFonts w:ascii="Book Antiqua" w:hAnsi="Book Antiqua"/>
          <w:i/>
          <w:iCs/>
        </w:rPr>
        <w:t>Trustee Douglas Burnett</w:t>
      </w:r>
    </w:p>
    <w:p w14:paraId="429B28AF" w14:textId="77777777" w:rsidR="001839A1" w:rsidRPr="001839A1" w:rsidRDefault="001839A1" w:rsidP="001839A1">
      <w:pPr>
        <w:spacing w:after="0" w:line="240" w:lineRule="auto"/>
        <w:rPr>
          <w:rFonts w:ascii="Book Antiqua" w:hAnsi="Book Antiqua"/>
          <w:i/>
          <w:iCs/>
        </w:rPr>
      </w:pPr>
      <w:r w:rsidRPr="001839A1">
        <w:rPr>
          <w:rFonts w:ascii="Book Antiqua" w:hAnsi="Book Antiqua"/>
          <w:i/>
          <w:iCs/>
        </w:rPr>
        <w:t>Trustee Paul McElroy</w:t>
      </w:r>
    </w:p>
    <w:p w14:paraId="5574915F" w14:textId="313D12B7" w:rsidR="001839A1" w:rsidRDefault="001839A1" w:rsidP="001839A1">
      <w:pPr>
        <w:spacing w:after="0" w:line="240" w:lineRule="auto"/>
        <w:rPr>
          <w:rFonts w:ascii="Book Antiqua" w:hAnsi="Book Antiqua"/>
          <w:i/>
          <w:iCs/>
        </w:rPr>
      </w:pPr>
      <w:r w:rsidRPr="001839A1">
        <w:rPr>
          <w:rFonts w:ascii="Book Antiqua" w:hAnsi="Book Antiqua"/>
          <w:i/>
          <w:iCs/>
        </w:rPr>
        <w:t>Trustee Nik Patel</w:t>
      </w:r>
    </w:p>
    <w:p w14:paraId="206FCA8F" w14:textId="2CBDF197" w:rsidR="001839A1" w:rsidRPr="001839A1" w:rsidRDefault="001839A1" w:rsidP="001839A1">
      <w:pPr>
        <w:spacing w:after="0" w:line="240" w:lineRule="auto"/>
        <w:rPr>
          <w:rFonts w:ascii="Book Antiqua" w:hAnsi="Book Antiqua"/>
          <w:b/>
          <w:i/>
          <w:iCs/>
        </w:rPr>
      </w:pPr>
      <w:r w:rsidRPr="001839A1">
        <w:rPr>
          <w:rFonts w:ascii="Book Antiqua" w:hAnsi="Book Antiqua"/>
          <w:i/>
          <w:iCs/>
        </w:rPr>
        <w:t xml:space="preserve">Trustee </w:t>
      </w:r>
      <w:r w:rsidR="00E60FD8">
        <w:rPr>
          <w:rFonts w:ascii="Book Antiqua" w:hAnsi="Book Antiqua"/>
          <w:i/>
          <w:iCs/>
        </w:rPr>
        <w:t>Ally Schneider</w:t>
      </w:r>
    </w:p>
    <w:p w14:paraId="73F9D482" w14:textId="77777777" w:rsidR="001839A1" w:rsidRPr="001839A1" w:rsidRDefault="001839A1" w:rsidP="001839A1">
      <w:pPr>
        <w:spacing w:after="0" w:line="240" w:lineRule="auto"/>
        <w:rPr>
          <w:rFonts w:ascii="Book Antiqua" w:hAnsi="Book Antiqua"/>
          <w:i/>
          <w:iCs/>
        </w:rPr>
      </w:pPr>
      <w:r w:rsidRPr="001839A1">
        <w:rPr>
          <w:rFonts w:ascii="Book Antiqua" w:hAnsi="Book Antiqua"/>
          <w:i/>
          <w:iCs/>
        </w:rPr>
        <w:t>Chair Hyde (ex officio)</w:t>
      </w:r>
    </w:p>
    <w:p w14:paraId="5BF92345" w14:textId="77777777" w:rsidR="001956BB" w:rsidRDefault="001956BB" w:rsidP="001956BB">
      <w:pPr>
        <w:rPr>
          <w:rFonts w:ascii="Book Antiqua" w:hAnsi="Book Antiqua"/>
          <w:sz w:val="24"/>
          <w:szCs w:val="24"/>
        </w:rPr>
      </w:pPr>
      <w:r w:rsidRPr="001956BB">
        <w:rPr>
          <w:rFonts w:ascii="Book Antiqua" w:hAnsi="Book Antiqua"/>
          <w:sz w:val="24"/>
          <w:szCs w:val="24"/>
        </w:rPr>
        <w:t xml:space="preserve">             </w:t>
      </w:r>
    </w:p>
    <w:p w14:paraId="50A63A0F" w14:textId="0B446A63" w:rsidR="001956BB" w:rsidRPr="005822A8" w:rsidRDefault="001956BB" w:rsidP="00C11F7A">
      <w:pPr>
        <w:pStyle w:val="Heading2"/>
        <w:rPr>
          <w:b/>
          <w:bCs/>
        </w:rPr>
      </w:pPr>
      <w:r w:rsidRPr="005822A8">
        <w:rPr>
          <w:b/>
          <w:bCs/>
        </w:rPr>
        <w:t xml:space="preserve">Item 1 </w:t>
      </w:r>
      <w:r w:rsidR="008725AE" w:rsidRPr="005822A8">
        <w:rPr>
          <w:b/>
          <w:bCs/>
        </w:rPr>
        <w:tab/>
      </w:r>
      <w:r w:rsidRPr="005822A8">
        <w:rPr>
          <w:b/>
          <w:bCs/>
        </w:rPr>
        <w:t>Call to Order</w:t>
      </w:r>
    </w:p>
    <w:p w14:paraId="5CAD3AA3" w14:textId="0136B6E2" w:rsidR="00933FF5" w:rsidRPr="00AF5931" w:rsidRDefault="00933FF5" w:rsidP="00933FF5">
      <w:pPr>
        <w:ind w:left="1440"/>
        <w:rPr>
          <w:rFonts w:ascii="Book Antiqua" w:hAnsi="Book Antiqua"/>
          <w:sz w:val="24"/>
          <w:szCs w:val="24"/>
        </w:rPr>
      </w:pPr>
      <w:r w:rsidRPr="00AF5931">
        <w:rPr>
          <w:rFonts w:ascii="Book Antiqua" w:hAnsi="Book Antiqua"/>
          <w:sz w:val="24"/>
          <w:szCs w:val="24"/>
        </w:rPr>
        <w:t xml:space="preserve">Chair </w:t>
      </w:r>
      <w:r w:rsidR="00E77569">
        <w:rPr>
          <w:rFonts w:ascii="Book Antiqua" w:hAnsi="Book Antiqua"/>
          <w:sz w:val="24"/>
          <w:szCs w:val="24"/>
        </w:rPr>
        <w:t>Stephen Joost</w:t>
      </w:r>
      <w:r w:rsidRPr="00AF5931">
        <w:rPr>
          <w:rFonts w:ascii="Book Antiqua" w:hAnsi="Book Antiqua"/>
          <w:sz w:val="24"/>
          <w:szCs w:val="24"/>
        </w:rPr>
        <w:t xml:space="preserve"> will call the Committee to order and will call </w:t>
      </w:r>
      <w:r w:rsidR="00E77569">
        <w:rPr>
          <w:rFonts w:ascii="Book Antiqua" w:hAnsi="Book Antiqua"/>
          <w:sz w:val="24"/>
          <w:szCs w:val="24"/>
        </w:rPr>
        <w:t xml:space="preserve">the </w:t>
      </w:r>
      <w:r w:rsidRPr="00AF5931">
        <w:rPr>
          <w:rFonts w:ascii="Book Antiqua" w:hAnsi="Book Antiqua"/>
          <w:sz w:val="24"/>
          <w:szCs w:val="24"/>
        </w:rPr>
        <w:t>Roll of Committee members.</w:t>
      </w:r>
    </w:p>
    <w:p w14:paraId="7CCDDC81" w14:textId="1AE19F69" w:rsidR="001956BB" w:rsidRDefault="001956BB" w:rsidP="001956BB">
      <w:pPr>
        <w:rPr>
          <w:rFonts w:ascii="Book Antiqua" w:hAnsi="Book Antiqua"/>
          <w:sz w:val="24"/>
          <w:szCs w:val="24"/>
        </w:rPr>
      </w:pPr>
    </w:p>
    <w:p w14:paraId="1DFE5996" w14:textId="4E8F3525" w:rsidR="001956BB" w:rsidRPr="005822A8" w:rsidRDefault="001956BB" w:rsidP="00C11F7A">
      <w:pPr>
        <w:pStyle w:val="Heading2"/>
        <w:rPr>
          <w:b/>
          <w:bCs/>
        </w:rPr>
      </w:pPr>
      <w:r w:rsidRPr="005822A8">
        <w:rPr>
          <w:b/>
          <w:bCs/>
        </w:rPr>
        <w:t xml:space="preserve">Item 2 </w:t>
      </w:r>
      <w:r w:rsidR="006342FA" w:rsidRPr="005822A8">
        <w:rPr>
          <w:b/>
          <w:bCs/>
        </w:rPr>
        <w:tab/>
      </w:r>
      <w:r w:rsidRPr="005822A8">
        <w:rPr>
          <w:b/>
          <w:bCs/>
        </w:rPr>
        <w:t>Public Comments</w:t>
      </w:r>
    </w:p>
    <w:p w14:paraId="2D03BE41" w14:textId="565CBA4D" w:rsidR="009027DA" w:rsidRPr="00AF5931" w:rsidRDefault="009027DA" w:rsidP="005B4A91">
      <w:pPr>
        <w:shd w:val="clear" w:color="auto" w:fill="FFFFFF" w:themeFill="background1"/>
        <w:spacing w:after="0" w:line="240" w:lineRule="auto"/>
        <w:ind w:left="1440"/>
        <w:rPr>
          <w:rFonts w:ascii="Book Antiqua" w:hAnsi="Book Antiqua"/>
          <w:sz w:val="24"/>
          <w:szCs w:val="24"/>
        </w:rPr>
      </w:pPr>
      <w:r w:rsidRPr="00AF5931">
        <w:rPr>
          <w:rFonts w:ascii="Book Antiqua" w:hAnsi="Book Antiqua"/>
          <w:sz w:val="24"/>
          <w:szCs w:val="24"/>
        </w:rPr>
        <w:t xml:space="preserve">Chair </w:t>
      </w:r>
      <w:r w:rsidR="00D672B1">
        <w:rPr>
          <w:rFonts w:ascii="Book Antiqua" w:hAnsi="Book Antiqua"/>
          <w:sz w:val="24"/>
          <w:szCs w:val="24"/>
        </w:rPr>
        <w:t>Joost</w:t>
      </w:r>
      <w:r w:rsidRPr="00AF5931">
        <w:rPr>
          <w:rFonts w:ascii="Book Antiqua" w:hAnsi="Book Antiqua"/>
          <w:sz w:val="24"/>
          <w:szCs w:val="24"/>
        </w:rPr>
        <w:t xml:space="preserve"> will offer those in attendance the opportunity for public comment.</w:t>
      </w:r>
    </w:p>
    <w:p w14:paraId="66F6A77A" w14:textId="225EE1A8" w:rsidR="009027DA" w:rsidRPr="005822A8" w:rsidRDefault="009027DA" w:rsidP="001956BB">
      <w:pPr>
        <w:rPr>
          <w:rFonts w:ascii="Book Antiqua" w:hAnsi="Book Antiqua"/>
          <w:b/>
          <w:bCs/>
          <w:sz w:val="24"/>
          <w:szCs w:val="24"/>
        </w:rPr>
      </w:pPr>
    </w:p>
    <w:p w14:paraId="6D719A59" w14:textId="3261F000" w:rsidR="001956BB" w:rsidRPr="005822A8" w:rsidRDefault="001956BB" w:rsidP="00C11F7A">
      <w:pPr>
        <w:pStyle w:val="Heading2"/>
        <w:rPr>
          <w:b/>
          <w:bCs/>
        </w:rPr>
      </w:pPr>
      <w:r w:rsidRPr="005822A8">
        <w:rPr>
          <w:b/>
          <w:bCs/>
        </w:rPr>
        <w:t> </w:t>
      </w:r>
      <w:r w:rsidR="006342FA" w:rsidRPr="005822A8">
        <w:rPr>
          <w:b/>
          <w:bCs/>
        </w:rPr>
        <w:t xml:space="preserve">Item 3 </w:t>
      </w:r>
      <w:r w:rsidR="006342FA" w:rsidRPr="005822A8">
        <w:rPr>
          <w:b/>
          <w:bCs/>
        </w:rPr>
        <w:tab/>
      </w:r>
      <w:r w:rsidRPr="005822A8">
        <w:rPr>
          <w:b/>
          <w:bCs/>
        </w:rPr>
        <w:t>Consent Agenda</w:t>
      </w:r>
    </w:p>
    <w:p w14:paraId="0AD6F582" w14:textId="1D0459B9" w:rsidR="001956BB" w:rsidRDefault="008700AD" w:rsidP="008700AD">
      <w:pPr>
        <w:ind w:left="1440"/>
        <w:rPr>
          <w:rFonts w:ascii="Book Antiqua" w:hAnsi="Book Antiqua"/>
          <w:sz w:val="24"/>
          <w:szCs w:val="24"/>
        </w:rPr>
      </w:pPr>
      <w:r>
        <w:rPr>
          <w:rFonts w:ascii="Book Antiqua" w:hAnsi="Book Antiqua"/>
          <w:sz w:val="24"/>
          <w:szCs w:val="24"/>
        </w:rPr>
        <w:t>D</w:t>
      </w:r>
      <w:r w:rsidR="006342FA" w:rsidRPr="008700AD">
        <w:rPr>
          <w:rFonts w:ascii="Book Antiqua" w:hAnsi="Book Antiqua"/>
          <w:sz w:val="24"/>
          <w:szCs w:val="24"/>
        </w:rPr>
        <w:t>raft March 12, 2020</w:t>
      </w:r>
      <w:r w:rsidR="008D4D91" w:rsidRPr="008700AD">
        <w:rPr>
          <w:rFonts w:ascii="Book Antiqua" w:hAnsi="Book Antiqua"/>
          <w:sz w:val="24"/>
          <w:szCs w:val="24"/>
        </w:rPr>
        <w:t xml:space="preserve"> </w:t>
      </w:r>
      <w:r w:rsidR="009C434A">
        <w:rPr>
          <w:rFonts w:ascii="Book Antiqua" w:hAnsi="Book Antiqua"/>
          <w:sz w:val="24"/>
          <w:szCs w:val="24"/>
        </w:rPr>
        <w:t>Finance and Facilities</w:t>
      </w:r>
      <w:r w:rsidR="008D4D91" w:rsidRPr="008700AD">
        <w:rPr>
          <w:rFonts w:ascii="Book Antiqua" w:hAnsi="Book Antiqua"/>
          <w:sz w:val="24"/>
          <w:szCs w:val="24"/>
        </w:rPr>
        <w:t xml:space="preserve"> Committee Meeting</w:t>
      </w:r>
      <w:r>
        <w:rPr>
          <w:rFonts w:ascii="Book Antiqua" w:hAnsi="Book Antiqua"/>
          <w:sz w:val="24"/>
          <w:szCs w:val="24"/>
        </w:rPr>
        <w:t xml:space="preserve"> Minutes</w:t>
      </w:r>
    </w:p>
    <w:p w14:paraId="2FFDD0EA" w14:textId="055F2E72" w:rsidR="00DC0C0B" w:rsidRDefault="00DC0C0B" w:rsidP="00DC0C0B">
      <w:pPr>
        <w:spacing w:after="0" w:line="240" w:lineRule="auto"/>
        <w:rPr>
          <w:rFonts w:ascii="Book Antiqua" w:hAnsi="Book Antiqua"/>
          <w:sz w:val="24"/>
          <w:szCs w:val="24"/>
        </w:rPr>
      </w:pPr>
      <w:r w:rsidRPr="008835BE">
        <w:rPr>
          <w:rFonts w:ascii="Book Antiqua" w:hAnsi="Book Antiqua"/>
        </w:rPr>
        <w:t xml:space="preserve">     </w:t>
      </w:r>
      <w:r>
        <w:rPr>
          <w:rFonts w:ascii="Book Antiqua" w:hAnsi="Book Antiqua"/>
        </w:rPr>
        <w:tab/>
      </w:r>
      <w:r>
        <w:rPr>
          <w:rFonts w:ascii="Book Antiqua" w:hAnsi="Book Antiqua"/>
        </w:rPr>
        <w:tab/>
      </w:r>
      <w:r w:rsidRPr="00DC0C0B">
        <w:rPr>
          <w:rFonts w:ascii="Book Antiqua" w:hAnsi="Book Antiqua"/>
          <w:b/>
          <w:sz w:val="24"/>
          <w:szCs w:val="24"/>
        </w:rPr>
        <w:t xml:space="preserve">Proposed Action: </w:t>
      </w:r>
      <w:r w:rsidRPr="00DC0C0B">
        <w:rPr>
          <w:rFonts w:ascii="Book Antiqua" w:hAnsi="Book Antiqua"/>
          <w:sz w:val="24"/>
          <w:szCs w:val="24"/>
        </w:rPr>
        <w:t>Approval; Motion and Second Required</w:t>
      </w:r>
    </w:p>
    <w:p w14:paraId="2F8586AF" w14:textId="308CB50D" w:rsidR="00296F4D" w:rsidRDefault="00296F4D" w:rsidP="00DC0C0B">
      <w:pPr>
        <w:spacing w:after="0" w:line="240" w:lineRule="auto"/>
        <w:rPr>
          <w:rFonts w:ascii="Book Antiqua" w:hAnsi="Book Antiqua"/>
          <w:sz w:val="24"/>
          <w:szCs w:val="24"/>
        </w:rPr>
      </w:pPr>
    </w:p>
    <w:p w14:paraId="210A8685" w14:textId="2BD76B24" w:rsidR="00296F4D" w:rsidRDefault="00296F4D" w:rsidP="00DC0C0B">
      <w:pPr>
        <w:spacing w:after="0" w:line="240" w:lineRule="auto"/>
        <w:rPr>
          <w:rFonts w:ascii="Book Antiqua" w:hAnsi="Book Antiqua"/>
          <w:sz w:val="24"/>
          <w:szCs w:val="24"/>
        </w:rPr>
      </w:pPr>
    </w:p>
    <w:p w14:paraId="02362138" w14:textId="71A50C5A" w:rsidR="00296F4D" w:rsidRDefault="00296F4D" w:rsidP="00DC0C0B">
      <w:pPr>
        <w:spacing w:after="0" w:line="240" w:lineRule="auto"/>
        <w:rPr>
          <w:rFonts w:ascii="Book Antiqua" w:hAnsi="Book Antiqua"/>
          <w:sz w:val="24"/>
          <w:szCs w:val="24"/>
        </w:rPr>
      </w:pPr>
    </w:p>
    <w:p w14:paraId="63D7BC93" w14:textId="77777777" w:rsidR="00296F4D" w:rsidRPr="00DC0C0B" w:rsidRDefault="00296F4D" w:rsidP="00DC0C0B">
      <w:pPr>
        <w:spacing w:after="0" w:line="240" w:lineRule="auto"/>
        <w:rPr>
          <w:rFonts w:ascii="Book Antiqua" w:hAnsi="Book Antiqua"/>
          <w:sz w:val="24"/>
          <w:szCs w:val="24"/>
        </w:rPr>
      </w:pPr>
    </w:p>
    <w:p w14:paraId="2849BDA9" w14:textId="77777777" w:rsidR="00DC0C0B" w:rsidRPr="00CF0110" w:rsidRDefault="00DC0C0B" w:rsidP="00C11F7A">
      <w:pPr>
        <w:pStyle w:val="Heading2"/>
      </w:pPr>
    </w:p>
    <w:p w14:paraId="4C48D86A" w14:textId="1EA91FA1" w:rsidR="006342FA" w:rsidRPr="005822A8" w:rsidRDefault="006342FA" w:rsidP="00C11F7A">
      <w:pPr>
        <w:pStyle w:val="Heading2"/>
        <w:rPr>
          <w:b/>
          <w:bCs/>
        </w:rPr>
      </w:pPr>
      <w:r w:rsidRPr="005822A8">
        <w:rPr>
          <w:b/>
          <w:bCs/>
        </w:rPr>
        <w:lastRenderedPageBreak/>
        <w:t xml:space="preserve">Item </w:t>
      </w:r>
      <w:r w:rsidR="003E0CB9" w:rsidRPr="005822A8">
        <w:rPr>
          <w:b/>
          <w:bCs/>
        </w:rPr>
        <w:t>4</w:t>
      </w:r>
      <w:r w:rsidRPr="005822A8">
        <w:rPr>
          <w:b/>
          <w:bCs/>
        </w:rPr>
        <w:t xml:space="preserve"> </w:t>
      </w:r>
      <w:r w:rsidRPr="005822A8">
        <w:rPr>
          <w:b/>
          <w:bCs/>
        </w:rPr>
        <w:tab/>
      </w:r>
      <w:r w:rsidR="007F19B4" w:rsidRPr="005822A8">
        <w:rPr>
          <w:b/>
          <w:bCs/>
        </w:rPr>
        <w:t>Amended Regulation – 6.0170R Minor</w:t>
      </w:r>
      <w:r w:rsidR="003E0CB9" w:rsidRPr="005822A8">
        <w:rPr>
          <w:b/>
          <w:bCs/>
        </w:rPr>
        <w:t>s</w:t>
      </w:r>
      <w:r w:rsidR="007F19B4" w:rsidRPr="005822A8">
        <w:rPr>
          <w:b/>
          <w:bCs/>
        </w:rPr>
        <w:t xml:space="preserve"> on Campus: Camps, Programs, and other Activities</w:t>
      </w:r>
    </w:p>
    <w:p w14:paraId="0E971FC2" w14:textId="2DB0EBD4" w:rsidR="00C14F68" w:rsidRDefault="00C14F68" w:rsidP="0013648C">
      <w:pPr>
        <w:ind w:left="1440" w:hanging="1440"/>
        <w:rPr>
          <w:rFonts w:ascii="Book Antiqua" w:hAnsi="Book Antiqua"/>
          <w:b/>
          <w:bCs/>
          <w:sz w:val="24"/>
          <w:szCs w:val="24"/>
        </w:rPr>
      </w:pPr>
      <w:r>
        <w:rPr>
          <w:rFonts w:ascii="Book Antiqua" w:hAnsi="Book Antiqua"/>
          <w:b/>
          <w:bCs/>
          <w:sz w:val="24"/>
          <w:szCs w:val="24"/>
        </w:rPr>
        <w:tab/>
      </w:r>
      <w:r w:rsidRPr="00296F4D">
        <w:rPr>
          <w:rFonts w:ascii="Book Antiqua" w:hAnsi="Book Antiqua"/>
          <w:sz w:val="24"/>
          <w:szCs w:val="24"/>
        </w:rPr>
        <w:t xml:space="preserve">Interim Vice President Bennett </w:t>
      </w:r>
      <w:r>
        <w:rPr>
          <w:rFonts w:ascii="Book Antiqua" w:hAnsi="Book Antiqua"/>
          <w:sz w:val="24"/>
          <w:szCs w:val="24"/>
        </w:rPr>
        <w:t>will present the proposed amended regulation. The proposed amendments will help streamline and clarify the process by which campus and other programs involving minors are improved.</w:t>
      </w:r>
    </w:p>
    <w:p w14:paraId="229D0F60" w14:textId="6916D092" w:rsidR="00010046" w:rsidRPr="00701948" w:rsidRDefault="00010046" w:rsidP="00987E79">
      <w:pPr>
        <w:spacing w:after="0" w:line="240" w:lineRule="auto"/>
        <w:ind w:left="1440" w:hanging="1080"/>
        <w:contextualSpacing/>
        <w:rPr>
          <w:rFonts w:ascii="Book Antiqua" w:hAnsi="Book Antiqua" w:cstheme="minorHAnsi"/>
          <w:sz w:val="24"/>
          <w:szCs w:val="24"/>
        </w:rPr>
      </w:pPr>
      <w:r>
        <w:rPr>
          <w:rFonts w:ascii="Book Antiqua" w:hAnsi="Book Antiqua" w:cstheme="minorHAnsi"/>
          <w:sz w:val="24"/>
          <w:szCs w:val="24"/>
        </w:rPr>
        <w:tab/>
      </w:r>
      <w:r w:rsidRPr="00DC0C0B">
        <w:rPr>
          <w:rFonts w:ascii="Book Antiqua" w:hAnsi="Book Antiqua"/>
          <w:b/>
          <w:sz w:val="24"/>
          <w:szCs w:val="24"/>
        </w:rPr>
        <w:t xml:space="preserve">Proposed Action: </w:t>
      </w:r>
      <w:r w:rsidRPr="00DC0C0B">
        <w:rPr>
          <w:rFonts w:ascii="Book Antiqua" w:hAnsi="Book Antiqua"/>
          <w:sz w:val="24"/>
          <w:szCs w:val="24"/>
        </w:rPr>
        <w:t>Approval; Motion and Second Required</w:t>
      </w:r>
    </w:p>
    <w:p w14:paraId="06DC8E27" w14:textId="77777777" w:rsidR="006342FA" w:rsidRDefault="006342FA" w:rsidP="00FC7494">
      <w:pPr>
        <w:rPr>
          <w:rFonts w:ascii="Book Antiqua" w:hAnsi="Book Antiqua"/>
          <w:b/>
          <w:bCs/>
          <w:sz w:val="24"/>
          <w:szCs w:val="24"/>
        </w:rPr>
      </w:pPr>
    </w:p>
    <w:p w14:paraId="58653C73" w14:textId="7F73E92F" w:rsidR="006342FA" w:rsidRPr="005822A8" w:rsidRDefault="006342FA" w:rsidP="00C11F7A">
      <w:pPr>
        <w:pStyle w:val="Heading2"/>
        <w:rPr>
          <w:b/>
          <w:bCs/>
        </w:rPr>
      </w:pPr>
      <w:r w:rsidRPr="005822A8">
        <w:rPr>
          <w:b/>
          <w:bCs/>
        </w:rPr>
        <w:t xml:space="preserve">Item </w:t>
      </w:r>
      <w:r w:rsidR="003E0CB9" w:rsidRPr="005822A8">
        <w:rPr>
          <w:b/>
          <w:bCs/>
        </w:rPr>
        <w:t>5</w:t>
      </w:r>
      <w:r w:rsidRPr="005822A8">
        <w:rPr>
          <w:b/>
          <w:bCs/>
        </w:rPr>
        <w:t xml:space="preserve"> </w:t>
      </w:r>
      <w:r w:rsidRPr="005822A8">
        <w:rPr>
          <w:b/>
          <w:bCs/>
        </w:rPr>
        <w:tab/>
      </w:r>
      <w:r w:rsidR="007F19B4" w:rsidRPr="005822A8">
        <w:rPr>
          <w:b/>
          <w:bCs/>
        </w:rPr>
        <w:t>Amended Regulation – 11.0010R Schedule of Tuition and Fees</w:t>
      </w:r>
    </w:p>
    <w:p w14:paraId="75336516" w14:textId="1F92B161" w:rsidR="00553E7F" w:rsidRDefault="00553E7F" w:rsidP="006342FA">
      <w:pPr>
        <w:ind w:left="1440" w:hanging="1440"/>
        <w:rPr>
          <w:rFonts w:ascii="Book Antiqua" w:hAnsi="Book Antiqua"/>
          <w:b/>
          <w:bCs/>
          <w:sz w:val="24"/>
          <w:szCs w:val="24"/>
        </w:rPr>
      </w:pPr>
      <w:r>
        <w:rPr>
          <w:rFonts w:ascii="Book Antiqua" w:hAnsi="Book Antiqua"/>
          <w:b/>
          <w:bCs/>
          <w:sz w:val="24"/>
          <w:szCs w:val="24"/>
        </w:rPr>
        <w:tab/>
      </w:r>
      <w:r w:rsidRPr="00296F4D">
        <w:rPr>
          <w:rFonts w:ascii="Book Antiqua" w:hAnsi="Book Antiqua"/>
          <w:sz w:val="24"/>
          <w:szCs w:val="24"/>
        </w:rPr>
        <w:t xml:space="preserve">Interim Vice President Bennett </w:t>
      </w:r>
      <w:r>
        <w:rPr>
          <w:rFonts w:ascii="Book Antiqua" w:hAnsi="Book Antiqua"/>
          <w:sz w:val="24"/>
          <w:szCs w:val="24"/>
        </w:rPr>
        <w:t>will present the proposed amended regulation. The proposed amendments will conform the regulation to the new fiscal year and contain minor revisions, including the clarification of the Florida resident financial aid fee and updating the per-credit charge for students who enroll in a course more than twice.</w:t>
      </w:r>
    </w:p>
    <w:p w14:paraId="73DC08E2" w14:textId="536F4671" w:rsidR="00987E79" w:rsidRPr="003E0CB9" w:rsidRDefault="00FC7494" w:rsidP="003E0CB9">
      <w:pPr>
        <w:ind w:left="1440" w:hanging="1440"/>
        <w:rPr>
          <w:rFonts w:ascii="Book Antiqua" w:hAnsi="Book Antiqua"/>
          <w:sz w:val="24"/>
          <w:szCs w:val="24"/>
        </w:rPr>
      </w:pPr>
      <w:r>
        <w:rPr>
          <w:rFonts w:ascii="Book Antiqua" w:hAnsi="Book Antiqua"/>
          <w:b/>
          <w:bCs/>
          <w:sz w:val="24"/>
          <w:szCs w:val="24"/>
        </w:rPr>
        <w:tab/>
      </w:r>
      <w:r w:rsidR="004237B9" w:rsidRPr="00DC0C0B">
        <w:rPr>
          <w:rFonts w:ascii="Book Antiqua" w:hAnsi="Book Antiqua"/>
          <w:b/>
          <w:sz w:val="24"/>
          <w:szCs w:val="24"/>
        </w:rPr>
        <w:t xml:space="preserve">Proposed Action: </w:t>
      </w:r>
      <w:r w:rsidR="004237B9" w:rsidRPr="00DC0C0B">
        <w:rPr>
          <w:rFonts w:ascii="Book Antiqua" w:hAnsi="Book Antiqua"/>
          <w:sz w:val="24"/>
          <w:szCs w:val="24"/>
        </w:rPr>
        <w:t>Approval; Motion and Second Required</w:t>
      </w:r>
    </w:p>
    <w:p w14:paraId="74DE4515" w14:textId="77777777" w:rsidR="007F19B4" w:rsidRPr="005822A8" w:rsidRDefault="007F19B4" w:rsidP="004237B9">
      <w:pPr>
        <w:spacing w:after="0" w:line="240" w:lineRule="auto"/>
        <w:ind w:left="1440"/>
        <w:contextualSpacing/>
        <w:rPr>
          <w:rFonts w:ascii="Book Antiqua" w:hAnsi="Book Antiqua" w:cstheme="minorHAnsi"/>
          <w:b/>
          <w:bCs/>
          <w:sz w:val="24"/>
          <w:szCs w:val="24"/>
        </w:rPr>
      </w:pPr>
    </w:p>
    <w:p w14:paraId="78881091" w14:textId="78760836" w:rsidR="008725AE" w:rsidRPr="005822A8" w:rsidRDefault="008725AE" w:rsidP="00C11F7A">
      <w:pPr>
        <w:pStyle w:val="Heading2"/>
        <w:rPr>
          <w:b/>
          <w:bCs/>
        </w:rPr>
      </w:pPr>
      <w:bookmarkStart w:id="0" w:name="_Hlk42255300"/>
      <w:r w:rsidRPr="005822A8">
        <w:rPr>
          <w:b/>
          <w:bCs/>
        </w:rPr>
        <w:t xml:space="preserve">Item </w:t>
      </w:r>
      <w:r w:rsidR="003E0CB9" w:rsidRPr="005822A8">
        <w:rPr>
          <w:b/>
          <w:bCs/>
        </w:rPr>
        <w:t>6</w:t>
      </w:r>
      <w:r w:rsidRPr="005822A8">
        <w:rPr>
          <w:b/>
          <w:bCs/>
        </w:rPr>
        <w:tab/>
      </w:r>
      <w:r w:rsidR="007F19B4" w:rsidRPr="005822A8">
        <w:rPr>
          <w:b/>
          <w:bCs/>
        </w:rPr>
        <w:t>Capital Projects Quarterly Report and Change Orders</w:t>
      </w:r>
      <w:r w:rsidRPr="005822A8">
        <w:rPr>
          <w:b/>
          <w:bCs/>
        </w:rPr>
        <w:t xml:space="preserve"> </w:t>
      </w:r>
    </w:p>
    <w:bookmarkEnd w:id="0"/>
    <w:p w14:paraId="793DBB6E" w14:textId="78EB5CE9" w:rsidR="00391399" w:rsidRPr="00391399" w:rsidRDefault="00391399" w:rsidP="00391399">
      <w:pPr>
        <w:spacing w:after="0" w:line="240" w:lineRule="auto"/>
        <w:ind w:left="1440"/>
        <w:rPr>
          <w:rFonts w:ascii="Book Antiqua" w:hAnsi="Book Antiqua" w:cs="Arial"/>
          <w:bCs/>
          <w:sz w:val="24"/>
          <w:szCs w:val="24"/>
        </w:rPr>
      </w:pPr>
      <w:r w:rsidRPr="00391399">
        <w:rPr>
          <w:rFonts w:ascii="Book Antiqua" w:hAnsi="Book Antiqua" w:cs="Arial"/>
          <w:bCs/>
          <w:sz w:val="24"/>
          <w:szCs w:val="24"/>
        </w:rPr>
        <w:t>Interim Vice President Scott Bennett will give the Capital Projects Quarterly Report.</w:t>
      </w:r>
    </w:p>
    <w:p w14:paraId="17CA55AA" w14:textId="6F030045" w:rsidR="00391399" w:rsidRDefault="00391399" w:rsidP="00EB3745">
      <w:pPr>
        <w:rPr>
          <w:rFonts w:ascii="Book Antiqua" w:hAnsi="Book Antiqua"/>
          <w:b/>
          <w:bCs/>
          <w:sz w:val="24"/>
          <w:szCs w:val="24"/>
        </w:rPr>
      </w:pPr>
    </w:p>
    <w:p w14:paraId="7CA2A981" w14:textId="7362F972" w:rsidR="00391399" w:rsidRDefault="00391399" w:rsidP="00391399">
      <w:pPr>
        <w:spacing w:after="0" w:line="240" w:lineRule="auto"/>
        <w:ind w:left="1440"/>
        <w:contextualSpacing/>
        <w:rPr>
          <w:rFonts w:ascii="Book Antiqua" w:hAnsi="Book Antiqua"/>
          <w:sz w:val="24"/>
          <w:szCs w:val="24"/>
        </w:rPr>
      </w:pPr>
      <w:r w:rsidRPr="00DC0C0B">
        <w:rPr>
          <w:rFonts w:ascii="Book Antiqua" w:hAnsi="Book Antiqua"/>
          <w:b/>
          <w:sz w:val="24"/>
          <w:szCs w:val="24"/>
        </w:rPr>
        <w:t xml:space="preserve">Proposed Action: </w:t>
      </w:r>
      <w:r w:rsidR="00527F9A">
        <w:rPr>
          <w:rFonts w:ascii="Book Antiqua" w:hAnsi="Book Antiqua"/>
          <w:sz w:val="24"/>
          <w:szCs w:val="24"/>
        </w:rPr>
        <w:t>No Action Required</w:t>
      </w:r>
    </w:p>
    <w:p w14:paraId="1C62A73A" w14:textId="1073E644" w:rsidR="0013648C" w:rsidRPr="00527F9A" w:rsidRDefault="0013648C" w:rsidP="00527F9A">
      <w:pPr>
        <w:rPr>
          <w:rFonts w:ascii="Book Antiqua" w:hAnsi="Book Antiqua" w:cstheme="minorHAnsi"/>
          <w:sz w:val="24"/>
          <w:szCs w:val="24"/>
        </w:rPr>
      </w:pPr>
    </w:p>
    <w:p w14:paraId="7A7C2C5A" w14:textId="77777777" w:rsidR="001466A6" w:rsidRDefault="001466A6" w:rsidP="008725AE">
      <w:pPr>
        <w:ind w:left="1440" w:hanging="1440"/>
        <w:rPr>
          <w:rFonts w:ascii="Book Antiqua" w:hAnsi="Book Antiqua"/>
          <w:b/>
          <w:bCs/>
          <w:sz w:val="24"/>
          <w:szCs w:val="24"/>
        </w:rPr>
      </w:pPr>
    </w:p>
    <w:p w14:paraId="0E815DAF" w14:textId="77777777" w:rsidR="001466A6" w:rsidRDefault="001466A6" w:rsidP="008725AE">
      <w:pPr>
        <w:ind w:left="1440" w:hanging="1440"/>
        <w:rPr>
          <w:rFonts w:ascii="Book Antiqua" w:hAnsi="Book Antiqua"/>
          <w:b/>
          <w:bCs/>
          <w:sz w:val="24"/>
          <w:szCs w:val="24"/>
        </w:rPr>
      </w:pPr>
    </w:p>
    <w:p w14:paraId="088A77AA" w14:textId="77777777" w:rsidR="001466A6" w:rsidRDefault="001466A6" w:rsidP="008725AE">
      <w:pPr>
        <w:ind w:left="1440" w:hanging="1440"/>
        <w:rPr>
          <w:rFonts w:ascii="Book Antiqua" w:hAnsi="Book Antiqua"/>
          <w:b/>
          <w:bCs/>
          <w:sz w:val="24"/>
          <w:szCs w:val="24"/>
        </w:rPr>
      </w:pPr>
    </w:p>
    <w:p w14:paraId="5E9D7366" w14:textId="5F772291" w:rsidR="008725AE" w:rsidRPr="005822A8" w:rsidRDefault="008725AE" w:rsidP="00C11F7A">
      <w:pPr>
        <w:pStyle w:val="Heading2"/>
        <w:rPr>
          <w:b/>
          <w:bCs/>
        </w:rPr>
      </w:pPr>
      <w:r w:rsidRPr="005822A8">
        <w:rPr>
          <w:b/>
          <w:bCs/>
        </w:rPr>
        <w:t xml:space="preserve">Item </w:t>
      </w:r>
      <w:r w:rsidR="003E0CB9" w:rsidRPr="005822A8">
        <w:rPr>
          <w:b/>
          <w:bCs/>
        </w:rPr>
        <w:t>7</w:t>
      </w:r>
      <w:r w:rsidRPr="005822A8">
        <w:rPr>
          <w:b/>
          <w:bCs/>
        </w:rPr>
        <w:tab/>
      </w:r>
      <w:r w:rsidR="00A40F4F" w:rsidRPr="005822A8">
        <w:rPr>
          <w:b/>
          <w:bCs/>
        </w:rPr>
        <w:t xml:space="preserve">Capital Improvement Plan </w:t>
      </w:r>
    </w:p>
    <w:p w14:paraId="079FDB83" w14:textId="19625023" w:rsidR="003E68EB" w:rsidRPr="003E68EB" w:rsidRDefault="00527F9A" w:rsidP="003E68EB">
      <w:pPr>
        <w:autoSpaceDE w:val="0"/>
        <w:autoSpaceDN w:val="0"/>
        <w:adjustRightInd w:val="0"/>
        <w:spacing w:after="0" w:line="240" w:lineRule="auto"/>
        <w:ind w:left="1440"/>
        <w:rPr>
          <w:rFonts w:ascii="Book Antiqua" w:hAnsi="Book Antiqua" w:cs="TimesNewRomanRegular"/>
          <w:sz w:val="24"/>
          <w:szCs w:val="24"/>
        </w:rPr>
      </w:pPr>
      <w:r w:rsidRPr="00527F9A">
        <w:rPr>
          <w:rFonts w:ascii="Book Antiqua" w:hAnsi="Book Antiqua" w:cs="TimesNewRomanRegular"/>
          <w:sz w:val="24"/>
          <w:szCs w:val="24"/>
        </w:rPr>
        <w:t>Interim Vice President Bennett</w:t>
      </w:r>
      <w:r w:rsidR="00A40F4F" w:rsidRPr="00527F9A">
        <w:rPr>
          <w:rFonts w:ascii="Book Antiqua" w:hAnsi="Book Antiqua" w:cs="TimesNewRomanRegular"/>
          <w:sz w:val="24"/>
          <w:szCs w:val="24"/>
        </w:rPr>
        <w:t xml:space="preserve"> will present</w:t>
      </w:r>
      <w:r w:rsidR="003E68EB" w:rsidRPr="00527F9A">
        <w:rPr>
          <w:rFonts w:ascii="Book Antiqua" w:hAnsi="Book Antiqua" w:cs="TimesNewRomanRegular"/>
          <w:sz w:val="24"/>
          <w:szCs w:val="24"/>
        </w:rPr>
        <w:t xml:space="preserve"> </w:t>
      </w:r>
      <w:r w:rsidR="00A40F4F" w:rsidRPr="00527F9A">
        <w:rPr>
          <w:rFonts w:ascii="Book Antiqua" w:hAnsi="Book Antiqua" w:cs="TimesNewRomanRegular"/>
          <w:sz w:val="24"/>
          <w:szCs w:val="24"/>
        </w:rPr>
        <w:t>the Capital Improvement Plan.</w:t>
      </w:r>
      <w:r w:rsidR="003E68EB" w:rsidRPr="00527F9A">
        <w:rPr>
          <w:rFonts w:ascii="Book Antiqua" w:hAnsi="Book Antiqua" w:cs="TimesNewRomanRegular"/>
          <w:sz w:val="24"/>
          <w:szCs w:val="24"/>
        </w:rPr>
        <w:t xml:space="preserve"> </w:t>
      </w:r>
      <w:bookmarkStart w:id="1" w:name="_Hlk42255420"/>
    </w:p>
    <w:bookmarkEnd w:id="1"/>
    <w:p w14:paraId="2AD4785F" w14:textId="77777777" w:rsidR="003E68EB" w:rsidRDefault="003E68EB" w:rsidP="00A40F4F">
      <w:pPr>
        <w:shd w:val="clear" w:color="auto" w:fill="FFFFFF" w:themeFill="background1"/>
        <w:spacing w:after="0"/>
        <w:ind w:left="720" w:firstLine="720"/>
        <w:rPr>
          <w:rFonts w:ascii="TimesNewRomanRegular" w:hAnsi="TimesNewRomanRegular" w:cs="TimesNewRomanRegular"/>
          <w:sz w:val="25"/>
          <w:szCs w:val="25"/>
        </w:rPr>
      </w:pPr>
    </w:p>
    <w:p w14:paraId="5BEE6C11" w14:textId="10A350F5" w:rsidR="00F915FB" w:rsidRPr="00DC0C0B" w:rsidRDefault="00F915FB" w:rsidP="00A40F4F">
      <w:pPr>
        <w:shd w:val="clear" w:color="auto" w:fill="FFFFFF" w:themeFill="background1"/>
        <w:spacing w:after="0"/>
        <w:ind w:left="720" w:firstLine="720"/>
        <w:rPr>
          <w:rFonts w:ascii="Book Antiqua" w:hAnsi="Book Antiqua"/>
          <w:sz w:val="24"/>
          <w:szCs w:val="24"/>
        </w:rPr>
      </w:pPr>
      <w:r w:rsidRPr="00DC0C0B">
        <w:rPr>
          <w:rFonts w:ascii="Book Antiqua" w:hAnsi="Book Antiqua"/>
          <w:b/>
          <w:sz w:val="24"/>
          <w:szCs w:val="24"/>
        </w:rPr>
        <w:t xml:space="preserve">Proposed Action: </w:t>
      </w:r>
      <w:r w:rsidR="00527F9A" w:rsidRPr="00527F9A">
        <w:rPr>
          <w:rFonts w:ascii="Book Antiqua" w:hAnsi="Book Antiqua"/>
          <w:bCs/>
          <w:sz w:val="24"/>
          <w:szCs w:val="24"/>
        </w:rPr>
        <w:t>Approval; Motion and Second Required</w:t>
      </w:r>
    </w:p>
    <w:p w14:paraId="04FD1E12" w14:textId="4AC99DED" w:rsidR="00122E0B" w:rsidRPr="00F915FB" w:rsidRDefault="00122E0B" w:rsidP="00F915FB">
      <w:pPr>
        <w:shd w:val="clear" w:color="auto" w:fill="FFFFFF" w:themeFill="background1"/>
        <w:spacing w:after="0"/>
        <w:ind w:left="1440"/>
        <w:rPr>
          <w:rFonts w:ascii="Book Antiqua" w:hAnsi="Book Antiqua"/>
          <w:sz w:val="24"/>
          <w:szCs w:val="24"/>
        </w:rPr>
      </w:pPr>
      <w:r w:rsidRPr="00F915FB">
        <w:rPr>
          <w:rFonts w:ascii="Book Antiqua" w:hAnsi="Book Antiqua"/>
          <w:sz w:val="24"/>
          <w:szCs w:val="24"/>
        </w:rPr>
        <w:t xml:space="preserve"> </w:t>
      </w:r>
    </w:p>
    <w:p w14:paraId="0401B6A2" w14:textId="0A0791F5" w:rsidR="008725AE" w:rsidRPr="005822A8" w:rsidRDefault="008725AE" w:rsidP="00C11F7A">
      <w:pPr>
        <w:pStyle w:val="Heading2"/>
        <w:rPr>
          <w:b/>
          <w:bCs/>
        </w:rPr>
      </w:pPr>
      <w:r w:rsidRPr="005822A8">
        <w:rPr>
          <w:b/>
          <w:bCs/>
        </w:rPr>
        <w:t xml:space="preserve">Item </w:t>
      </w:r>
      <w:r w:rsidR="003E0CB9" w:rsidRPr="005822A8">
        <w:rPr>
          <w:b/>
          <w:bCs/>
        </w:rPr>
        <w:t>8</w:t>
      </w:r>
      <w:r w:rsidR="007F19B4" w:rsidRPr="005822A8">
        <w:rPr>
          <w:b/>
          <w:bCs/>
        </w:rPr>
        <w:tab/>
      </w:r>
      <w:r w:rsidR="00A40F4F" w:rsidRPr="005822A8">
        <w:rPr>
          <w:b/>
          <w:bCs/>
        </w:rPr>
        <w:t>Treasurer’s Report</w:t>
      </w:r>
    </w:p>
    <w:p w14:paraId="2E824306" w14:textId="60CF1ECF" w:rsidR="00527F9A" w:rsidRPr="00527F9A" w:rsidRDefault="00527F9A" w:rsidP="00527F9A">
      <w:pPr>
        <w:spacing w:after="0" w:line="240" w:lineRule="auto"/>
        <w:ind w:left="720" w:firstLine="720"/>
        <w:rPr>
          <w:rFonts w:ascii="Book Antiqua" w:hAnsi="Book Antiqua" w:cstheme="minorHAnsi"/>
          <w:sz w:val="24"/>
          <w:szCs w:val="24"/>
        </w:rPr>
      </w:pPr>
      <w:r w:rsidRPr="00527F9A">
        <w:rPr>
          <w:rFonts w:ascii="Book Antiqua" w:hAnsi="Book Antiqua" w:cstheme="minorHAnsi"/>
          <w:bCs/>
          <w:sz w:val="24"/>
          <w:szCs w:val="24"/>
        </w:rPr>
        <w:t>Interim Vice President Bennett will give the Treasurer’s Report.</w:t>
      </w:r>
    </w:p>
    <w:p w14:paraId="3258CA3D" w14:textId="7EB98723" w:rsidR="00527F9A" w:rsidRDefault="00527F9A" w:rsidP="00F915FB">
      <w:pPr>
        <w:rPr>
          <w:rFonts w:ascii="Book Antiqua" w:hAnsi="Book Antiqua"/>
          <w:b/>
          <w:bCs/>
          <w:sz w:val="24"/>
          <w:szCs w:val="24"/>
        </w:rPr>
      </w:pPr>
    </w:p>
    <w:p w14:paraId="6B07DBC2" w14:textId="77777777" w:rsidR="00DC0C0B" w:rsidRPr="00DC0C0B" w:rsidRDefault="00DC0C0B" w:rsidP="00DC0C0B">
      <w:pPr>
        <w:shd w:val="clear" w:color="auto" w:fill="FFFFFF" w:themeFill="background1"/>
        <w:spacing w:after="0"/>
        <w:ind w:left="720" w:firstLine="720"/>
        <w:rPr>
          <w:rFonts w:ascii="Book Antiqua" w:hAnsi="Book Antiqua"/>
          <w:sz w:val="24"/>
          <w:szCs w:val="24"/>
        </w:rPr>
      </w:pPr>
      <w:r w:rsidRPr="00DC0C0B">
        <w:rPr>
          <w:rFonts w:ascii="Book Antiqua" w:hAnsi="Book Antiqua"/>
          <w:b/>
          <w:sz w:val="24"/>
          <w:szCs w:val="24"/>
        </w:rPr>
        <w:t xml:space="preserve">Proposed Action: </w:t>
      </w:r>
      <w:r w:rsidRPr="00DC0C0B">
        <w:rPr>
          <w:rFonts w:ascii="Book Antiqua" w:hAnsi="Book Antiqua"/>
          <w:sz w:val="24"/>
          <w:szCs w:val="24"/>
        </w:rPr>
        <w:t xml:space="preserve">No Action Required </w:t>
      </w:r>
    </w:p>
    <w:p w14:paraId="7C6EADFF" w14:textId="3D160E6A" w:rsidR="00DC0C0B" w:rsidRDefault="00DC0C0B" w:rsidP="008725AE">
      <w:pPr>
        <w:ind w:left="1440" w:hanging="1440"/>
        <w:rPr>
          <w:rFonts w:ascii="Book Antiqua" w:hAnsi="Book Antiqua"/>
          <w:sz w:val="24"/>
          <w:szCs w:val="24"/>
        </w:rPr>
      </w:pPr>
    </w:p>
    <w:p w14:paraId="44A64C9D" w14:textId="2C7B1CAB" w:rsidR="001956BB" w:rsidRPr="005822A8" w:rsidRDefault="008725AE" w:rsidP="00C11F7A">
      <w:pPr>
        <w:pStyle w:val="Heading2"/>
        <w:rPr>
          <w:b/>
          <w:bCs/>
        </w:rPr>
      </w:pPr>
      <w:r w:rsidRPr="005822A8">
        <w:rPr>
          <w:b/>
          <w:bCs/>
        </w:rPr>
        <w:t xml:space="preserve">Item </w:t>
      </w:r>
      <w:r w:rsidR="003E0CB9" w:rsidRPr="005822A8">
        <w:rPr>
          <w:b/>
          <w:bCs/>
        </w:rPr>
        <w:t>9</w:t>
      </w:r>
      <w:r w:rsidR="003E0CB9" w:rsidRPr="005822A8">
        <w:rPr>
          <w:b/>
          <w:bCs/>
        </w:rPr>
        <w:tab/>
      </w:r>
      <w:r w:rsidR="00A40F4F" w:rsidRPr="005822A8">
        <w:rPr>
          <w:b/>
          <w:bCs/>
        </w:rPr>
        <w:t>Budget Review for DSOs</w:t>
      </w:r>
    </w:p>
    <w:p w14:paraId="1B8CFBA5" w14:textId="4AA364E4" w:rsidR="003478DA" w:rsidRDefault="003478DA" w:rsidP="003478DA">
      <w:pPr>
        <w:spacing w:after="0" w:line="240" w:lineRule="auto"/>
        <w:ind w:left="1440" w:hanging="1440"/>
        <w:rPr>
          <w:rFonts w:ascii="Book Antiqua" w:hAnsi="Book Antiqua"/>
          <w:sz w:val="24"/>
          <w:szCs w:val="24"/>
        </w:rPr>
      </w:pPr>
      <w:r>
        <w:rPr>
          <w:rFonts w:ascii="Book Antiqua" w:hAnsi="Book Antiqua"/>
          <w:b/>
          <w:bCs/>
          <w:sz w:val="24"/>
          <w:szCs w:val="24"/>
        </w:rPr>
        <w:tab/>
      </w:r>
      <w:r w:rsidRPr="003478DA">
        <w:rPr>
          <w:rFonts w:ascii="Book Antiqua" w:hAnsi="Book Antiqua"/>
          <w:sz w:val="24"/>
          <w:szCs w:val="24"/>
        </w:rPr>
        <w:t xml:space="preserve">Interim Vice President Bennett will present the budgets of the direct support organizations – the UNF </w:t>
      </w:r>
      <w:r>
        <w:rPr>
          <w:rFonts w:ascii="Book Antiqua" w:hAnsi="Book Antiqua"/>
          <w:sz w:val="24"/>
          <w:szCs w:val="24"/>
        </w:rPr>
        <w:t>Foundation; the UNF Training &amp; Services Institute (TSI); the UNF Financing Corporation, Inc.; and the Museum of Contemporary Arts (MOCA) Jacksonville; for review by the Committee.</w:t>
      </w:r>
    </w:p>
    <w:p w14:paraId="65585E7B" w14:textId="0A2D7D23" w:rsidR="00527F9A" w:rsidRDefault="00527F9A" w:rsidP="003478DA">
      <w:pPr>
        <w:spacing w:after="0" w:line="240" w:lineRule="auto"/>
        <w:ind w:left="1440" w:hanging="1440"/>
        <w:rPr>
          <w:rFonts w:ascii="Book Antiqua" w:hAnsi="Book Antiqua"/>
          <w:sz w:val="24"/>
          <w:szCs w:val="24"/>
        </w:rPr>
      </w:pPr>
    </w:p>
    <w:p w14:paraId="0E266323" w14:textId="6BA9190B" w:rsidR="00527F9A" w:rsidRPr="003478DA" w:rsidRDefault="00527F9A" w:rsidP="003478DA">
      <w:pPr>
        <w:spacing w:after="0" w:line="240" w:lineRule="auto"/>
        <w:ind w:left="1440" w:hanging="1440"/>
        <w:rPr>
          <w:rFonts w:ascii="Book Antiqua" w:hAnsi="Book Antiqua"/>
          <w:sz w:val="24"/>
          <w:szCs w:val="24"/>
        </w:rPr>
      </w:pPr>
      <w:r>
        <w:rPr>
          <w:rFonts w:ascii="Book Antiqua" w:hAnsi="Book Antiqua"/>
          <w:sz w:val="24"/>
          <w:szCs w:val="24"/>
        </w:rPr>
        <w:tab/>
      </w:r>
      <w:r w:rsidRPr="00527F9A">
        <w:rPr>
          <w:rFonts w:ascii="Book Antiqua" w:hAnsi="Book Antiqua"/>
          <w:b/>
          <w:bCs/>
          <w:sz w:val="24"/>
          <w:szCs w:val="24"/>
        </w:rPr>
        <w:t>Proposed Action:</w:t>
      </w:r>
      <w:r>
        <w:rPr>
          <w:rFonts w:ascii="Book Antiqua" w:hAnsi="Book Antiqua"/>
          <w:sz w:val="24"/>
          <w:szCs w:val="24"/>
        </w:rPr>
        <w:t xml:space="preserve"> </w:t>
      </w:r>
      <w:r w:rsidR="00896197">
        <w:rPr>
          <w:rFonts w:ascii="Book Antiqua" w:hAnsi="Book Antiqua"/>
          <w:sz w:val="24"/>
          <w:szCs w:val="24"/>
        </w:rPr>
        <w:t>Approval; Motion and Second Required</w:t>
      </w:r>
    </w:p>
    <w:p w14:paraId="7F8299A8" w14:textId="343B5488" w:rsidR="00832FD8" w:rsidRPr="00C11F7A" w:rsidRDefault="00832FD8" w:rsidP="00C11F7A">
      <w:pPr>
        <w:pStyle w:val="Heading2"/>
      </w:pPr>
    </w:p>
    <w:p w14:paraId="55F5156F" w14:textId="0D215966" w:rsidR="001956BB" w:rsidRPr="005822A8" w:rsidRDefault="008725AE" w:rsidP="00C11F7A">
      <w:pPr>
        <w:pStyle w:val="Heading2"/>
        <w:rPr>
          <w:b/>
          <w:bCs/>
        </w:rPr>
      </w:pPr>
      <w:r w:rsidRPr="005822A8">
        <w:rPr>
          <w:b/>
          <w:bCs/>
        </w:rPr>
        <w:t>Item 1</w:t>
      </w:r>
      <w:r w:rsidR="003E0CB9" w:rsidRPr="005822A8">
        <w:rPr>
          <w:b/>
          <w:bCs/>
        </w:rPr>
        <w:t>0</w:t>
      </w:r>
      <w:r w:rsidRPr="005822A8">
        <w:rPr>
          <w:b/>
          <w:bCs/>
        </w:rPr>
        <w:tab/>
        <w:t>Adjournment</w:t>
      </w:r>
    </w:p>
    <w:p w14:paraId="7DA97CBB" w14:textId="77777777" w:rsidR="00F92FF3" w:rsidRPr="001956BB" w:rsidRDefault="00F92FF3">
      <w:pPr>
        <w:rPr>
          <w:rFonts w:ascii="Book Antiqua" w:hAnsi="Book Antiqua"/>
          <w:sz w:val="24"/>
          <w:szCs w:val="24"/>
        </w:rPr>
      </w:pPr>
    </w:p>
    <w:sectPr w:rsidR="00F92FF3" w:rsidRPr="001956B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2B669" w14:textId="77777777" w:rsidR="00F74DFE" w:rsidRDefault="00F74DFE" w:rsidP="00382069">
      <w:pPr>
        <w:spacing w:after="0" w:line="240" w:lineRule="auto"/>
      </w:pPr>
      <w:r>
        <w:separator/>
      </w:r>
    </w:p>
  </w:endnote>
  <w:endnote w:type="continuationSeparator" w:id="0">
    <w:p w14:paraId="6BC34D6B" w14:textId="77777777" w:rsidR="00F74DFE" w:rsidRDefault="00F74DFE" w:rsidP="00382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Regular">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EC614" w14:textId="77777777" w:rsidR="00F74DFE" w:rsidRDefault="00F74DFE" w:rsidP="00382069">
      <w:pPr>
        <w:spacing w:after="0" w:line="240" w:lineRule="auto"/>
      </w:pPr>
      <w:r>
        <w:separator/>
      </w:r>
    </w:p>
  </w:footnote>
  <w:footnote w:type="continuationSeparator" w:id="0">
    <w:p w14:paraId="6EA415E9" w14:textId="77777777" w:rsidR="00F74DFE" w:rsidRDefault="00F74DFE" w:rsidP="00382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79505" w14:textId="78B10FA3" w:rsidR="00382069" w:rsidRDefault="00382069" w:rsidP="00382069">
    <w:pPr>
      <w:keepNext/>
      <w:keepLines/>
      <w:spacing w:before="240" w:after="0"/>
      <w:jc w:val="center"/>
      <w:outlineLvl w:val="0"/>
      <w:rPr>
        <w:rFonts w:ascii="Book Antiqua" w:eastAsiaTheme="majorEastAsia" w:hAnsi="Book Antiqua" w:cstheme="majorBidi"/>
        <w:b/>
        <w:sz w:val="28"/>
        <w:szCs w:val="32"/>
      </w:rPr>
    </w:pPr>
    <w:r w:rsidRPr="00772D14">
      <w:rPr>
        <w:noProof/>
      </w:rPr>
      <w:drawing>
        <wp:inline distT="0" distB="0" distL="0" distR="0" wp14:anchorId="7EF4819B" wp14:editId="051D157E">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7F7C9BC8" w14:textId="77777777" w:rsidR="00382069" w:rsidRDefault="00382069" w:rsidP="00382069">
    <w:pPr>
      <w:keepNext/>
      <w:keepLines/>
      <w:spacing w:after="0" w:line="240" w:lineRule="auto"/>
      <w:jc w:val="center"/>
      <w:outlineLvl w:val="1"/>
      <w:rPr>
        <w:rFonts w:ascii="Book Antiqua" w:eastAsiaTheme="majorEastAsia" w:hAnsi="Book Antiqua" w:cstheme="majorBidi"/>
        <w:b/>
        <w:sz w:val="24"/>
        <w:szCs w:val="26"/>
      </w:rPr>
    </w:pPr>
    <w:r w:rsidRPr="00E30EA7">
      <w:rPr>
        <w:rFonts w:ascii="Book Antiqua" w:eastAsiaTheme="majorEastAsia" w:hAnsi="Book Antiqua" w:cstheme="majorBidi"/>
        <w:b/>
        <w:sz w:val="24"/>
        <w:szCs w:val="26"/>
      </w:rPr>
      <w:t>Board of Trustees</w:t>
    </w:r>
  </w:p>
  <w:p w14:paraId="6A7145FC" w14:textId="755CFFFB" w:rsidR="00382069" w:rsidRDefault="00661565" w:rsidP="00382069">
    <w:pPr>
      <w:keepNext/>
      <w:keepLines/>
      <w:spacing w:after="0" w:line="240" w:lineRule="auto"/>
      <w:jc w:val="center"/>
      <w:outlineLvl w:val="1"/>
      <w:rPr>
        <w:rFonts w:ascii="Book Antiqua" w:eastAsiaTheme="majorEastAsia" w:hAnsi="Book Antiqua" w:cstheme="majorBidi"/>
        <w:b/>
        <w:sz w:val="24"/>
        <w:szCs w:val="26"/>
      </w:rPr>
    </w:pPr>
    <w:r>
      <w:rPr>
        <w:rFonts w:ascii="Book Antiqua" w:eastAsiaTheme="majorEastAsia" w:hAnsi="Book Antiqua" w:cstheme="majorBidi"/>
        <w:b/>
        <w:sz w:val="24"/>
        <w:szCs w:val="26"/>
      </w:rPr>
      <w:t>Finance</w:t>
    </w:r>
    <w:r w:rsidR="00382069">
      <w:rPr>
        <w:rFonts w:ascii="Book Antiqua" w:eastAsiaTheme="majorEastAsia" w:hAnsi="Book Antiqua" w:cstheme="majorBidi"/>
        <w:b/>
        <w:sz w:val="24"/>
        <w:szCs w:val="26"/>
      </w:rPr>
      <w:t xml:space="preserve"> and </w:t>
    </w:r>
    <w:r w:rsidR="00DC750F">
      <w:rPr>
        <w:rFonts w:ascii="Book Antiqua" w:eastAsiaTheme="majorEastAsia" w:hAnsi="Book Antiqua" w:cstheme="majorBidi"/>
        <w:b/>
        <w:sz w:val="24"/>
        <w:szCs w:val="26"/>
      </w:rPr>
      <w:t>Facilities</w:t>
    </w:r>
    <w:r w:rsidR="00382069">
      <w:rPr>
        <w:rFonts w:ascii="Book Antiqua" w:eastAsiaTheme="majorEastAsia" w:hAnsi="Book Antiqua" w:cstheme="majorBidi"/>
        <w:b/>
        <w:sz w:val="24"/>
        <w:szCs w:val="26"/>
      </w:rPr>
      <w:t xml:space="preserve"> Committee Meeting</w:t>
    </w:r>
  </w:p>
  <w:p w14:paraId="1696B7FB" w14:textId="77777777" w:rsidR="00382069" w:rsidRDefault="00382069" w:rsidP="00382069">
    <w:pPr>
      <w:keepNext/>
      <w:keepLines/>
      <w:spacing w:after="0" w:line="240" w:lineRule="auto"/>
      <w:jc w:val="center"/>
      <w:outlineLvl w:val="1"/>
      <w:rPr>
        <w:rFonts w:ascii="Book Antiqua" w:eastAsiaTheme="majorEastAsia" w:hAnsi="Book Antiqua" w:cstheme="majorBidi"/>
        <w:b/>
        <w:sz w:val="24"/>
        <w:szCs w:val="26"/>
      </w:rPr>
    </w:pPr>
    <w:r>
      <w:rPr>
        <w:rFonts w:ascii="Book Antiqua" w:eastAsiaTheme="majorEastAsia" w:hAnsi="Book Antiqua" w:cstheme="majorBidi"/>
        <w:b/>
        <w:sz w:val="24"/>
        <w:szCs w:val="26"/>
      </w:rPr>
      <w:t>June 15</w:t>
    </w:r>
    <w:r w:rsidRPr="00E30EA7">
      <w:rPr>
        <w:rFonts w:ascii="Book Antiqua" w:eastAsiaTheme="majorEastAsia" w:hAnsi="Book Antiqua" w:cstheme="majorBidi"/>
        <w:b/>
        <w:sz w:val="24"/>
        <w:szCs w:val="26"/>
      </w:rPr>
      <w:t>, 2020</w:t>
    </w:r>
  </w:p>
  <w:p w14:paraId="2F1CCD16" w14:textId="6E4D928B" w:rsidR="00382069" w:rsidRDefault="00A112BA" w:rsidP="00382069">
    <w:pPr>
      <w:keepNext/>
      <w:keepLines/>
      <w:spacing w:after="0" w:line="240" w:lineRule="auto"/>
      <w:jc w:val="center"/>
      <w:outlineLvl w:val="1"/>
      <w:rPr>
        <w:rFonts w:ascii="Book Antiqua" w:eastAsiaTheme="majorEastAsia" w:hAnsi="Book Antiqua" w:cstheme="majorBidi"/>
        <w:b/>
        <w:sz w:val="24"/>
        <w:szCs w:val="26"/>
      </w:rPr>
    </w:pPr>
    <w:r>
      <w:rPr>
        <w:rFonts w:ascii="Book Antiqua" w:eastAsiaTheme="majorEastAsia" w:hAnsi="Book Antiqua" w:cstheme="majorBidi"/>
        <w:b/>
        <w:sz w:val="24"/>
        <w:szCs w:val="26"/>
      </w:rPr>
      <w:t>2</w:t>
    </w:r>
    <w:r w:rsidR="00382069">
      <w:rPr>
        <w:rFonts w:ascii="Book Antiqua" w:eastAsiaTheme="majorEastAsia" w:hAnsi="Book Antiqua" w:cstheme="majorBidi"/>
        <w:b/>
        <w:sz w:val="24"/>
        <w:szCs w:val="26"/>
      </w:rPr>
      <w:t>:</w:t>
    </w:r>
    <w:r>
      <w:rPr>
        <w:rFonts w:ascii="Book Antiqua" w:eastAsiaTheme="majorEastAsia" w:hAnsi="Book Antiqua" w:cstheme="majorBidi"/>
        <w:b/>
        <w:sz w:val="24"/>
        <w:szCs w:val="26"/>
      </w:rPr>
      <w:t>30</w:t>
    </w:r>
    <w:r w:rsidR="00382069">
      <w:rPr>
        <w:rFonts w:ascii="Book Antiqua" w:eastAsiaTheme="majorEastAsia" w:hAnsi="Book Antiqua" w:cstheme="majorBidi"/>
        <w:b/>
        <w:sz w:val="24"/>
        <w:szCs w:val="26"/>
      </w:rPr>
      <w:t xml:space="preserve"> pm – </w:t>
    </w:r>
    <w:r>
      <w:rPr>
        <w:rFonts w:ascii="Book Antiqua" w:eastAsiaTheme="majorEastAsia" w:hAnsi="Book Antiqua" w:cstheme="majorBidi"/>
        <w:b/>
        <w:sz w:val="24"/>
        <w:szCs w:val="26"/>
      </w:rPr>
      <w:t>3</w:t>
    </w:r>
    <w:r w:rsidR="00382069">
      <w:rPr>
        <w:rFonts w:ascii="Book Antiqua" w:eastAsiaTheme="majorEastAsia" w:hAnsi="Book Antiqua" w:cstheme="majorBidi"/>
        <w:b/>
        <w:sz w:val="24"/>
        <w:szCs w:val="26"/>
      </w:rPr>
      <w:t>:</w:t>
    </w:r>
    <w:r>
      <w:rPr>
        <w:rFonts w:ascii="Book Antiqua" w:eastAsiaTheme="majorEastAsia" w:hAnsi="Book Antiqua" w:cstheme="majorBidi"/>
        <w:b/>
        <w:sz w:val="24"/>
        <w:szCs w:val="26"/>
      </w:rPr>
      <w:t>45</w:t>
    </w:r>
    <w:r w:rsidR="00382069">
      <w:rPr>
        <w:rFonts w:ascii="Book Antiqua" w:eastAsiaTheme="majorEastAsia" w:hAnsi="Book Antiqua" w:cstheme="majorBidi"/>
        <w:b/>
        <w:sz w:val="24"/>
        <w:szCs w:val="26"/>
      </w:rPr>
      <w:t xml:space="preserve"> pm</w:t>
    </w:r>
  </w:p>
  <w:p w14:paraId="5E924248" w14:textId="0AED7D4D" w:rsidR="00F915FB" w:rsidRPr="00F915FB" w:rsidRDefault="00F915FB" w:rsidP="00382069">
    <w:pPr>
      <w:keepNext/>
      <w:keepLines/>
      <w:spacing w:after="0" w:line="240" w:lineRule="auto"/>
      <w:jc w:val="center"/>
      <w:outlineLvl w:val="1"/>
      <w:rPr>
        <w:rFonts w:ascii="Book Antiqua" w:eastAsiaTheme="majorEastAsia" w:hAnsi="Book Antiqua" w:cstheme="majorBidi"/>
        <w:bCs/>
        <w:i/>
        <w:iCs/>
        <w:sz w:val="24"/>
        <w:szCs w:val="26"/>
      </w:rPr>
    </w:pPr>
    <w:r w:rsidRPr="00F915FB">
      <w:rPr>
        <w:rFonts w:ascii="Book Antiqua" w:eastAsiaTheme="majorEastAsia" w:hAnsi="Book Antiqua" w:cstheme="majorBidi"/>
        <w:bCs/>
        <w:i/>
        <w:iCs/>
        <w:sz w:val="24"/>
        <w:szCs w:val="26"/>
      </w:rPr>
      <w:t>via zoom</w:t>
    </w:r>
  </w:p>
  <w:p w14:paraId="64B92F60" w14:textId="6A16686D" w:rsidR="00382069" w:rsidRDefault="00382069">
    <w:pPr>
      <w:pStyle w:val="Header"/>
    </w:pPr>
  </w:p>
  <w:p w14:paraId="3ACEEF9D" w14:textId="77777777" w:rsidR="00DB75B6" w:rsidRPr="00C76261" w:rsidRDefault="00DB75B6" w:rsidP="00DB75B6">
    <w:pPr>
      <w:keepNext/>
      <w:keepLines/>
      <w:spacing w:after="0" w:line="240" w:lineRule="auto"/>
      <w:jc w:val="center"/>
      <w:outlineLvl w:val="1"/>
      <w:rPr>
        <w:rFonts w:ascii="Book Antiqua" w:eastAsiaTheme="majorEastAsia" w:hAnsi="Book Antiqua" w:cstheme="majorBidi"/>
        <w:bCs/>
        <w:i/>
        <w:iCs/>
      </w:rPr>
    </w:pPr>
    <w:r w:rsidRPr="00C76261">
      <w:rPr>
        <w:rFonts w:ascii="Book Antiqua" w:eastAsiaTheme="majorEastAsia" w:hAnsi="Book Antiqua" w:cstheme="majorBidi"/>
        <w:bCs/>
        <w:i/>
        <w:iCs/>
      </w:rPr>
      <w:t>For public access, please use the following zoom link:</w:t>
    </w:r>
    <w:r w:rsidRPr="00C76261">
      <w:rPr>
        <w:rFonts w:ascii="Book Antiqua" w:hAnsi="Book Antiqua"/>
        <w:i/>
        <w:iCs/>
      </w:rPr>
      <w:t xml:space="preserve"> </w:t>
    </w:r>
    <w:r w:rsidRPr="00C76261">
      <w:rPr>
        <w:rFonts w:ascii="Book Antiqua" w:eastAsiaTheme="majorEastAsia" w:hAnsi="Book Antiqua" w:cstheme="majorBidi"/>
        <w:bCs/>
        <w:i/>
        <w:iCs/>
      </w:rPr>
      <w:t>https://unf.zoom.us/j/92718083704</w:t>
    </w:r>
  </w:p>
  <w:p w14:paraId="2FCB3094" w14:textId="77777777" w:rsidR="00DB75B6" w:rsidRPr="00C76261" w:rsidRDefault="00DB75B6" w:rsidP="00DB75B6">
    <w:pPr>
      <w:keepNext/>
      <w:keepLines/>
      <w:spacing w:after="0" w:line="240" w:lineRule="auto"/>
      <w:jc w:val="center"/>
      <w:outlineLvl w:val="1"/>
      <w:rPr>
        <w:rFonts w:ascii="Book Antiqua" w:eastAsiaTheme="majorEastAsia" w:hAnsi="Book Antiqua" w:cstheme="majorBidi"/>
        <w:bCs/>
        <w:i/>
        <w:iCs/>
      </w:rPr>
    </w:pPr>
    <w:r w:rsidRPr="00C76261">
      <w:rPr>
        <w:rFonts w:ascii="Book Antiqua" w:hAnsi="Book Antiqua"/>
        <w:i/>
        <w:iCs/>
      </w:rPr>
      <w:t>or dial 301-715-8592 (and key in webinar ID: 927 1808 3704)</w:t>
    </w:r>
  </w:p>
  <w:p w14:paraId="17998211" w14:textId="77777777" w:rsidR="00382069" w:rsidRDefault="00382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E2064"/>
    <w:multiLevelType w:val="hybridMultilevel"/>
    <w:tmpl w:val="BBDC8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A002AC"/>
    <w:multiLevelType w:val="hybridMultilevel"/>
    <w:tmpl w:val="10A6FBF8"/>
    <w:lvl w:ilvl="0" w:tplc="1D9428DE">
      <w:numFmt w:val="bullet"/>
      <w:lvlText w:val="-"/>
      <w:lvlJc w:val="left"/>
      <w:pPr>
        <w:ind w:left="2520" w:hanging="360"/>
      </w:pPr>
      <w:rPr>
        <w:rFonts w:ascii="Book Antiqua" w:eastAsiaTheme="minorHAnsi" w:hAnsi="Book Antiqu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chVunq7KFe4gQAtnGOmJkcN3so+GeRKX0bb5+6OjbycfTlu8yynfrsMNQnvRfsXKpYBjNYcoo3+hBa6HoctIZA==" w:salt="aktw19rI6QuMc3V78IVeZ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CF1"/>
    <w:rsid w:val="00010046"/>
    <w:rsid w:val="000966DF"/>
    <w:rsid w:val="001052FB"/>
    <w:rsid w:val="00122E0B"/>
    <w:rsid w:val="0013648C"/>
    <w:rsid w:val="001466A6"/>
    <w:rsid w:val="001839A1"/>
    <w:rsid w:val="001956BB"/>
    <w:rsid w:val="00223BCA"/>
    <w:rsid w:val="00225CF1"/>
    <w:rsid w:val="00250767"/>
    <w:rsid w:val="00275F0B"/>
    <w:rsid w:val="002767A0"/>
    <w:rsid w:val="00290340"/>
    <w:rsid w:val="00296F4D"/>
    <w:rsid w:val="003478DA"/>
    <w:rsid w:val="00357E95"/>
    <w:rsid w:val="00382069"/>
    <w:rsid w:val="00391399"/>
    <w:rsid w:val="003E0CB9"/>
    <w:rsid w:val="003E68EB"/>
    <w:rsid w:val="00404012"/>
    <w:rsid w:val="004237B9"/>
    <w:rsid w:val="00527F9A"/>
    <w:rsid w:val="00553E7F"/>
    <w:rsid w:val="005822A8"/>
    <w:rsid w:val="005B4A91"/>
    <w:rsid w:val="005C67DE"/>
    <w:rsid w:val="006342FA"/>
    <w:rsid w:val="00646586"/>
    <w:rsid w:val="00661565"/>
    <w:rsid w:val="00701948"/>
    <w:rsid w:val="00745A68"/>
    <w:rsid w:val="00766F63"/>
    <w:rsid w:val="007E0C87"/>
    <w:rsid w:val="007F19B4"/>
    <w:rsid w:val="00832FD8"/>
    <w:rsid w:val="00861180"/>
    <w:rsid w:val="008700AD"/>
    <w:rsid w:val="008725AE"/>
    <w:rsid w:val="00896197"/>
    <w:rsid w:val="008D4D91"/>
    <w:rsid w:val="009027DA"/>
    <w:rsid w:val="00933FF5"/>
    <w:rsid w:val="00971DD2"/>
    <w:rsid w:val="00987E79"/>
    <w:rsid w:val="009C434A"/>
    <w:rsid w:val="00A112BA"/>
    <w:rsid w:val="00A27D5C"/>
    <w:rsid w:val="00A40F4F"/>
    <w:rsid w:val="00AF2465"/>
    <w:rsid w:val="00AF5931"/>
    <w:rsid w:val="00BA4B24"/>
    <w:rsid w:val="00C11F7A"/>
    <w:rsid w:val="00C14F68"/>
    <w:rsid w:val="00CD45F3"/>
    <w:rsid w:val="00CF0110"/>
    <w:rsid w:val="00D208B9"/>
    <w:rsid w:val="00D469BC"/>
    <w:rsid w:val="00D672B1"/>
    <w:rsid w:val="00DB75B6"/>
    <w:rsid w:val="00DC0C0B"/>
    <w:rsid w:val="00DC750F"/>
    <w:rsid w:val="00DD5C07"/>
    <w:rsid w:val="00E02DD9"/>
    <w:rsid w:val="00E05A6D"/>
    <w:rsid w:val="00E45593"/>
    <w:rsid w:val="00E60FD8"/>
    <w:rsid w:val="00E75C12"/>
    <w:rsid w:val="00E77569"/>
    <w:rsid w:val="00EB3745"/>
    <w:rsid w:val="00EB7147"/>
    <w:rsid w:val="00EE4E44"/>
    <w:rsid w:val="00F56051"/>
    <w:rsid w:val="00F571B9"/>
    <w:rsid w:val="00F74DFE"/>
    <w:rsid w:val="00F80C68"/>
    <w:rsid w:val="00F915FB"/>
    <w:rsid w:val="00F92FF3"/>
    <w:rsid w:val="00FC7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1D33E"/>
  <w15:chartTrackingRefBased/>
  <w15:docId w15:val="{68C67994-4AF5-418F-A453-9FD3D6BB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95"/>
  </w:style>
  <w:style w:type="paragraph" w:styleId="Heading1">
    <w:name w:val="heading 1"/>
    <w:basedOn w:val="Normal"/>
    <w:next w:val="Normal"/>
    <w:link w:val="Heading1Char"/>
    <w:uiPriority w:val="9"/>
    <w:qFormat/>
    <w:rsid w:val="00DB75B6"/>
    <w:pPr>
      <w:keepNext/>
      <w:keepLines/>
      <w:spacing w:after="0" w:line="240" w:lineRule="auto"/>
      <w:jc w:val="center"/>
      <w:outlineLvl w:val="0"/>
    </w:pPr>
    <w:rPr>
      <w:rFonts w:ascii="Book Antiqua" w:eastAsiaTheme="majorEastAsia" w:hAnsi="Book Antiqua" w:cstheme="majorBidi"/>
      <w:b/>
      <w:sz w:val="24"/>
      <w:szCs w:val="26"/>
    </w:rPr>
  </w:style>
  <w:style w:type="paragraph" w:styleId="Heading2">
    <w:name w:val="heading 2"/>
    <w:basedOn w:val="Normal"/>
    <w:next w:val="Normal"/>
    <w:link w:val="Heading2Char"/>
    <w:uiPriority w:val="9"/>
    <w:unhideWhenUsed/>
    <w:qFormat/>
    <w:rsid w:val="00C11F7A"/>
    <w:pPr>
      <w:ind w:left="1440" w:hanging="1440"/>
      <w:outlineLvl w:val="1"/>
    </w:pPr>
    <w:rPr>
      <w:rFonts w:ascii="Book Antiqua" w:hAnsi="Book Antiqua"/>
      <w:sz w:val="24"/>
      <w:szCs w:val="24"/>
    </w:rPr>
  </w:style>
  <w:style w:type="paragraph" w:styleId="Heading3">
    <w:name w:val="heading 3"/>
    <w:basedOn w:val="Normal"/>
    <w:next w:val="Normal"/>
    <w:link w:val="Heading3Char"/>
    <w:uiPriority w:val="9"/>
    <w:semiHidden/>
    <w:unhideWhenUsed/>
    <w:qFormat/>
    <w:rsid w:val="00275F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342FA"/>
    <w:pPr>
      <w:ind w:left="720"/>
      <w:contextualSpacing/>
    </w:pPr>
  </w:style>
  <w:style w:type="paragraph" w:styleId="Header">
    <w:name w:val="header"/>
    <w:basedOn w:val="Normal"/>
    <w:link w:val="HeaderChar"/>
    <w:uiPriority w:val="99"/>
    <w:unhideWhenUsed/>
    <w:rsid w:val="00382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069"/>
  </w:style>
  <w:style w:type="paragraph" w:styleId="Footer">
    <w:name w:val="footer"/>
    <w:basedOn w:val="Normal"/>
    <w:link w:val="FooterChar"/>
    <w:uiPriority w:val="99"/>
    <w:unhideWhenUsed/>
    <w:rsid w:val="00382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069"/>
  </w:style>
  <w:style w:type="character" w:customStyle="1" w:styleId="Heading2Char">
    <w:name w:val="Heading 2 Char"/>
    <w:basedOn w:val="DefaultParagraphFont"/>
    <w:link w:val="Heading2"/>
    <w:uiPriority w:val="9"/>
    <w:rsid w:val="00C11F7A"/>
    <w:rPr>
      <w:rFonts w:ascii="Book Antiqua" w:hAnsi="Book Antiqua"/>
      <w:sz w:val="24"/>
      <w:szCs w:val="24"/>
    </w:rPr>
  </w:style>
  <w:style w:type="character" w:customStyle="1" w:styleId="Heading3Char">
    <w:name w:val="Heading 3 Char"/>
    <w:basedOn w:val="DefaultParagraphFont"/>
    <w:link w:val="Heading3"/>
    <w:uiPriority w:val="9"/>
    <w:semiHidden/>
    <w:rsid w:val="00275F0B"/>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987E79"/>
    <w:rPr>
      <w:sz w:val="16"/>
      <w:szCs w:val="16"/>
    </w:rPr>
  </w:style>
  <w:style w:type="paragraph" w:styleId="CommentText">
    <w:name w:val="annotation text"/>
    <w:basedOn w:val="Normal"/>
    <w:link w:val="CommentTextChar"/>
    <w:uiPriority w:val="99"/>
    <w:semiHidden/>
    <w:unhideWhenUsed/>
    <w:rsid w:val="00987E79"/>
    <w:pPr>
      <w:spacing w:line="240" w:lineRule="auto"/>
    </w:pPr>
    <w:rPr>
      <w:sz w:val="20"/>
      <w:szCs w:val="20"/>
    </w:rPr>
  </w:style>
  <w:style w:type="character" w:customStyle="1" w:styleId="CommentTextChar">
    <w:name w:val="Comment Text Char"/>
    <w:basedOn w:val="DefaultParagraphFont"/>
    <w:link w:val="CommentText"/>
    <w:uiPriority w:val="99"/>
    <w:semiHidden/>
    <w:rsid w:val="00987E79"/>
    <w:rPr>
      <w:sz w:val="20"/>
      <w:szCs w:val="20"/>
    </w:rPr>
  </w:style>
  <w:style w:type="paragraph" w:styleId="CommentSubject">
    <w:name w:val="annotation subject"/>
    <w:basedOn w:val="CommentText"/>
    <w:next w:val="CommentText"/>
    <w:link w:val="CommentSubjectChar"/>
    <w:uiPriority w:val="99"/>
    <w:semiHidden/>
    <w:unhideWhenUsed/>
    <w:rsid w:val="00987E79"/>
    <w:rPr>
      <w:b/>
      <w:bCs/>
    </w:rPr>
  </w:style>
  <w:style w:type="character" w:customStyle="1" w:styleId="CommentSubjectChar">
    <w:name w:val="Comment Subject Char"/>
    <w:basedOn w:val="CommentTextChar"/>
    <w:link w:val="CommentSubject"/>
    <w:uiPriority w:val="99"/>
    <w:semiHidden/>
    <w:rsid w:val="00987E79"/>
    <w:rPr>
      <w:b/>
      <w:bCs/>
      <w:sz w:val="20"/>
      <w:szCs w:val="20"/>
    </w:rPr>
  </w:style>
  <w:style w:type="paragraph" w:styleId="Revision">
    <w:name w:val="Revision"/>
    <w:hidden/>
    <w:uiPriority w:val="99"/>
    <w:semiHidden/>
    <w:rsid w:val="00987E79"/>
    <w:pPr>
      <w:spacing w:after="0" w:line="240" w:lineRule="auto"/>
    </w:pPr>
  </w:style>
  <w:style w:type="paragraph" w:styleId="BalloonText">
    <w:name w:val="Balloon Text"/>
    <w:basedOn w:val="Normal"/>
    <w:link w:val="BalloonTextChar"/>
    <w:uiPriority w:val="99"/>
    <w:semiHidden/>
    <w:unhideWhenUsed/>
    <w:rsid w:val="00987E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E79"/>
    <w:rPr>
      <w:rFonts w:ascii="Segoe UI" w:hAnsi="Segoe UI" w:cs="Segoe UI"/>
      <w:sz w:val="18"/>
      <w:szCs w:val="18"/>
    </w:rPr>
  </w:style>
  <w:style w:type="character" w:customStyle="1" w:styleId="Heading1Char">
    <w:name w:val="Heading 1 Char"/>
    <w:basedOn w:val="DefaultParagraphFont"/>
    <w:link w:val="Heading1"/>
    <w:uiPriority w:val="9"/>
    <w:rsid w:val="00DB75B6"/>
    <w:rPr>
      <w:rFonts w:ascii="Book Antiqua" w:eastAsiaTheme="majorEastAsia" w:hAnsi="Book Antiqua"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396798">
      <w:bodyDiv w:val="1"/>
      <w:marLeft w:val="0"/>
      <w:marRight w:val="0"/>
      <w:marTop w:val="0"/>
      <w:marBottom w:val="0"/>
      <w:divBdr>
        <w:top w:val="none" w:sz="0" w:space="0" w:color="auto"/>
        <w:left w:val="none" w:sz="0" w:space="0" w:color="auto"/>
        <w:bottom w:val="none" w:sz="0" w:space="0" w:color="auto"/>
        <w:right w:val="none" w:sz="0" w:space="0" w:color="auto"/>
      </w:divBdr>
    </w:div>
    <w:div w:id="178172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vision xmlns="a8fbf49f-21ba-4487-b1fa-ffc4a5473ca3">AA &amp; SA</Division>
    <lx4h xmlns="a8fbf49f-21ba-4487-b1fa-ffc4a5473ca3">
      <UserInfo>
        <DisplayName/>
        <AccountId xsi:nil="true"/>
        <AccountType/>
      </UserInfo>
    </lx4h>
    <Department xmlns="a8fbf49f-21ba-4487-b1fa-ffc4a5473ca3">BOT New Regulations</Department>
    <uq5p xmlns="a8fbf49f-21ba-4487-b1fa-ffc4a5473ca3" xsi:nil="true"/>
    <Document_x0020_Status xmlns="a8fbf49f-21ba-4487-b1fa-ffc4a5473ca3">Certified Regulations</Document_x0020_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101EC1-7946-45B8-9C93-06B280591E75}">
  <ds:schemaRefs>
    <ds:schemaRef ds:uri="http://schemas.microsoft.com/sharepoint/v3/contenttype/forms"/>
  </ds:schemaRefs>
</ds:datastoreItem>
</file>

<file path=customXml/itemProps2.xml><?xml version="1.0" encoding="utf-8"?>
<ds:datastoreItem xmlns:ds="http://schemas.openxmlformats.org/officeDocument/2006/customXml" ds:itemID="{93574986-4210-4258-9EA5-A6318C04305A}">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497b8821-c434-482d-80b7-9ec460cf7c47"/>
    <ds:schemaRef ds:uri="http://schemas.microsoft.com/office/2006/documentManagement/types"/>
    <ds:schemaRef ds:uri="http://schemas.microsoft.com/office/infopath/2007/PartnerControls"/>
    <ds:schemaRef ds:uri="a5973e8a-def9-4d8d-a7e9-e360b810fc45"/>
    <ds:schemaRef ds:uri="http://www.w3.org/XML/1998/namespace"/>
    <ds:schemaRef ds:uri="http://purl.org/dc/dcmitype/"/>
    <ds:schemaRef ds:uri="a8fbf49f-21ba-4487-b1fa-ffc4a5473ca3"/>
  </ds:schemaRefs>
</ds:datastoreItem>
</file>

<file path=customXml/itemProps3.xml><?xml version="1.0" encoding="utf-8"?>
<ds:datastoreItem xmlns:ds="http://schemas.openxmlformats.org/officeDocument/2006/customXml" ds:itemID="{9E3DB57B-61C5-48E5-A90A-29BE60FF9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342</Words>
  <Characters>1954</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Celetti, Hether</cp:lastModifiedBy>
  <cp:revision>2</cp:revision>
  <dcterms:created xsi:type="dcterms:W3CDTF">2022-09-02T19:48:00Z</dcterms:created>
  <dcterms:modified xsi:type="dcterms:W3CDTF">2022-09-02T19:48:00Z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