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85904" w14:textId="1BA251A6" w:rsidR="001B63E7" w:rsidRPr="00F61B55" w:rsidRDefault="001B63E7" w:rsidP="00F61B55">
      <w:pPr>
        <w:pStyle w:val="Heading1"/>
      </w:pPr>
      <w:r w:rsidRPr="00F61B55">
        <w:t>AGENDA</w:t>
      </w:r>
      <w:bookmarkStart w:id="0" w:name="_GoBack"/>
      <w:bookmarkEnd w:id="0"/>
    </w:p>
    <w:p w14:paraId="7182364C" w14:textId="595B6333" w:rsidR="007266BC" w:rsidRPr="006726CE" w:rsidRDefault="007266BC" w:rsidP="006726CE">
      <w:pPr>
        <w:pStyle w:val="Heading2"/>
      </w:pPr>
      <w:r w:rsidRPr="006726CE">
        <w:t xml:space="preserve">Item 1 </w:t>
      </w:r>
      <w:r w:rsidRPr="006726CE">
        <w:tab/>
        <w:t>Call to Order</w:t>
      </w:r>
    </w:p>
    <w:p w14:paraId="53CDBCEF" w14:textId="21F98B06" w:rsidR="0018537D" w:rsidRPr="006726CE" w:rsidRDefault="0018537D" w:rsidP="006726CE">
      <w:pPr>
        <w:pStyle w:val="Heading2"/>
      </w:pPr>
      <w:r w:rsidRPr="006726CE">
        <w:t>Item 2</w:t>
      </w:r>
      <w:r w:rsidRPr="006726CE">
        <w:tab/>
        <w:t>Public Comments</w:t>
      </w:r>
    </w:p>
    <w:p w14:paraId="05334684" w14:textId="54301946" w:rsidR="00CA7F4F" w:rsidRPr="006726CE" w:rsidRDefault="00677351" w:rsidP="006726CE">
      <w:pPr>
        <w:pStyle w:val="Heading2"/>
      </w:pPr>
      <w:r w:rsidRPr="006726CE">
        <w:t xml:space="preserve">Item </w:t>
      </w:r>
      <w:r w:rsidR="0018537D" w:rsidRPr="006726CE">
        <w:t>3</w:t>
      </w:r>
      <w:r w:rsidRPr="006726CE">
        <w:tab/>
      </w:r>
      <w:r w:rsidR="00CA7F4F" w:rsidRPr="006726CE">
        <w:t>Blueprint for Reopening the University of North Florida Campus Fall 2020 Semester</w:t>
      </w:r>
    </w:p>
    <w:p w14:paraId="6F8F6FFD" w14:textId="77777777" w:rsidR="00CA7F4F" w:rsidRDefault="00CA7F4F" w:rsidP="00CA7F4F">
      <w:pPr>
        <w:pStyle w:val="PlainText"/>
        <w:ind w:left="1440"/>
        <w:rPr>
          <w:rFonts w:ascii="Book Antiqua" w:hAnsi="Book Antiqua"/>
        </w:rPr>
      </w:pPr>
      <w:r>
        <w:rPr>
          <w:rFonts w:ascii="Book Antiqua" w:hAnsi="Book Antiqua"/>
        </w:rPr>
        <w:t xml:space="preserve">On May 28, the Florida Board of Governors approved the State University System Blueprint for Reopening Campuses for Fall Semester 2020.  The </w:t>
      </w:r>
      <w:hyperlink r:id="rId7" w:history="1">
        <w:r>
          <w:rPr>
            <w:rStyle w:val="Hyperlink"/>
            <w:rFonts w:ascii="Book Antiqua" w:hAnsi="Book Antiqua"/>
          </w:rPr>
          <w:t>blueprint</w:t>
        </w:r>
      </w:hyperlink>
      <w:r>
        <w:rPr>
          <w:rFonts w:ascii="Book Antiqua" w:hAnsi="Book Antiqua"/>
        </w:rPr>
        <w:t xml:space="preserve"> highlighted five key strategic priorities, including: </w:t>
      </w:r>
    </w:p>
    <w:p w14:paraId="6CC8250F" w14:textId="77777777" w:rsidR="00CA7F4F" w:rsidRDefault="00CA7F4F" w:rsidP="00CA7F4F">
      <w:pPr>
        <w:pStyle w:val="PlainText"/>
        <w:jc w:val="both"/>
        <w:rPr>
          <w:rFonts w:ascii="Book Antiqua" w:hAnsi="Book Antiqua"/>
        </w:rPr>
      </w:pPr>
    </w:p>
    <w:p w14:paraId="55429CDF" w14:textId="77777777" w:rsidR="00CA7F4F" w:rsidRPr="005D618E" w:rsidRDefault="00CA7F4F" w:rsidP="005D618E">
      <w:pPr>
        <w:pStyle w:val="ListParagraph"/>
        <w:numPr>
          <w:ilvl w:val="0"/>
          <w:numId w:val="2"/>
        </w:numPr>
        <w:rPr>
          <w:rFonts w:ascii="Book Antiqua" w:hAnsi="Book Antiqua"/>
        </w:rPr>
      </w:pPr>
      <w:r w:rsidRPr="005D618E">
        <w:rPr>
          <w:rFonts w:ascii="Book Antiqua" w:hAnsi="Book Antiqua"/>
        </w:rPr>
        <w:t>A Healthy Campus Environment</w:t>
      </w:r>
    </w:p>
    <w:p w14:paraId="7788EA8E" w14:textId="77777777" w:rsidR="00CA7F4F" w:rsidRPr="005D618E" w:rsidRDefault="00CA7F4F" w:rsidP="005D618E">
      <w:pPr>
        <w:pStyle w:val="ListParagraph"/>
        <w:numPr>
          <w:ilvl w:val="0"/>
          <w:numId w:val="2"/>
        </w:numPr>
        <w:rPr>
          <w:rFonts w:ascii="Book Antiqua" w:hAnsi="Book Antiqua"/>
        </w:rPr>
      </w:pPr>
      <w:r w:rsidRPr="005D618E">
        <w:rPr>
          <w:rFonts w:ascii="Book Antiqua" w:hAnsi="Book Antiqua"/>
        </w:rPr>
        <w:t>A Healthy Community Environment</w:t>
      </w:r>
    </w:p>
    <w:p w14:paraId="5A9B37BB" w14:textId="77777777" w:rsidR="00CA7F4F" w:rsidRPr="005D618E" w:rsidRDefault="00CA7F4F" w:rsidP="005D618E">
      <w:pPr>
        <w:pStyle w:val="ListParagraph"/>
        <w:numPr>
          <w:ilvl w:val="0"/>
          <w:numId w:val="2"/>
        </w:numPr>
        <w:rPr>
          <w:rFonts w:ascii="Book Antiqua" w:hAnsi="Book Antiqua"/>
        </w:rPr>
      </w:pPr>
      <w:r w:rsidRPr="005D618E">
        <w:rPr>
          <w:rFonts w:ascii="Book Antiqua" w:hAnsi="Book Antiqua"/>
        </w:rPr>
        <w:t>COVID-19 Virus Testing</w:t>
      </w:r>
    </w:p>
    <w:p w14:paraId="0FB5DB60" w14:textId="77777777" w:rsidR="00CA7F4F" w:rsidRPr="005D618E" w:rsidRDefault="00CA7F4F" w:rsidP="005D618E">
      <w:pPr>
        <w:pStyle w:val="ListParagraph"/>
        <w:numPr>
          <w:ilvl w:val="0"/>
          <w:numId w:val="2"/>
        </w:numPr>
        <w:rPr>
          <w:rFonts w:ascii="Book Antiqua" w:hAnsi="Book Antiqua"/>
        </w:rPr>
      </w:pPr>
      <w:r w:rsidRPr="005D618E">
        <w:rPr>
          <w:rFonts w:ascii="Book Antiqua" w:hAnsi="Book Antiqua"/>
        </w:rPr>
        <w:t>Contact Tracing and Surveillance</w:t>
      </w:r>
    </w:p>
    <w:p w14:paraId="4EADAE91" w14:textId="77777777" w:rsidR="00CA7F4F" w:rsidRPr="005D618E" w:rsidRDefault="00CA7F4F" w:rsidP="005D618E">
      <w:pPr>
        <w:pStyle w:val="ListParagraph"/>
        <w:numPr>
          <w:ilvl w:val="0"/>
          <w:numId w:val="2"/>
        </w:numPr>
        <w:rPr>
          <w:rFonts w:ascii="Book Antiqua" w:hAnsi="Book Antiqua"/>
        </w:rPr>
      </w:pPr>
      <w:r w:rsidRPr="005D618E">
        <w:rPr>
          <w:rFonts w:ascii="Book Antiqua" w:hAnsi="Book Antiqua"/>
        </w:rPr>
        <w:t>Academic Program Delivery</w:t>
      </w:r>
    </w:p>
    <w:p w14:paraId="6B39B316" w14:textId="77777777" w:rsidR="00CA7F4F" w:rsidRDefault="00CA7F4F" w:rsidP="00217D63">
      <w:pPr>
        <w:pStyle w:val="PlainText"/>
        <w:ind w:left="1440"/>
        <w:rPr>
          <w:rFonts w:ascii="Book Antiqua" w:hAnsi="Book Antiqua"/>
        </w:rPr>
      </w:pPr>
      <w:r>
        <w:rPr>
          <w:rFonts w:ascii="Book Antiqua" w:hAnsi="Book Antiqua"/>
        </w:rPr>
        <w:t xml:space="preserve">President Szymanski will present to the UNF Board of Trustees the University’s initial operational strategies for reopening in the fall. Once approved, these initial operational strategies will be shared with the Florida Board of Governors on June 12 and presented formally at the next BOG meeting on June 23.  </w:t>
      </w:r>
    </w:p>
    <w:p w14:paraId="1F984F4D" w14:textId="77777777" w:rsidR="00CA7F4F" w:rsidRDefault="00CA7F4F" w:rsidP="00CA7F4F">
      <w:pPr>
        <w:pStyle w:val="PlainText"/>
        <w:rPr>
          <w:rFonts w:ascii="Book Antiqua" w:hAnsi="Book Antiqua"/>
        </w:rPr>
      </w:pPr>
    </w:p>
    <w:p w14:paraId="3126FDA3" w14:textId="3A7C3AF5" w:rsidR="00CA7F4F" w:rsidRDefault="00CA7F4F" w:rsidP="00CA7F4F">
      <w:pPr>
        <w:pStyle w:val="PlainText"/>
        <w:ind w:left="1440"/>
        <w:rPr>
          <w:rFonts w:ascii="Book Antiqua" w:hAnsi="Book Antiqua"/>
        </w:rPr>
      </w:pPr>
      <w:r>
        <w:rPr>
          <w:rFonts w:ascii="Book Antiqua" w:hAnsi="Book Antiqua"/>
        </w:rPr>
        <w:t xml:space="preserve">In parallel, the University has created </w:t>
      </w:r>
      <w:r w:rsidR="00B40730">
        <w:rPr>
          <w:rFonts w:ascii="Book Antiqua" w:hAnsi="Book Antiqua"/>
        </w:rPr>
        <w:t>four</w:t>
      </w:r>
      <w:r>
        <w:rPr>
          <w:rFonts w:ascii="Book Antiqua" w:hAnsi="Book Antiqua"/>
        </w:rPr>
        <w:t xml:space="preserve"> distinct COVID-19 working groups to finalize operational strategies and action plans to address the five blueprint priority areas. These essential teams will be comprised of faculty, students, administrators, and staff, all of whom will work together to ensure a thoughtful and responsible approach to safely reopening the campus in the fall. </w:t>
      </w:r>
    </w:p>
    <w:p w14:paraId="3FDD26B0" w14:textId="77777777" w:rsidR="00CA7F4F" w:rsidRDefault="00CA7F4F" w:rsidP="00CA7F4F">
      <w:pPr>
        <w:pStyle w:val="PlainText"/>
        <w:rPr>
          <w:rFonts w:ascii="Book Antiqua" w:hAnsi="Book Antiqua"/>
        </w:rPr>
      </w:pPr>
    </w:p>
    <w:p w14:paraId="22220AED" w14:textId="77777777" w:rsidR="00CA7F4F" w:rsidRDefault="00CA7F4F" w:rsidP="00CA7F4F">
      <w:pPr>
        <w:ind w:left="1440"/>
        <w:rPr>
          <w:rFonts w:ascii="Book Antiqua" w:hAnsi="Book Antiqua"/>
          <w:b/>
          <w:bCs/>
        </w:rPr>
      </w:pPr>
      <w:r>
        <w:rPr>
          <w:rFonts w:ascii="Book Antiqua" w:hAnsi="Book Antiqua"/>
          <w:b/>
          <w:bCs/>
        </w:rPr>
        <w:t xml:space="preserve">Proposed Action: </w:t>
      </w:r>
      <w:r>
        <w:rPr>
          <w:rFonts w:ascii="Book Antiqua" w:hAnsi="Book Antiqua"/>
        </w:rPr>
        <w:t>Approval; Motion and Second Required</w:t>
      </w:r>
    </w:p>
    <w:p w14:paraId="490FBD6A" w14:textId="546D6E74" w:rsidR="00295E60" w:rsidRDefault="00295E60" w:rsidP="00CA7F4F">
      <w:pPr>
        <w:spacing w:after="0" w:line="240" w:lineRule="auto"/>
        <w:rPr>
          <w:rFonts w:ascii="Book Antiqua" w:hAnsi="Book Antiqua"/>
        </w:rPr>
      </w:pPr>
    </w:p>
    <w:p w14:paraId="364E64E7" w14:textId="2C6F67D8" w:rsidR="00295E60" w:rsidRPr="00677351" w:rsidRDefault="00295E60" w:rsidP="00A74492">
      <w:pPr>
        <w:pStyle w:val="Heading2"/>
      </w:pPr>
      <w:r w:rsidRPr="00295E60">
        <w:t xml:space="preserve">Item </w:t>
      </w:r>
      <w:r w:rsidR="0018537D">
        <w:t>4</w:t>
      </w:r>
      <w:r>
        <w:tab/>
      </w:r>
      <w:r w:rsidRPr="00295E60">
        <w:t>Adjournment</w:t>
      </w:r>
    </w:p>
    <w:p w14:paraId="13238634" w14:textId="77777777" w:rsidR="00677351" w:rsidRPr="002C042F" w:rsidRDefault="00677351" w:rsidP="002C042F">
      <w:pPr>
        <w:rPr>
          <w:rFonts w:ascii="Book Antiqua" w:hAnsi="Book Antiqua"/>
          <w:b/>
          <w:bCs/>
        </w:rPr>
      </w:pPr>
    </w:p>
    <w:sectPr w:rsidR="00677351" w:rsidRPr="002C042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49414" w14:textId="77777777" w:rsidR="001B63E7" w:rsidRDefault="001B63E7" w:rsidP="001B63E7">
      <w:pPr>
        <w:spacing w:after="0" w:line="240" w:lineRule="auto"/>
      </w:pPr>
      <w:r>
        <w:separator/>
      </w:r>
    </w:p>
  </w:endnote>
  <w:endnote w:type="continuationSeparator" w:id="0">
    <w:p w14:paraId="47CA8CD0" w14:textId="77777777" w:rsidR="001B63E7" w:rsidRDefault="001B63E7" w:rsidP="001B6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FF2BE" w14:textId="77777777" w:rsidR="001B63E7" w:rsidRDefault="001B63E7" w:rsidP="001B63E7">
      <w:pPr>
        <w:spacing w:after="0" w:line="240" w:lineRule="auto"/>
      </w:pPr>
      <w:r>
        <w:separator/>
      </w:r>
    </w:p>
  </w:footnote>
  <w:footnote w:type="continuationSeparator" w:id="0">
    <w:p w14:paraId="337CE767" w14:textId="77777777" w:rsidR="001B63E7" w:rsidRDefault="001B63E7" w:rsidP="001B6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17D64" w14:textId="3F7DF041" w:rsidR="001B63E7" w:rsidRDefault="001B63E7" w:rsidP="001B63E7">
    <w:pPr>
      <w:jc w:val="center"/>
    </w:pPr>
    <w:r w:rsidRPr="003706C4">
      <w:rPr>
        <w:rFonts w:asciiTheme="majorHAnsi" w:eastAsiaTheme="majorEastAsia" w:hAnsiTheme="majorHAnsi" w:cstheme="majorBidi"/>
        <w:noProof/>
        <w:color w:val="2F5496" w:themeColor="accent1" w:themeShade="BF"/>
        <w:sz w:val="26"/>
        <w:szCs w:val="26"/>
      </w:rPr>
      <w:drawing>
        <wp:inline distT="0" distB="0" distL="0" distR="0" wp14:anchorId="0D67D606" wp14:editId="638A4DFD">
          <wp:extent cx="2066388" cy="877570"/>
          <wp:effectExtent l="0" t="0" r="0" b="0"/>
          <wp:docPr id="1" name="Picture 1" descr="Osprey with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765821"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69045079" w14:textId="77777777" w:rsidR="001B63E7" w:rsidRDefault="001B63E7" w:rsidP="001B63E7"/>
  <w:p w14:paraId="65902891" w14:textId="77777777" w:rsidR="001B63E7" w:rsidRDefault="001B63E7" w:rsidP="001D6B12">
    <w:pPr>
      <w:pStyle w:val="Heading2"/>
      <w:jc w:val="center"/>
    </w:pPr>
    <w:r>
      <w:t>Board of Trustees</w:t>
    </w:r>
  </w:p>
  <w:p w14:paraId="6671311E" w14:textId="77777777" w:rsidR="001B63E7" w:rsidRPr="007266BC" w:rsidRDefault="001B63E7" w:rsidP="001D6B12">
    <w:pPr>
      <w:jc w:val="center"/>
      <w:rPr>
        <w:rFonts w:ascii="Book Antiqua" w:hAnsi="Book Antiqua"/>
        <w:b/>
        <w:bCs/>
      </w:rPr>
    </w:pPr>
    <w:r w:rsidRPr="007266BC">
      <w:rPr>
        <w:rFonts w:ascii="Book Antiqua" w:hAnsi="Book Antiqua"/>
        <w:b/>
        <w:bCs/>
      </w:rPr>
      <w:t>Special Meeting</w:t>
    </w:r>
  </w:p>
  <w:p w14:paraId="1F764210" w14:textId="77777777" w:rsidR="001B63E7" w:rsidRDefault="001B63E7" w:rsidP="001D6B12">
    <w:pPr>
      <w:pStyle w:val="Heading2"/>
      <w:jc w:val="center"/>
    </w:pPr>
    <w:r>
      <w:t>June 8</w:t>
    </w:r>
    <w:r w:rsidRPr="004E1C8A">
      <w:t xml:space="preserve">, 2020, </w:t>
    </w:r>
    <w:r>
      <w:t>1:00</w:t>
    </w:r>
    <w:r w:rsidRPr="004E1C8A">
      <w:t xml:space="preserve"> </w:t>
    </w:r>
    <w:r>
      <w:t>p</w:t>
    </w:r>
    <w:r w:rsidRPr="004E1C8A">
      <w:t>.m.</w:t>
    </w:r>
    <w:r>
      <w:t xml:space="preserve"> – 3:00 p.m.</w:t>
    </w:r>
  </w:p>
  <w:p w14:paraId="16D12473" w14:textId="77777777" w:rsidR="001B63E7" w:rsidRDefault="001B63E7" w:rsidP="001B63E7">
    <w:pPr>
      <w:jc w:val="center"/>
      <w:rPr>
        <w:rFonts w:ascii="Book Antiqua" w:hAnsi="Book Antiqua"/>
        <w:i/>
        <w:iCs/>
      </w:rPr>
    </w:pPr>
    <w:r w:rsidRPr="001B63E7">
      <w:rPr>
        <w:rFonts w:ascii="Book Antiqua" w:hAnsi="Book Antiqua"/>
        <w:i/>
        <w:iCs/>
      </w:rPr>
      <w:t>via zoom</w:t>
    </w:r>
  </w:p>
  <w:p w14:paraId="707011F0" w14:textId="77777777" w:rsidR="001B63E7" w:rsidRDefault="001B63E7" w:rsidP="001B63E7">
    <w:pPr>
      <w:spacing w:after="0" w:line="240" w:lineRule="auto"/>
      <w:jc w:val="center"/>
      <w:rPr>
        <w:rFonts w:ascii="Book Antiqua" w:eastAsia="Times New Roman" w:hAnsi="Book Antiqua" w:cs="Times New Roman"/>
      </w:rPr>
    </w:pPr>
    <w:r w:rsidRPr="001B63E7">
      <w:rPr>
        <w:rFonts w:ascii="Book Antiqua" w:eastAsia="Times New Roman" w:hAnsi="Book Antiqua" w:cs="Times New Roman"/>
        <w:lang w:val="en"/>
      </w:rPr>
      <w:t>For public access, please use the following</w:t>
    </w:r>
    <w:r>
      <w:rPr>
        <w:rFonts w:ascii="Book Antiqua" w:eastAsia="Times New Roman" w:hAnsi="Book Antiqua" w:cs="Times New Roman"/>
        <w:lang w:val="en"/>
      </w:rPr>
      <w:t xml:space="preserve"> </w:t>
    </w:r>
    <w:r w:rsidRPr="001B63E7">
      <w:rPr>
        <w:rFonts w:ascii="Book Antiqua" w:eastAsia="Times New Roman" w:hAnsi="Book Antiqua" w:cs="Times New Roman"/>
        <w:lang w:val="en"/>
      </w:rPr>
      <w:t>link: </w:t>
    </w:r>
    <w:r w:rsidRPr="001B63E7">
      <w:rPr>
        <w:rFonts w:ascii="Book Antiqua" w:eastAsia="Times New Roman" w:hAnsi="Book Antiqua" w:cs="Times New Roman"/>
        <w:bdr w:val="none" w:sz="0" w:space="0" w:color="auto" w:frame="1"/>
      </w:rPr>
      <w:t> </w:t>
    </w:r>
    <w:r w:rsidRPr="001B63E7">
      <w:rPr>
        <w:rFonts w:ascii="Book Antiqua" w:eastAsia="Times New Roman" w:hAnsi="Book Antiqua" w:cs="Times New Roman"/>
      </w:rPr>
      <w:t> </w:t>
    </w:r>
  </w:p>
  <w:p w14:paraId="166D0CF1" w14:textId="77777777" w:rsidR="001B63E7" w:rsidRPr="001B63E7" w:rsidRDefault="001B63E7" w:rsidP="001B63E7">
    <w:pPr>
      <w:spacing w:after="0" w:line="240" w:lineRule="auto"/>
      <w:jc w:val="center"/>
      <w:rPr>
        <w:rFonts w:ascii="Book Antiqua" w:eastAsia="Times New Roman" w:hAnsi="Book Antiqua" w:cs="Times New Roman"/>
        <w:lang w:val="en"/>
      </w:rPr>
    </w:pPr>
    <w:r w:rsidRPr="001B63E7">
      <w:rPr>
        <w:rFonts w:ascii="Book Antiqua" w:eastAsia="Times New Roman" w:hAnsi="Book Antiqua" w:cs="Times New Roman"/>
      </w:rPr>
      <w:t>https://unf.zoom.us/j/96019700757</w:t>
    </w:r>
  </w:p>
  <w:p w14:paraId="70962AA0" w14:textId="77777777" w:rsidR="001B63E7" w:rsidRDefault="001B63E7" w:rsidP="001B63E7">
    <w:pPr>
      <w:shd w:val="clear" w:color="auto" w:fill="FFFFFF"/>
      <w:spacing w:after="0" w:line="240" w:lineRule="auto"/>
      <w:jc w:val="center"/>
      <w:rPr>
        <w:rFonts w:ascii="Book Antiqua" w:eastAsia="Times New Roman" w:hAnsi="Book Antiqua" w:cs="Times New Roman"/>
        <w:lang w:val="en"/>
      </w:rPr>
    </w:pPr>
  </w:p>
  <w:p w14:paraId="4BEE3B5A" w14:textId="77777777" w:rsidR="001B63E7" w:rsidRPr="001B63E7" w:rsidRDefault="001B63E7" w:rsidP="001B63E7">
    <w:pPr>
      <w:shd w:val="clear" w:color="auto" w:fill="FFFFFF"/>
      <w:spacing w:after="0" w:line="240" w:lineRule="auto"/>
      <w:jc w:val="center"/>
      <w:rPr>
        <w:rFonts w:ascii="Book Antiqua" w:eastAsia="Times New Roman" w:hAnsi="Book Antiqua" w:cs="Times New Roman"/>
      </w:rPr>
    </w:pPr>
    <w:r w:rsidRPr="001B63E7">
      <w:rPr>
        <w:rFonts w:ascii="Book Antiqua" w:eastAsia="Times New Roman" w:hAnsi="Book Antiqua" w:cs="Times New Roman"/>
        <w:lang w:val="en"/>
      </w:rPr>
      <w:t xml:space="preserve">or dial 301-715-8592 (and key in webinar ID: </w:t>
    </w:r>
    <w:r w:rsidRPr="001B63E7">
      <w:rPr>
        <w:rFonts w:ascii="Book Antiqua" w:eastAsia="Times New Roman" w:hAnsi="Book Antiqua" w:cs="Times New Roman"/>
      </w:rPr>
      <w:t>960 1970 0757)</w:t>
    </w:r>
    <w:r w:rsidRPr="001B63E7">
      <w:rPr>
        <w:rFonts w:ascii="Book Antiqua" w:eastAsia="Times New Roman" w:hAnsi="Book Antiqua" w:cs="Times New Roman"/>
        <w:lang w:val="en"/>
      </w:rPr>
      <w:t>.</w:t>
    </w:r>
  </w:p>
  <w:p w14:paraId="7A687769" w14:textId="525FC7B9" w:rsidR="001B63E7" w:rsidRDefault="001B63E7">
    <w:pPr>
      <w:pStyle w:val="Header"/>
    </w:pPr>
  </w:p>
  <w:p w14:paraId="45A703FA" w14:textId="77777777" w:rsidR="001B63E7" w:rsidRDefault="001B63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9D3FBB"/>
    <w:multiLevelType w:val="hybridMultilevel"/>
    <w:tmpl w:val="6C405E7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15:restartNumberingAfterBreak="0">
    <w:nsid w:val="6CB76427"/>
    <w:multiLevelType w:val="hybridMultilevel"/>
    <w:tmpl w:val="CAFA62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Tn8mrjMWqa4LyI2BDXY5UtZJwyYvPQm4I4nj7HvV6hgdCICbEbGheKmxFX+4X+yjgjVv7IbO9lEVap+vNNNrhg==" w:salt="set1IXCClnUw9Q68xIqXB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6BC"/>
    <w:rsid w:val="00087227"/>
    <w:rsid w:val="0018537D"/>
    <w:rsid w:val="001B63E7"/>
    <w:rsid w:val="001D6B12"/>
    <w:rsid w:val="00217D63"/>
    <w:rsid w:val="00295E60"/>
    <w:rsid w:val="002C042F"/>
    <w:rsid w:val="00346A92"/>
    <w:rsid w:val="003F3F5C"/>
    <w:rsid w:val="005D618E"/>
    <w:rsid w:val="005F4065"/>
    <w:rsid w:val="006726CE"/>
    <w:rsid w:val="00677351"/>
    <w:rsid w:val="007266BC"/>
    <w:rsid w:val="00997652"/>
    <w:rsid w:val="00A74492"/>
    <w:rsid w:val="00B40730"/>
    <w:rsid w:val="00CA7F4F"/>
    <w:rsid w:val="00CF67BD"/>
    <w:rsid w:val="00E428F8"/>
    <w:rsid w:val="00F42090"/>
    <w:rsid w:val="00F61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A1723"/>
  <w15:chartTrackingRefBased/>
  <w15:docId w15:val="{E2A81BF5-20BD-4FFD-A648-A4D55765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B55"/>
    <w:pPr>
      <w:jc w:val="center"/>
      <w:outlineLvl w:val="0"/>
    </w:pPr>
    <w:rPr>
      <w:rFonts w:ascii="Book Antiqua" w:hAnsi="Book Antiqua"/>
      <w:b/>
      <w:bCs/>
    </w:rPr>
  </w:style>
  <w:style w:type="paragraph" w:styleId="Heading2">
    <w:name w:val="heading 2"/>
    <w:basedOn w:val="Normal"/>
    <w:next w:val="Normal"/>
    <w:link w:val="Heading2Char"/>
    <w:uiPriority w:val="9"/>
    <w:unhideWhenUsed/>
    <w:qFormat/>
    <w:rsid w:val="006726CE"/>
    <w:pPr>
      <w:ind w:left="1440" w:hanging="1440"/>
      <w:outlineLvl w:val="1"/>
    </w:pPr>
    <w:rPr>
      <w:rFonts w:ascii="Book Antiqua" w:hAnsi="Book Antiqu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26CE"/>
    <w:rPr>
      <w:rFonts w:ascii="Book Antiqua" w:hAnsi="Book Antiqua"/>
      <w:b/>
      <w:bCs/>
    </w:rPr>
  </w:style>
  <w:style w:type="character" w:styleId="Hyperlink">
    <w:name w:val="Hyperlink"/>
    <w:basedOn w:val="DefaultParagraphFont"/>
    <w:uiPriority w:val="99"/>
    <w:semiHidden/>
    <w:unhideWhenUsed/>
    <w:rsid w:val="00CA7F4F"/>
    <w:rPr>
      <w:color w:val="0563C1"/>
      <w:u w:val="single"/>
    </w:rPr>
  </w:style>
  <w:style w:type="paragraph" w:styleId="PlainText">
    <w:name w:val="Plain Text"/>
    <w:basedOn w:val="Normal"/>
    <w:link w:val="PlainTextChar"/>
    <w:uiPriority w:val="99"/>
    <w:semiHidden/>
    <w:unhideWhenUsed/>
    <w:rsid w:val="00CA7F4F"/>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CA7F4F"/>
    <w:rPr>
      <w:rFonts w:ascii="Calibri" w:hAnsi="Calibri" w:cs="Calibri"/>
    </w:rPr>
  </w:style>
  <w:style w:type="paragraph" w:styleId="Header">
    <w:name w:val="header"/>
    <w:basedOn w:val="Normal"/>
    <w:link w:val="HeaderChar"/>
    <w:uiPriority w:val="99"/>
    <w:unhideWhenUsed/>
    <w:rsid w:val="001B63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3E7"/>
  </w:style>
  <w:style w:type="paragraph" w:styleId="Footer">
    <w:name w:val="footer"/>
    <w:basedOn w:val="Normal"/>
    <w:link w:val="FooterChar"/>
    <w:uiPriority w:val="99"/>
    <w:unhideWhenUsed/>
    <w:rsid w:val="001B63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3E7"/>
  </w:style>
  <w:style w:type="character" w:customStyle="1" w:styleId="Heading1Char">
    <w:name w:val="Heading 1 Char"/>
    <w:basedOn w:val="DefaultParagraphFont"/>
    <w:link w:val="Heading1"/>
    <w:uiPriority w:val="9"/>
    <w:rsid w:val="00F61B55"/>
    <w:rPr>
      <w:rFonts w:ascii="Book Antiqua" w:hAnsi="Book Antiqua"/>
      <w:b/>
      <w:bCs/>
    </w:rPr>
  </w:style>
  <w:style w:type="paragraph" w:styleId="ListParagraph">
    <w:name w:val="List Paragraph"/>
    <w:basedOn w:val="Normal"/>
    <w:uiPriority w:val="34"/>
    <w:qFormat/>
    <w:rsid w:val="005D61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14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am01.safelinks.protection.outlook.com/?url=https%3A%2F%2Fwww.flbog.edu%2Fwp-content%2Fuploads%2FBLUEPRINT_May-20_DRAFT2.pdf&amp;data=02%7C01%7Candrea.holcombe%40unf.edu%7C8b42d2dcf64e4202b21a08d803d8d738%7Cdf29b2fa8929482f9dbb60ff4df224c4%7C1%7C0%7C637263577148434519&amp;sdata=1sjd8vWPK7fBxtIs7N12LGCimIEFwRC3fnO1zMWKafE%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246</Words>
  <Characters>1376</Characters>
  <Application>Microsoft Office Word</Application>
  <DocSecurity>8</DocSecurity>
  <Lines>43</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Holcombe, Andrea</cp:lastModifiedBy>
  <cp:revision>11</cp:revision>
  <dcterms:created xsi:type="dcterms:W3CDTF">2020-06-01T20:21:00Z</dcterms:created>
  <dcterms:modified xsi:type="dcterms:W3CDTF">2020-06-01T20:30:00Z</dcterms:modified>
</cp:coreProperties>
</file>