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B71F" w14:textId="208A0D14" w:rsidR="00042829" w:rsidRPr="001C4A05" w:rsidRDefault="0044719B" w:rsidP="001C4A05">
      <w:pPr>
        <w:pStyle w:val="Heading1"/>
        <w:jc w:val="center"/>
      </w:pPr>
      <w:r w:rsidRPr="00042829">
        <w:t>AGENDA</w:t>
      </w:r>
    </w:p>
    <w:p w14:paraId="4D112497" w14:textId="77777777" w:rsidR="00042829" w:rsidRDefault="00042829" w:rsidP="001C4A05">
      <w:pPr>
        <w:pStyle w:val="NoSpacing"/>
      </w:pPr>
    </w:p>
    <w:p w14:paraId="6270AB49" w14:textId="13F8AC77" w:rsidR="00F247E8" w:rsidRPr="00042829" w:rsidRDefault="0044719B" w:rsidP="00042829">
      <w:pPr>
        <w:pStyle w:val="Heading2"/>
      </w:pPr>
      <w:r w:rsidRPr="00042829">
        <w:t>Item 1</w:t>
      </w:r>
      <w:r w:rsidRPr="00042829">
        <w:tab/>
      </w:r>
      <w:r w:rsidR="00042829">
        <w:tab/>
      </w:r>
      <w:r w:rsidR="00F247E8" w:rsidRPr="00042829">
        <w:t>Call to Order and Roll Call of Trustees</w:t>
      </w:r>
    </w:p>
    <w:p w14:paraId="180761A8" w14:textId="1A509B66" w:rsidR="00AE07AB" w:rsidRPr="00042829" w:rsidRDefault="00AE07AB" w:rsidP="001C4A05">
      <w:r w:rsidRPr="00042829">
        <w:rPr>
          <w:b/>
        </w:rPr>
        <w:tab/>
      </w:r>
      <w:r w:rsidRPr="00042829">
        <w:rPr>
          <w:b/>
        </w:rPr>
        <w:tab/>
      </w:r>
      <w:r w:rsidR="00042829">
        <w:rPr>
          <w:b/>
        </w:rPr>
        <w:tab/>
      </w:r>
      <w:r w:rsidR="00042829">
        <w:rPr>
          <w:b/>
        </w:rPr>
        <w:tab/>
      </w:r>
      <w:r w:rsidRPr="00042829">
        <w:t xml:space="preserve">Chair Hyde will call the meeting to order. </w:t>
      </w:r>
    </w:p>
    <w:p w14:paraId="743B5501" w14:textId="23390B3D" w:rsidR="00AE07AB" w:rsidRPr="00042829" w:rsidRDefault="00AE07AB" w:rsidP="001C4A05">
      <w:pPr>
        <w:pStyle w:val="NoSpacing"/>
      </w:pPr>
    </w:p>
    <w:p w14:paraId="2DDACF5E" w14:textId="5D3E1C9F" w:rsidR="00AE07AB" w:rsidRPr="00042829" w:rsidRDefault="00AE07AB" w:rsidP="00042829">
      <w:pPr>
        <w:pStyle w:val="Heading2"/>
      </w:pPr>
      <w:r w:rsidRPr="00042829">
        <w:t>Item 2</w:t>
      </w:r>
      <w:r w:rsidRPr="00042829">
        <w:tab/>
      </w:r>
      <w:r w:rsidR="00062F89">
        <w:tab/>
      </w:r>
      <w:r w:rsidRPr="00042829">
        <w:t xml:space="preserve">Public Comment </w:t>
      </w:r>
    </w:p>
    <w:p w14:paraId="2D2BD30D" w14:textId="7473FAFE" w:rsidR="00AE07AB" w:rsidRPr="00042829" w:rsidRDefault="001C4A05" w:rsidP="006131F0">
      <w:pPr>
        <w:ind w:left="2880" w:hanging="2880"/>
      </w:pPr>
      <w:r>
        <w:tab/>
      </w:r>
      <w:r w:rsidR="00AE07AB" w:rsidRPr="00042829">
        <w:t xml:space="preserve">Chair Hyde will offer those in attendance the opportunity for public comment. </w:t>
      </w:r>
    </w:p>
    <w:p w14:paraId="60CABCCC" w14:textId="77777777" w:rsidR="00042829" w:rsidRDefault="00042829" w:rsidP="001C4A05">
      <w:pPr>
        <w:pStyle w:val="NoSpacing"/>
      </w:pPr>
    </w:p>
    <w:p w14:paraId="5C0DBB43" w14:textId="7BEE4B0C" w:rsidR="000358A9" w:rsidRPr="00042829" w:rsidRDefault="00AE07AB" w:rsidP="00042829">
      <w:pPr>
        <w:pStyle w:val="Heading2"/>
      </w:pPr>
      <w:r w:rsidRPr="00042829">
        <w:t>Item 3</w:t>
      </w:r>
      <w:r w:rsidRPr="00042829">
        <w:tab/>
      </w:r>
      <w:r w:rsidR="00F00456">
        <w:tab/>
      </w:r>
      <w:r w:rsidR="000358A9" w:rsidRPr="00042829">
        <w:t xml:space="preserve">Ratification of AFSCME Collective Bargaining Agreement </w:t>
      </w:r>
    </w:p>
    <w:p w14:paraId="35170988" w14:textId="324537B4" w:rsidR="00042829" w:rsidRDefault="000358A9" w:rsidP="001C4A05">
      <w:pPr>
        <w:ind w:left="2880"/>
      </w:pPr>
      <w:r w:rsidRPr="00042829">
        <w:t xml:space="preserve">The University of North Florida’s administration has reached agreement, with the American Federation of State, County, and Municipal Employees (AFSCME) regarding changes to the collective bargaining agreement. In order to implement the terms of the agreement as soon as possible, we are placing this on the agenda, pending ratification by the AFSCME body. We have provided a summary of negotiated terms. It is expected that AFSCME will ratify these modifications to the collective bargaining agreement by the time of December 10, </w:t>
      </w:r>
      <w:proofErr w:type="gramStart"/>
      <w:r w:rsidRPr="00042829">
        <w:t>2020</w:t>
      </w:r>
      <w:proofErr w:type="gramEnd"/>
      <w:r w:rsidRPr="00042829">
        <w:t xml:space="preserve"> Board of Trustees meeting.</w:t>
      </w:r>
    </w:p>
    <w:p w14:paraId="33520D6A" w14:textId="264B62B9" w:rsidR="000358A9" w:rsidRPr="00042829" w:rsidRDefault="000358A9" w:rsidP="00526493">
      <w:pPr>
        <w:spacing w:after="0" w:line="240" w:lineRule="auto"/>
        <w:ind w:left="2880"/>
        <w:jc w:val="both"/>
      </w:pPr>
      <w:r w:rsidRPr="00042829">
        <w:t xml:space="preserve">Outside counsel and chief negotiator, Michael Mattimore, of Allen, Norton and Blue, will address the Board and discuss the modifications to </w:t>
      </w:r>
      <w:bookmarkStart w:id="0" w:name="_Hlk57188752"/>
      <w:r w:rsidRPr="00042829">
        <w:t xml:space="preserve">Articles 7 – Wages, 8 – Hours of Work, 10 </w:t>
      </w:r>
      <w:r w:rsidRPr="00042829">
        <w:lastRenderedPageBreak/>
        <w:t xml:space="preserve">– Benefits, 12 – Leaves of Absence/Holidays, </w:t>
      </w:r>
      <w:bookmarkStart w:id="1" w:name="_Hlk57189584"/>
      <w:r w:rsidRPr="00042829">
        <w:t>20 – Non-Discrimination</w:t>
      </w:r>
      <w:bookmarkEnd w:id="1"/>
      <w:r w:rsidRPr="00042829">
        <w:t xml:space="preserve">, and 25 – Emergencies, </w:t>
      </w:r>
      <w:bookmarkEnd w:id="0"/>
      <w:r w:rsidRPr="00042829">
        <w:t xml:space="preserve">submitted for the Board’s review and consideration. </w:t>
      </w:r>
      <w:r w:rsidR="00CC6086" w:rsidRPr="00042829">
        <w:t xml:space="preserve"> </w:t>
      </w:r>
      <w:r w:rsidRPr="00042829">
        <w:t xml:space="preserve">In addition, Articles 26 – Prevailing Rights, 27 – Totality of Agreement, 28 – Savings Clause, and 29 – Duration were renumbered, with no changes. </w:t>
      </w:r>
    </w:p>
    <w:p w14:paraId="37E59837" w14:textId="77777777" w:rsidR="00277464" w:rsidRDefault="00277464" w:rsidP="000358A9">
      <w:pPr>
        <w:ind w:left="720" w:firstLine="720"/>
        <w:rPr>
          <w:b/>
          <w:szCs w:val="24"/>
        </w:rPr>
      </w:pPr>
    </w:p>
    <w:p w14:paraId="211B58B5" w14:textId="77777777" w:rsidR="001C4A05" w:rsidRDefault="000358A9" w:rsidP="001C4A05">
      <w:pPr>
        <w:ind w:left="2160" w:firstLine="720"/>
      </w:pPr>
      <w:r w:rsidRPr="00526493">
        <w:rPr>
          <w:b/>
        </w:rPr>
        <w:t>Proposed Action:</w:t>
      </w:r>
      <w:r w:rsidRPr="00526493">
        <w:t xml:space="preserve"> Ratification; Motion and Second Required</w:t>
      </w:r>
    </w:p>
    <w:p w14:paraId="55421A61" w14:textId="62779851" w:rsidR="00C5255D" w:rsidRPr="001C4A05" w:rsidRDefault="00F247E8" w:rsidP="001C4A05">
      <w:pPr>
        <w:pStyle w:val="Heading2"/>
      </w:pPr>
      <w:r w:rsidRPr="00CA2CC1">
        <w:rPr>
          <w:rStyle w:val="Heading2Char"/>
        </w:rPr>
        <w:t xml:space="preserve">Item </w:t>
      </w:r>
      <w:r w:rsidR="00AE07AB" w:rsidRPr="00CA2CC1">
        <w:rPr>
          <w:rStyle w:val="Heading2Char"/>
        </w:rPr>
        <w:t>4</w:t>
      </w:r>
      <w:r w:rsidRPr="00CA2CC1">
        <w:rPr>
          <w:rStyle w:val="Heading2Char"/>
        </w:rPr>
        <w:t xml:space="preserve"> </w:t>
      </w:r>
      <w:r w:rsidRPr="00CA2CC1">
        <w:rPr>
          <w:rStyle w:val="Heading2Char"/>
        </w:rPr>
        <w:tab/>
      </w:r>
      <w:r w:rsidR="001D17F1" w:rsidRPr="00CA2CC1">
        <w:t>Update on COVID-19 Response and Spring Semester</w:t>
      </w:r>
    </w:p>
    <w:p w14:paraId="1F54BD7B" w14:textId="46696B31" w:rsidR="00F247E8" w:rsidRPr="00CA2CC1" w:rsidRDefault="001D17F1" w:rsidP="00CA2CC1">
      <w:pPr>
        <w:spacing w:after="0" w:line="240" w:lineRule="auto"/>
        <w:ind w:left="2880"/>
        <w:rPr>
          <w:rFonts w:eastAsia="Times New Roman"/>
        </w:rPr>
      </w:pPr>
      <w:r w:rsidRPr="00CA2CC1">
        <w:rPr>
          <w:rFonts w:eastAsia="Times New Roman"/>
        </w:rPr>
        <w:t>The President will provide the Board with an update on COVID</w:t>
      </w:r>
      <w:r w:rsidR="007E2EE4" w:rsidRPr="00CA2CC1">
        <w:rPr>
          <w:rFonts w:eastAsia="Times New Roman"/>
        </w:rPr>
        <w:t>-</w:t>
      </w:r>
      <w:r w:rsidRPr="00CA2CC1">
        <w:rPr>
          <w:rFonts w:eastAsia="Times New Roman"/>
        </w:rPr>
        <w:t xml:space="preserve">related activities on campus and the </w:t>
      </w:r>
      <w:r w:rsidR="00845D24" w:rsidRPr="00CA2CC1">
        <w:rPr>
          <w:rFonts w:eastAsia="Times New Roman"/>
        </w:rPr>
        <w:t>s</w:t>
      </w:r>
      <w:r w:rsidRPr="00CA2CC1">
        <w:rPr>
          <w:rFonts w:eastAsia="Times New Roman"/>
        </w:rPr>
        <w:t>pring semester. </w:t>
      </w:r>
      <w:r w:rsidR="00BB6EEF" w:rsidRPr="00CA2CC1">
        <w:rPr>
          <w:rFonts w:eastAsia="Times New Roman"/>
        </w:rPr>
        <w:t>Dr. Curt Lox</w:t>
      </w:r>
      <w:r w:rsidR="00910510" w:rsidRPr="00CA2CC1">
        <w:rPr>
          <w:rFonts w:eastAsia="Times New Roman"/>
        </w:rPr>
        <w:t xml:space="preserve">, Dean, </w:t>
      </w:r>
      <w:r w:rsidR="008933B7" w:rsidRPr="00CA2CC1">
        <w:rPr>
          <w:rFonts w:eastAsia="Times New Roman"/>
        </w:rPr>
        <w:t xml:space="preserve">Brooks College of Health; </w:t>
      </w:r>
      <w:r w:rsidR="004D13E4" w:rsidRPr="00CA2CC1">
        <w:rPr>
          <w:rFonts w:eastAsia="Times New Roman"/>
        </w:rPr>
        <w:t>Mr. Robert Greenlaw</w:t>
      </w:r>
      <w:r w:rsidR="000F5D9A" w:rsidRPr="00CA2CC1">
        <w:rPr>
          <w:rFonts w:eastAsia="Times New Roman"/>
        </w:rPr>
        <w:t xml:space="preserve">, COVID-19 </w:t>
      </w:r>
      <w:r w:rsidR="0041424A" w:rsidRPr="00CA2CC1">
        <w:rPr>
          <w:rFonts w:eastAsia="Times New Roman"/>
        </w:rPr>
        <w:t xml:space="preserve">Taskforce Coordinator; and Ms. Doreen Perez, </w:t>
      </w:r>
      <w:r w:rsidR="007E2EE4" w:rsidRPr="00CA2CC1">
        <w:rPr>
          <w:rFonts w:eastAsia="Times New Roman"/>
        </w:rPr>
        <w:t>COVID-19 Healthcare Coordinator will join the President for the update.</w:t>
      </w:r>
    </w:p>
    <w:p w14:paraId="02897C58" w14:textId="77777777" w:rsidR="00C5255D" w:rsidRPr="00CA2CC1" w:rsidRDefault="00C5255D" w:rsidP="001C4A05">
      <w:pPr>
        <w:pStyle w:val="NoSpacing"/>
        <w:rPr>
          <w:rStyle w:val="Heading2Char"/>
          <w:b w:val="0"/>
          <w:bCs/>
        </w:rPr>
      </w:pPr>
    </w:p>
    <w:p w14:paraId="1F3C1C9B" w14:textId="7923A985" w:rsidR="00AE07AB" w:rsidRPr="00CA2CC1" w:rsidRDefault="00AE07AB" w:rsidP="00042829">
      <w:pPr>
        <w:pStyle w:val="Heading2"/>
      </w:pPr>
      <w:r w:rsidRPr="00CA2CC1">
        <w:rPr>
          <w:rStyle w:val="Heading2Char"/>
          <w:b/>
          <w:bCs/>
        </w:rPr>
        <w:t xml:space="preserve">Item 5 </w:t>
      </w:r>
      <w:r w:rsidRPr="00CA2CC1">
        <w:rPr>
          <w:rStyle w:val="Heading2Char"/>
          <w:b/>
          <w:bCs/>
        </w:rPr>
        <w:tab/>
        <w:t>Adjournment</w:t>
      </w:r>
      <w:r w:rsidRPr="00CA2CC1">
        <w:t xml:space="preserve"> </w:t>
      </w:r>
    </w:p>
    <w:p w14:paraId="736FB33D" w14:textId="77777777" w:rsidR="00AE07AB" w:rsidRPr="0044719B" w:rsidRDefault="00AE07AB" w:rsidP="0044719B">
      <w:pPr>
        <w:keepNext/>
        <w:keepLines/>
        <w:spacing w:after="0" w:line="240" w:lineRule="auto"/>
        <w:ind w:left="1440"/>
        <w:outlineLvl w:val="1"/>
        <w:rPr>
          <w:rFonts w:eastAsiaTheme="majorEastAsia" w:cstheme="majorBidi"/>
          <w:szCs w:val="26"/>
        </w:rPr>
      </w:pPr>
    </w:p>
    <w:p w14:paraId="128FEF38" w14:textId="77777777" w:rsidR="0044719B" w:rsidRPr="0044719B" w:rsidRDefault="0044719B" w:rsidP="0044719B">
      <w:pPr>
        <w:jc w:val="center"/>
      </w:pPr>
    </w:p>
    <w:sectPr w:rsidR="0044719B" w:rsidRPr="004471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3C47" w14:textId="77777777" w:rsidR="002736C8" w:rsidRDefault="002736C8" w:rsidP="002736C8">
      <w:pPr>
        <w:spacing w:after="0" w:line="240" w:lineRule="auto"/>
      </w:pPr>
      <w:r>
        <w:separator/>
      </w:r>
    </w:p>
  </w:endnote>
  <w:endnote w:type="continuationSeparator" w:id="0">
    <w:p w14:paraId="451F43C3" w14:textId="77777777" w:rsidR="002736C8" w:rsidRDefault="002736C8" w:rsidP="0027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BDE0" w14:textId="77777777" w:rsidR="002736C8" w:rsidRDefault="002736C8" w:rsidP="002736C8">
      <w:pPr>
        <w:spacing w:after="0" w:line="240" w:lineRule="auto"/>
      </w:pPr>
      <w:r>
        <w:separator/>
      </w:r>
    </w:p>
  </w:footnote>
  <w:footnote w:type="continuationSeparator" w:id="0">
    <w:p w14:paraId="4CCD3057" w14:textId="77777777" w:rsidR="002736C8" w:rsidRDefault="002736C8" w:rsidP="0027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E07B" w14:textId="588F1CF8" w:rsidR="002736C8" w:rsidRDefault="002736C8" w:rsidP="002736C8">
    <w:pPr>
      <w:pStyle w:val="Header"/>
      <w:jc w:val="center"/>
    </w:pPr>
    <w:r w:rsidRPr="003706C4">
      <w:rPr>
        <w:rFonts w:asciiTheme="majorHAnsi" w:eastAsiaTheme="majorEastAsia" w:hAnsiTheme="majorHAnsi" w:cstheme="majorBidi"/>
        <w:noProof/>
        <w:color w:val="2F5496" w:themeColor="accent1" w:themeShade="BF"/>
        <w:sz w:val="26"/>
        <w:szCs w:val="26"/>
      </w:rPr>
      <w:drawing>
        <wp:inline distT="0" distB="0" distL="0" distR="0" wp14:anchorId="3B7333DB" wp14:editId="4D993086">
          <wp:extent cx="1955800" cy="876935"/>
          <wp:effectExtent l="0" t="0" r="6350" b="0"/>
          <wp:docPr id="1" name="Picture 1"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1955800" cy="876935"/>
                  </a:xfrm>
                  <a:prstGeom prst="rect">
                    <a:avLst/>
                  </a:prstGeom>
                </pic:spPr>
              </pic:pic>
            </a:graphicData>
          </a:graphic>
        </wp:inline>
      </w:drawing>
    </w:r>
  </w:p>
  <w:p w14:paraId="05574D9C" w14:textId="2EF8CB68" w:rsidR="002736C8" w:rsidRDefault="002736C8" w:rsidP="002736C8">
    <w:pPr>
      <w:pStyle w:val="Header"/>
      <w:jc w:val="center"/>
    </w:pPr>
  </w:p>
  <w:p w14:paraId="2FA26D06" w14:textId="77777777" w:rsidR="002736C8" w:rsidRPr="00E30EA7" w:rsidRDefault="002736C8" w:rsidP="002736C8">
    <w:pPr>
      <w:keepNext/>
      <w:keepLines/>
      <w:spacing w:after="0" w:line="240" w:lineRule="auto"/>
      <w:jc w:val="center"/>
      <w:outlineLvl w:val="1"/>
      <w:rPr>
        <w:rFonts w:eastAsiaTheme="majorEastAsia" w:cstheme="majorBidi"/>
        <w:b/>
        <w:szCs w:val="26"/>
      </w:rPr>
    </w:pPr>
    <w:r w:rsidRPr="00E30EA7">
      <w:rPr>
        <w:rFonts w:eastAsiaTheme="majorEastAsia" w:cstheme="majorBidi"/>
        <w:b/>
        <w:szCs w:val="26"/>
      </w:rPr>
      <w:t>Board of Trustees Meeting</w:t>
    </w:r>
    <w:r>
      <w:rPr>
        <w:rFonts w:eastAsiaTheme="majorEastAsia" w:cstheme="majorBidi"/>
        <w:b/>
        <w:szCs w:val="26"/>
      </w:rPr>
      <w:t xml:space="preserve"> </w:t>
    </w:r>
  </w:p>
  <w:p w14:paraId="053D4996" w14:textId="77777777" w:rsidR="002736C8" w:rsidRDefault="002736C8" w:rsidP="002736C8">
    <w:pPr>
      <w:keepNext/>
      <w:keepLines/>
      <w:spacing w:after="0" w:line="240" w:lineRule="auto"/>
      <w:jc w:val="center"/>
      <w:outlineLvl w:val="1"/>
      <w:rPr>
        <w:rFonts w:eastAsiaTheme="majorEastAsia" w:cstheme="majorBidi"/>
        <w:b/>
        <w:szCs w:val="26"/>
      </w:rPr>
    </w:pPr>
  </w:p>
  <w:p w14:paraId="1B3CC122" w14:textId="77777777" w:rsidR="002736C8" w:rsidRDefault="002736C8" w:rsidP="002736C8">
    <w:pPr>
      <w:keepNext/>
      <w:keepLines/>
      <w:spacing w:after="0" w:line="240" w:lineRule="auto"/>
      <w:jc w:val="center"/>
      <w:outlineLvl w:val="1"/>
      <w:rPr>
        <w:rFonts w:eastAsiaTheme="majorEastAsia" w:cstheme="majorBidi"/>
        <w:b/>
        <w:szCs w:val="26"/>
      </w:rPr>
    </w:pPr>
    <w:r>
      <w:rPr>
        <w:rFonts w:eastAsiaTheme="majorEastAsia" w:cstheme="majorBidi"/>
        <w:b/>
        <w:szCs w:val="26"/>
      </w:rPr>
      <w:t>December 10</w:t>
    </w:r>
    <w:r w:rsidRPr="00E30EA7">
      <w:rPr>
        <w:rFonts w:eastAsiaTheme="majorEastAsia" w:cstheme="majorBidi"/>
        <w:b/>
        <w:szCs w:val="26"/>
      </w:rPr>
      <w:t>, 2020</w:t>
    </w:r>
  </w:p>
  <w:p w14:paraId="04C9ED54" w14:textId="77777777" w:rsidR="002736C8" w:rsidRDefault="002736C8" w:rsidP="002736C8">
    <w:pPr>
      <w:keepNext/>
      <w:keepLines/>
      <w:spacing w:after="0" w:line="240" w:lineRule="auto"/>
      <w:jc w:val="center"/>
      <w:outlineLvl w:val="1"/>
      <w:rPr>
        <w:rFonts w:eastAsiaTheme="majorEastAsia" w:cstheme="majorBidi"/>
        <w:b/>
        <w:szCs w:val="26"/>
      </w:rPr>
    </w:pPr>
  </w:p>
  <w:p w14:paraId="51A256ED" w14:textId="77777777" w:rsidR="002736C8" w:rsidRPr="0044719B" w:rsidRDefault="002736C8" w:rsidP="002736C8">
    <w:pPr>
      <w:keepNext/>
      <w:keepLines/>
      <w:spacing w:after="0" w:line="240" w:lineRule="auto"/>
      <w:jc w:val="center"/>
      <w:outlineLvl w:val="1"/>
      <w:rPr>
        <w:rFonts w:eastAsiaTheme="majorEastAsia" w:cstheme="majorBidi"/>
        <w:b/>
        <w:szCs w:val="26"/>
      </w:rPr>
    </w:pPr>
    <w:r>
      <w:rPr>
        <w:rFonts w:eastAsiaTheme="majorEastAsia" w:cstheme="majorBidi"/>
        <w:b/>
        <w:szCs w:val="26"/>
      </w:rPr>
      <w:t>10:00 a.m. – 11:00 a.m.</w:t>
    </w:r>
  </w:p>
  <w:p w14:paraId="5BEDB0C4" w14:textId="77777777" w:rsidR="002736C8" w:rsidRDefault="002736C8" w:rsidP="002736C8">
    <w:pPr>
      <w:keepNext/>
      <w:keepLines/>
      <w:spacing w:after="0" w:line="240" w:lineRule="auto"/>
      <w:jc w:val="center"/>
      <w:outlineLvl w:val="1"/>
      <w:rPr>
        <w:rFonts w:eastAsiaTheme="majorEastAsia" w:cstheme="majorBidi"/>
        <w:bCs/>
        <w:i/>
        <w:iCs/>
        <w:szCs w:val="26"/>
      </w:rPr>
    </w:pPr>
  </w:p>
  <w:p w14:paraId="48A333E8" w14:textId="77777777" w:rsidR="002736C8" w:rsidRDefault="002736C8" w:rsidP="002736C8">
    <w:pPr>
      <w:keepNext/>
      <w:keepLines/>
      <w:spacing w:after="0" w:line="240" w:lineRule="auto"/>
      <w:jc w:val="center"/>
      <w:outlineLvl w:val="1"/>
      <w:rPr>
        <w:rFonts w:eastAsiaTheme="majorEastAsia" w:cstheme="majorBidi"/>
        <w:bCs/>
        <w:i/>
        <w:iCs/>
        <w:szCs w:val="26"/>
      </w:rPr>
    </w:pPr>
    <w:r>
      <w:rPr>
        <w:rFonts w:eastAsiaTheme="majorEastAsia" w:cstheme="majorBidi"/>
        <w:bCs/>
        <w:i/>
        <w:iCs/>
        <w:szCs w:val="26"/>
      </w:rPr>
      <w:t>v</w:t>
    </w:r>
    <w:r w:rsidRPr="0044719B">
      <w:rPr>
        <w:rFonts w:eastAsiaTheme="majorEastAsia" w:cstheme="majorBidi"/>
        <w:bCs/>
        <w:i/>
        <w:iCs/>
        <w:szCs w:val="26"/>
      </w:rPr>
      <w:t xml:space="preserve">irtual meeting </w:t>
    </w:r>
  </w:p>
  <w:p w14:paraId="19A0246F" w14:textId="2068D34D" w:rsidR="002736C8" w:rsidRDefault="002736C8" w:rsidP="002736C8">
    <w:pPr>
      <w:pStyle w:val="Header"/>
      <w:jc w:val="center"/>
    </w:pPr>
  </w:p>
  <w:p w14:paraId="505692B5" w14:textId="77777777" w:rsidR="005426EB" w:rsidRPr="00BF47FF" w:rsidRDefault="005426EB" w:rsidP="005426EB">
    <w:pPr>
      <w:jc w:val="center"/>
      <w:rPr>
        <w:i/>
        <w:iCs/>
      </w:rPr>
    </w:pPr>
    <w:r>
      <w:rPr>
        <w:i/>
        <w:iCs/>
      </w:rPr>
      <w:t>For public access, please use the following meeting link:</w:t>
    </w:r>
  </w:p>
  <w:p w14:paraId="24870021" w14:textId="02EB0A4A" w:rsidR="00BE2C6B" w:rsidRPr="001F39F2" w:rsidRDefault="006131F0" w:rsidP="00BE2C6B">
    <w:pPr>
      <w:jc w:val="center"/>
      <w:rPr>
        <w:i/>
      </w:rPr>
    </w:pPr>
    <w:hyperlink r:id="rId2" w:history="1">
      <w:r w:rsidR="001F39F2" w:rsidRPr="00BE2C6B">
        <w:rPr>
          <w:rStyle w:val="Hyperlink"/>
          <w:rFonts w:ascii="Book Antiqua" w:hAnsi="Book Antiqua"/>
          <w:i/>
        </w:rPr>
        <w:t>https://unf.zoom.us/j/95183113925</w:t>
      </w:r>
    </w:hyperlink>
  </w:p>
  <w:p w14:paraId="51E640F6" w14:textId="694DB2CD" w:rsidR="005426EB" w:rsidRPr="00BF47FF" w:rsidRDefault="005426EB" w:rsidP="005426EB">
    <w:pPr>
      <w:pStyle w:val="NormalWeb"/>
      <w:shd w:val="clear" w:color="auto" w:fill="FFFFFF"/>
      <w:jc w:val="center"/>
      <w:rPr>
        <w:rFonts w:ascii="Book Antiqua" w:hAnsi="Book Antiqua"/>
        <w:sz w:val="22"/>
        <w:szCs w:val="22"/>
        <w:lang w:val="en"/>
      </w:rPr>
    </w:pPr>
  </w:p>
  <w:p w14:paraId="0956FDA7" w14:textId="4EE7B6C8" w:rsidR="005426EB" w:rsidRPr="004F612A" w:rsidRDefault="005426EB" w:rsidP="005426EB">
    <w:pPr>
      <w:jc w:val="center"/>
      <w:rPr>
        <w:i/>
        <w:iCs/>
      </w:rPr>
    </w:pPr>
    <w:r w:rsidRPr="004F612A">
      <w:rPr>
        <w:i/>
        <w:iCs/>
        <w:lang w:val="en"/>
      </w:rPr>
      <w:t xml:space="preserve">or dial </w:t>
    </w:r>
    <w:r w:rsidRPr="004F612A">
      <w:rPr>
        <w:i/>
        <w:iCs/>
      </w:rPr>
      <w:t>301-715-8592 </w:t>
    </w:r>
    <w:r w:rsidRPr="004F612A">
      <w:rPr>
        <w:i/>
        <w:iCs/>
        <w:lang w:val="en"/>
      </w:rPr>
      <w:t>(and key in webinar ID:</w:t>
    </w:r>
    <w:r w:rsidR="00276626" w:rsidRPr="00276626">
      <w:t xml:space="preserve"> </w:t>
    </w:r>
    <w:r w:rsidR="00276626" w:rsidRPr="00276626">
      <w:rPr>
        <w:i/>
      </w:rPr>
      <w:t>951 8311 3925</w:t>
    </w:r>
    <w:r w:rsidRPr="004F612A">
      <w:rPr>
        <w:i/>
        <w:iCs/>
      </w:rPr>
      <w:t>)</w:t>
    </w:r>
    <w:r w:rsidRPr="004F612A">
      <w:rPr>
        <w:i/>
        <w:iCs/>
        <w:lang w:val="en"/>
      </w:rPr>
      <w:t>.</w:t>
    </w:r>
  </w:p>
  <w:p w14:paraId="5138AD79" w14:textId="77777777" w:rsidR="002736C8" w:rsidRDefault="00273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4790"/>
    <w:multiLevelType w:val="hybridMultilevel"/>
    <w:tmpl w:val="A956D07C"/>
    <w:lvl w:ilvl="0" w:tplc="7C265D60">
      <w:numFmt w:val="bullet"/>
      <w:lvlText w:val="-"/>
      <w:lvlJc w:val="left"/>
      <w:pPr>
        <w:ind w:left="720" w:hanging="360"/>
      </w:pPr>
      <w:rPr>
        <w:rFonts w:ascii="Book Antiqua" w:eastAsiaTheme="majorEastAsia" w:hAnsi="Book Antiqu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9B"/>
    <w:rsid w:val="000358A9"/>
    <w:rsid w:val="0003757B"/>
    <w:rsid w:val="00042829"/>
    <w:rsid w:val="00062F89"/>
    <w:rsid w:val="000F5D9A"/>
    <w:rsid w:val="00140ED7"/>
    <w:rsid w:val="001C4A05"/>
    <w:rsid w:val="001D17F1"/>
    <w:rsid w:val="001F39F2"/>
    <w:rsid w:val="002736C8"/>
    <w:rsid w:val="00276626"/>
    <w:rsid w:val="00277464"/>
    <w:rsid w:val="003578C8"/>
    <w:rsid w:val="003D0CF1"/>
    <w:rsid w:val="003F1F07"/>
    <w:rsid w:val="0041424A"/>
    <w:rsid w:val="0044719B"/>
    <w:rsid w:val="004D13E4"/>
    <w:rsid w:val="00526493"/>
    <w:rsid w:val="005426EB"/>
    <w:rsid w:val="00612310"/>
    <w:rsid w:val="006131F0"/>
    <w:rsid w:val="006144A8"/>
    <w:rsid w:val="006B34C1"/>
    <w:rsid w:val="006D62F8"/>
    <w:rsid w:val="006E3992"/>
    <w:rsid w:val="00710136"/>
    <w:rsid w:val="007E2EE4"/>
    <w:rsid w:val="00845D24"/>
    <w:rsid w:val="00860909"/>
    <w:rsid w:val="008933B7"/>
    <w:rsid w:val="00910510"/>
    <w:rsid w:val="00A665EE"/>
    <w:rsid w:val="00A90732"/>
    <w:rsid w:val="00AE07AB"/>
    <w:rsid w:val="00BB6EEF"/>
    <w:rsid w:val="00BE2C6B"/>
    <w:rsid w:val="00C5255D"/>
    <w:rsid w:val="00CA2CC1"/>
    <w:rsid w:val="00CC6086"/>
    <w:rsid w:val="00D06BA8"/>
    <w:rsid w:val="00ED0229"/>
    <w:rsid w:val="00F00456"/>
    <w:rsid w:val="00F15B85"/>
    <w:rsid w:val="00F22292"/>
    <w:rsid w:val="00F247E8"/>
    <w:rsid w:val="00F6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BF4F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05"/>
    <w:rPr>
      <w:rFonts w:ascii="Book Antiqua" w:hAnsi="Book Antiqua"/>
      <w:sz w:val="24"/>
    </w:rPr>
  </w:style>
  <w:style w:type="paragraph" w:styleId="Heading1">
    <w:name w:val="heading 1"/>
    <w:basedOn w:val="ListParagraph"/>
    <w:next w:val="Normal"/>
    <w:link w:val="Heading1Char"/>
    <w:uiPriority w:val="9"/>
    <w:qFormat/>
    <w:rsid w:val="00F22292"/>
    <w:pPr>
      <w:keepNext/>
      <w:keepLines/>
      <w:spacing w:after="0" w:line="240" w:lineRule="auto"/>
      <w:outlineLvl w:val="0"/>
    </w:pPr>
    <w:rPr>
      <w:rFonts w:eastAsiaTheme="majorEastAsia" w:cstheme="majorBidi"/>
      <w:b/>
      <w:sz w:val="26"/>
      <w:szCs w:val="26"/>
    </w:rPr>
  </w:style>
  <w:style w:type="paragraph" w:styleId="Heading2">
    <w:name w:val="heading 2"/>
    <w:basedOn w:val="Normal"/>
    <w:next w:val="Normal"/>
    <w:link w:val="Heading2Char"/>
    <w:uiPriority w:val="9"/>
    <w:unhideWhenUsed/>
    <w:qFormat/>
    <w:rsid w:val="00042829"/>
    <w:pPr>
      <w:spacing w:after="0" w:line="240" w:lineRule="auto"/>
      <w:ind w:left="14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829"/>
    <w:rPr>
      <w:rFonts w:ascii="Book Antiqua" w:hAnsi="Book Antiqua"/>
      <w:b/>
    </w:rPr>
  </w:style>
  <w:style w:type="paragraph" w:styleId="ListParagraph">
    <w:name w:val="List Paragraph"/>
    <w:basedOn w:val="Normal"/>
    <w:uiPriority w:val="34"/>
    <w:qFormat/>
    <w:rsid w:val="00710136"/>
    <w:pPr>
      <w:ind w:left="720"/>
      <w:contextualSpacing/>
    </w:pPr>
  </w:style>
  <w:style w:type="paragraph" w:styleId="Header">
    <w:name w:val="header"/>
    <w:basedOn w:val="Normal"/>
    <w:link w:val="HeaderChar"/>
    <w:uiPriority w:val="99"/>
    <w:unhideWhenUsed/>
    <w:rsid w:val="0027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6C8"/>
  </w:style>
  <w:style w:type="paragraph" w:styleId="Footer">
    <w:name w:val="footer"/>
    <w:basedOn w:val="Normal"/>
    <w:link w:val="FooterChar"/>
    <w:uiPriority w:val="99"/>
    <w:unhideWhenUsed/>
    <w:rsid w:val="0027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6C8"/>
  </w:style>
  <w:style w:type="character" w:customStyle="1" w:styleId="Heading1Char">
    <w:name w:val="Heading 1 Char"/>
    <w:basedOn w:val="DefaultParagraphFont"/>
    <w:link w:val="Heading1"/>
    <w:uiPriority w:val="9"/>
    <w:rsid w:val="00F22292"/>
    <w:rPr>
      <w:rFonts w:ascii="Book Antiqua" w:eastAsiaTheme="majorEastAsia" w:hAnsi="Book Antiqua" w:cstheme="majorBidi"/>
      <w:b/>
      <w:sz w:val="26"/>
      <w:szCs w:val="26"/>
    </w:rPr>
  </w:style>
  <w:style w:type="character" w:styleId="Hyperlink">
    <w:name w:val="Hyperlink"/>
    <w:basedOn w:val="DefaultParagraphFont"/>
    <w:uiPriority w:val="99"/>
    <w:unhideWhenUsed/>
    <w:rsid w:val="005426EB"/>
    <w:rPr>
      <w:rFonts w:ascii="Open Sans" w:hAnsi="Open Sans" w:hint="default"/>
      <w:strike w:val="0"/>
      <w:dstrike w:val="0"/>
      <w:color w:val="2A7BB4"/>
      <w:u w:val="none"/>
      <w:effect w:val="none"/>
    </w:rPr>
  </w:style>
  <w:style w:type="paragraph" w:styleId="NormalWeb">
    <w:name w:val="Normal (Web)"/>
    <w:basedOn w:val="Normal"/>
    <w:uiPriority w:val="99"/>
    <w:semiHidden/>
    <w:unhideWhenUsed/>
    <w:rsid w:val="005426EB"/>
    <w:pPr>
      <w:spacing w:after="0"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BE2C6B"/>
    <w:rPr>
      <w:color w:val="605E5C"/>
      <w:shd w:val="clear" w:color="auto" w:fill="E1DFDD"/>
    </w:rPr>
  </w:style>
  <w:style w:type="paragraph" w:styleId="NoSpacing">
    <w:name w:val="No Spacing"/>
    <w:uiPriority w:val="1"/>
    <w:qFormat/>
    <w:rsid w:val="001C4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21755">
      <w:bodyDiv w:val="1"/>
      <w:marLeft w:val="0"/>
      <w:marRight w:val="0"/>
      <w:marTop w:val="0"/>
      <w:marBottom w:val="0"/>
      <w:divBdr>
        <w:top w:val="none" w:sz="0" w:space="0" w:color="auto"/>
        <w:left w:val="none" w:sz="0" w:space="0" w:color="auto"/>
        <w:bottom w:val="none" w:sz="0" w:space="0" w:color="auto"/>
        <w:right w:val="none" w:sz="0" w:space="0" w:color="auto"/>
      </w:divBdr>
    </w:div>
    <w:div w:id="1361736083">
      <w:bodyDiv w:val="1"/>
      <w:marLeft w:val="0"/>
      <w:marRight w:val="0"/>
      <w:marTop w:val="0"/>
      <w:marBottom w:val="0"/>
      <w:divBdr>
        <w:top w:val="none" w:sz="0" w:space="0" w:color="auto"/>
        <w:left w:val="none" w:sz="0" w:space="0" w:color="auto"/>
        <w:bottom w:val="none" w:sz="0" w:space="0" w:color="auto"/>
        <w:right w:val="none" w:sz="0" w:space="0" w:color="auto"/>
      </w:divBdr>
    </w:div>
    <w:div w:id="18882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unf.zoom.us/j/9518311392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2020-12-03T20:39:00Z</dcterms:created>
  <dcterms:modified xsi:type="dcterms:W3CDTF">2022-08-01T18:40:00Z</dcterms:modified>
</cp:coreProperties>
</file>