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F332" w14:textId="09B80A75" w:rsidR="004224C7" w:rsidRPr="004224C7" w:rsidRDefault="004224C7" w:rsidP="004224C7">
      <w:pPr>
        <w:pStyle w:val="Heading1"/>
      </w:pPr>
      <w:r w:rsidRPr="004224C7">
        <w:t>MINUTES</w:t>
      </w:r>
    </w:p>
    <w:p w14:paraId="432DECED" w14:textId="77777777" w:rsidR="00C918A8" w:rsidRPr="00C918A8" w:rsidRDefault="00C918A8" w:rsidP="00F06344">
      <w:pPr>
        <w:pStyle w:val="NoSpacing"/>
      </w:pPr>
    </w:p>
    <w:p w14:paraId="18B31EFA" w14:textId="0CF28F44" w:rsidR="004224C7" w:rsidRPr="004224C7" w:rsidRDefault="00CA20DE" w:rsidP="00B568C1">
      <w:pPr>
        <w:pStyle w:val="Heading2"/>
      </w:pPr>
      <w:r w:rsidRPr="004224C7">
        <w:t>Item 1</w:t>
      </w:r>
      <w:r w:rsidRPr="004224C7">
        <w:tab/>
      </w:r>
      <w:r w:rsidR="004224C7" w:rsidRPr="004224C7">
        <w:t>Call to Order</w:t>
      </w:r>
    </w:p>
    <w:p w14:paraId="53E71A3C" w14:textId="5A6E34E6" w:rsidR="00C918A8" w:rsidRPr="00C918A8" w:rsidRDefault="00C918A8" w:rsidP="00B027F2">
      <w:pPr>
        <w:spacing w:after="0" w:line="240" w:lineRule="auto"/>
        <w:ind w:left="1710" w:hanging="270"/>
      </w:pPr>
      <w:r w:rsidRPr="00C918A8">
        <w:t>Chair Wamble-King call</w:t>
      </w:r>
      <w:r w:rsidR="004224C7">
        <w:t>ed</w:t>
      </w:r>
      <w:r w:rsidRPr="00C918A8">
        <w:t xml:space="preserve"> the meeting to order</w:t>
      </w:r>
      <w:r w:rsidR="00CE39D3">
        <w:t xml:space="preserve"> at 12:00 pm.</w:t>
      </w:r>
    </w:p>
    <w:p w14:paraId="63E65D57" w14:textId="77777777" w:rsidR="00C918A8" w:rsidRPr="00C918A8" w:rsidRDefault="00C918A8" w:rsidP="00F06344">
      <w:pPr>
        <w:pStyle w:val="NoSpacing"/>
      </w:pPr>
    </w:p>
    <w:p w14:paraId="1797C1E0" w14:textId="77777777" w:rsidR="00C918A8" w:rsidRPr="00C918A8" w:rsidRDefault="00C918A8" w:rsidP="00B568C1">
      <w:pPr>
        <w:pStyle w:val="Heading2"/>
      </w:pPr>
      <w:r w:rsidRPr="00C918A8">
        <w:t>Item 2</w:t>
      </w:r>
      <w:r w:rsidRPr="00C918A8">
        <w:tab/>
        <w:t xml:space="preserve">Public Comment </w:t>
      </w:r>
    </w:p>
    <w:p w14:paraId="33F57E1A" w14:textId="11C0E55D" w:rsidR="00C918A8" w:rsidRPr="00C918A8" w:rsidRDefault="004224C7" w:rsidP="00B027F2">
      <w:pPr>
        <w:spacing w:after="0" w:line="240" w:lineRule="auto"/>
        <w:ind w:left="2430" w:hanging="990"/>
      </w:pPr>
      <w:r>
        <w:t>There were no request</w:t>
      </w:r>
      <w:r w:rsidR="001770E7">
        <w:t>s</w:t>
      </w:r>
      <w:r>
        <w:t xml:space="preserve"> for public comment.</w:t>
      </w:r>
    </w:p>
    <w:p w14:paraId="6BF3691C" w14:textId="77777777" w:rsidR="00C918A8" w:rsidRPr="00C918A8" w:rsidRDefault="00C918A8" w:rsidP="00F06344">
      <w:pPr>
        <w:pStyle w:val="NoSpacing"/>
      </w:pPr>
    </w:p>
    <w:p w14:paraId="59FFE942" w14:textId="77777777" w:rsidR="00F06344" w:rsidRDefault="00C918A8" w:rsidP="00F06344">
      <w:pPr>
        <w:pStyle w:val="Heading2"/>
      </w:pPr>
      <w:r w:rsidRPr="00C358AC">
        <w:t>Item 3</w:t>
      </w:r>
      <w:r w:rsidRPr="00C358AC">
        <w:tab/>
        <w:t>Consent Agenda</w:t>
      </w:r>
      <w:r w:rsidRPr="00C358AC">
        <w:tab/>
      </w:r>
    </w:p>
    <w:p w14:paraId="02B7DF36" w14:textId="6DB62992" w:rsidR="00C918A8" w:rsidRPr="00C918A8" w:rsidRDefault="00F06344" w:rsidP="00F06344">
      <w:pPr>
        <w:ind w:left="1440" w:hanging="1440"/>
      </w:pPr>
      <w:r>
        <w:tab/>
      </w:r>
      <w:r w:rsidR="00A06343" w:rsidRPr="00A06343">
        <w:t xml:space="preserve">Chair </w:t>
      </w:r>
      <w:proofErr w:type="spellStart"/>
      <w:r w:rsidR="00A06343" w:rsidRPr="00A06343">
        <w:t>Wamble</w:t>
      </w:r>
      <w:proofErr w:type="spellEnd"/>
      <w:r w:rsidR="00A06343" w:rsidRPr="00A06343">
        <w:t>-King</w:t>
      </w:r>
      <w:r w:rsidR="00A06343">
        <w:t xml:space="preserve"> asked the Trustees if they had any questions regarding the </w:t>
      </w:r>
      <w:r w:rsidR="006641DD">
        <w:t>consent agenda, wh</w:t>
      </w:r>
      <w:r w:rsidR="007E3CC4">
        <w:t>ich included</w:t>
      </w:r>
      <w:r w:rsidR="006641DD">
        <w:t xml:space="preserve"> the </w:t>
      </w:r>
      <w:r w:rsidR="00C918A8" w:rsidRPr="00C918A8">
        <w:t xml:space="preserve">June 16, </w:t>
      </w:r>
      <w:proofErr w:type="gramStart"/>
      <w:r w:rsidR="00C918A8" w:rsidRPr="00C918A8">
        <w:t>2020</w:t>
      </w:r>
      <w:proofErr w:type="gramEnd"/>
      <w:r w:rsidR="00C918A8" w:rsidRPr="00C918A8">
        <w:t xml:space="preserve"> Governance Committee Meeting Minutes</w:t>
      </w:r>
      <w:r w:rsidR="006641DD">
        <w:t xml:space="preserve">.  </w:t>
      </w:r>
      <w:r w:rsidR="00A43F7E">
        <w:t xml:space="preserve">There being no questions, Chair Wamble-King </w:t>
      </w:r>
      <w:r w:rsidR="006641DD">
        <w:t xml:space="preserve">asked for a </w:t>
      </w:r>
      <w:r w:rsidR="0006598C">
        <w:t>motion to approve</w:t>
      </w:r>
      <w:r w:rsidR="00A43F7E">
        <w:t>. Chair Hyde made a MOTION to APPROVE and Trustee McElroy SECONDED.</w:t>
      </w:r>
      <w:r w:rsidR="006641DD">
        <w:t xml:space="preserve">  The Consent Agenda was approved unanimously. </w:t>
      </w:r>
    </w:p>
    <w:p w14:paraId="62FABB0F" w14:textId="77777777" w:rsidR="00C918A8" w:rsidRPr="00C918A8" w:rsidRDefault="00C918A8" w:rsidP="00F06344">
      <w:pPr>
        <w:pStyle w:val="NoSpacing"/>
      </w:pPr>
    </w:p>
    <w:p w14:paraId="08F31C7F" w14:textId="0065AE6B" w:rsidR="00C918A8" w:rsidRPr="00016D4F" w:rsidRDefault="00C918A8" w:rsidP="00F06344">
      <w:pPr>
        <w:pStyle w:val="Heading2"/>
      </w:pPr>
      <w:r w:rsidRPr="00C918A8">
        <w:t>Item 4</w:t>
      </w:r>
      <w:r w:rsidRPr="00C918A8">
        <w:tab/>
        <w:t>Approval of Ms. Lauren Baker to the Museum of Contemporary Art (MOCA) Jacksonville Board</w:t>
      </w:r>
    </w:p>
    <w:p w14:paraId="248847A4" w14:textId="54B5A404" w:rsidR="00C918A8" w:rsidRPr="00C918A8" w:rsidRDefault="00F06344" w:rsidP="00CC07B5">
      <w:pPr>
        <w:ind w:left="1440" w:hanging="1440"/>
      </w:pPr>
      <w:r>
        <w:tab/>
      </w:r>
      <w:r w:rsidR="0001283D">
        <w:t>Vice President Stone presented MOCA’</w:t>
      </w:r>
      <w:r w:rsidR="007E3CC4">
        <w:t>s</w:t>
      </w:r>
      <w:r w:rsidR="0001283D">
        <w:t xml:space="preserve"> request </w:t>
      </w:r>
      <w:r w:rsidR="00731698">
        <w:t xml:space="preserve">to approve </w:t>
      </w:r>
      <w:r w:rsidR="0001283D">
        <w:t>Ms. Lauren Baker</w:t>
      </w:r>
      <w:r w:rsidR="00731698">
        <w:t xml:space="preserve">’s </w:t>
      </w:r>
      <w:r w:rsidR="0001283D">
        <w:t>appoint</w:t>
      </w:r>
      <w:r w:rsidR="007E3CC4">
        <w:t>ment</w:t>
      </w:r>
      <w:r w:rsidR="0001283D">
        <w:t xml:space="preserve"> to the MOCA Board of Trustees.  </w:t>
      </w:r>
      <w:r w:rsidR="00FD0BAB" w:rsidRPr="00FD0BAB">
        <w:t xml:space="preserve">Vice President Stone </w:t>
      </w:r>
      <w:r w:rsidR="00354586">
        <w:t xml:space="preserve">reminded the Board that all appointments to direct support organization boards are subject to approval by the UNF Board of Trustees. </w:t>
      </w:r>
      <w:r w:rsidR="0001283D">
        <w:t>Additionally, as</w:t>
      </w:r>
      <w:r w:rsidR="00354586">
        <w:t xml:space="preserve"> a condition of approval, the direct support organization must certify that each appointee has been selected in accordance with a documented process esta</w:t>
      </w:r>
      <w:r w:rsidR="0001283D">
        <w:t>bli</w:t>
      </w:r>
      <w:r w:rsidR="00354586">
        <w:t>shed by the direct suppo</w:t>
      </w:r>
      <w:r w:rsidR="0001283D">
        <w:t>rt organization.  Vice President</w:t>
      </w:r>
      <w:r w:rsidR="00354586">
        <w:t xml:space="preserve"> Stone confirmed that </w:t>
      </w:r>
      <w:r w:rsidR="0001283D">
        <w:t>MOCA’s Executive Director,</w:t>
      </w:r>
      <w:r w:rsidR="007E3CC4">
        <w:t xml:space="preserve"> Caitlin Doherty, had provided written certification of</w:t>
      </w:r>
      <w:r w:rsidR="0001283D">
        <w:t xml:space="preserve"> compliance with this requirement</w:t>
      </w:r>
      <w:r w:rsidR="007E3CC4">
        <w:t>, a copy of which is attached to the supporting materials for this agenda item</w:t>
      </w:r>
      <w:r w:rsidR="0001283D">
        <w:t xml:space="preserve">.  </w:t>
      </w:r>
      <w:r w:rsidR="00885217">
        <w:t>Vice President Stone noted that Ms. Baker holds</w:t>
      </w:r>
      <w:r w:rsidR="00CF6ED1">
        <w:t xml:space="preserve"> a bachelor’s degree in Economics from Virginia Tech</w:t>
      </w:r>
      <w:r w:rsidR="00885217">
        <w:t xml:space="preserve"> and </w:t>
      </w:r>
      <w:r w:rsidR="00731698">
        <w:t>has</w:t>
      </w:r>
      <w:r w:rsidR="0001283D">
        <w:t xml:space="preserve"> a professional background in </w:t>
      </w:r>
      <w:r w:rsidR="00BC4548">
        <w:t>banking</w:t>
      </w:r>
      <w:r w:rsidR="00731698">
        <w:t>. Ms. Baker also has</w:t>
      </w:r>
      <w:r w:rsidR="0001283D">
        <w:t xml:space="preserve"> a strong background in volunteer activities, including</w:t>
      </w:r>
      <w:r w:rsidR="0054086F">
        <w:t xml:space="preserve"> </w:t>
      </w:r>
      <w:r w:rsidR="007E3CC4">
        <w:t xml:space="preserve">service the </w:t>
      </w:r>
      <w:r w:rsidR="00964EE9">
        <w:t xml:space="preserve">on the </w:t>
      </w:r>
      <w:r w:rsidR="000A068B">
        <w:t xml:space="preserve">development </w:t>
      </w:r>
      <w:r w:rsidR="007E3CC4">
        <w:t xml:space="preserve">committee </w:t>
      </w:r>
      <w:r w:rsidR="00AA62E7">
        <w:t>for the Deleware Children’s Mus</w:t>
      </w:r>
      <w:r w:rsidR="00964EE9">
        <w:t xml:space="preserve">eum.  Since relocating to Ponte Vedra, Ms. Baker has been very active as a </w:t>
      </w:r>
      <w:r w:rsidR="00964EE9">
        <w:lastRenderedPageBreak/>
        <w:t>volunteer</w:t>
      </w:r>
      <w:r w:rsidR="0001283D">
        <w:t xml:space="preserve"> in the local community.</w:t>
      </w:r>
      <w:r w:rsidR="000A068B">
        <w:t xml:space="preserve"> </w:t>
      </w:r>
      <w:r w:rsidR="00BC4548">
        <w:t xml:space="preserve">Vice President Stone </w:t>
      </w:r>
      <w:r w:rsidR="0001283D">
        <w:t>relayed MOCA’s enthusiastic support of Ms. Baker’s service as a member of th</w:t>
      </w:r>
      <w:r w:rsidR="00964EE9">
        <w:t xml:space="preserve">e MOCA </w:t>
      </w:r>
      <w:r w:rsidR="0001283D">
        <w:t xml:space="preserve">Board.   </w:t>
      </w:r>
      <w:r w:rsidR="009B03C6">
        <w:t>There be</w:t>
      </w:r>
      <w:r w:rsidR="004F64D6">
        <w:t>ing no questions,</w:t>
      </w:r>
      <w:r w:rsidR="009B03C6">
        <w:t xml:space="preserve"> Chair Wamble-King asked for a motion to approve</w:t>
      </w:r>
      <w:r w:rsidR="004F64D6">
        <w:t xml:space="preserve"> Ms. Baker’</w:t>
      </w:r>
      <w:r w:rsidR="00C05A7A">
        <w:t>s appointment to the MOCA Board</w:t>
      </w:r>
      <w:r w:rsidR="009B03C6">
        <w:t xml:space="preserve">. </w:t>
      </w:r>
      <w:r w:rsidR="003913EE" w:rsidRPr="00016D4F">
        <w:t>Trustee White made a MOTION to APPROVE and Chair Hyde SECONDED.</w:t>
      </w:r>
      <w:r w:rsidR="00016D4F" w:rsidRPr="00016D4F">
        <w:t xml:space="preserve"> Ms. Baker’s appointment was approved unanimously.</w:t>
      </w:r>
    </w:p>
    <w:p w14:paraId="1B312756" w14:textId="77777777" w:rsidR="00C918A8" w:rsidRPr="00C918A8" w:rsidRDefault="00C918A8" w:rsidP="00F06344">
      <w:pPr>
        <w:spacing w:after="0" w:line="240" w:lineRule="auto"/>
        <w:ind w:left="1440" w:hanging="1440"/>
        <w:rPr>
          <w:rFonts w:cs="Book Antiqua"/>
          <w:b/>
          <w:bCs/>
          <w:color w:val="000000"/>
        </w:rPr>
      </w:pPr>
    </w:p>
    <w:p w14:paraId="7E3F88D0" w14:textId="6BFE5364" w:rsidR="00C918A8" w:rsidRPr="0005356F" w:rsidRDefault="00C918A8" w:rsidP="00F06344">
      <w:pPr>
        <w:pStyle w:val="Heading2"/>
      </w:pPr>
      <w:r w:rsidRPr="0005356F">
        <w:t>Item 5</w:t>
      </w:r>
      <w:r w:rsidRPr="0005356F">
        <w:tab/>
        <w:t>Discussion of Board Action Plan</w:t>
      </w:r>
      <w:r w:rsidR="00A03890" w:rsidRPr="0005356F">
        <w:t xml:space="preserve"> </w:t>
      </w:r>
    </w:p>
    <w:p w14:paraId="66707F75" w14:textId="77777777" w:rsidR="00C918A8" w:rsidRPr="00C918A8" w:rsidRDefault="00C918A8" w:rsidP="00F06344">
      <w:pPr>
        <w:autoSpaceDE w:val="0"/>
        <w:autoSpaceDN w:val="0"/>
        <w:adjustRightInd w:val="0"/>
        <w:spacing w:after="0" w:line="240" w:lineRule="auto"/>
        <w:ind w:left="1440" w:hanging="1440"/>
        <w:rPr>
          <w:rFonts w:cs="Book Antiqua"/>
          <w:bCs/>
          <w:color w:val="000000"/>
        </w:rPr>
      </w:pPr>
    </w:p>
    <w:p w14:paraId="04D69AED" w14:textId="04D3E38B" w:rsidR="00C918A8" w:rsidRPr="00CC07B5" w:rsidRDefault="00CC07B5" w:rsidP="00CC07B5">
      <w:pPr>
        <w:rPr>
          <w:b/>
          <w:bCs/>
        </w:rPr>
      </w:pPr>
      <w:r>
        <w:tab/>
      </w:r>
      <w:r>
        <w:tab/>
      </w:r>
      <w:r w:rsidR="00C918A8" w:rsidRPr="00CC07B5">
        <w:rPr>
          <w:b/>
          <w:bCs/>
        </w:rPr>
        <w:t xml:space="preserve">Draft Document Defining Trustee Roles and Responsibilities [Board </w:t>
      </w:r>
      <w:r>
        <w:rPr>
          <w:b/>
          <w:bCs/>
        </w:rPr>
        <w:tab/>
      </w:r>
      <w:r>
        <w:rPr>
          <w:b/>
          <w:bCs/>
        </w:rPr>
        <w:tab/>
      </w:r>
      <w:r>
        <w:rPr>
          <w:b/>
          <w:bCs/>
        </w:rPr>
        <w:tab/>
      </w:r>
      <w:r w:rsidR="00C918A8" w:rsidRPr="00CC07B5">
        <w:rPr>
          <w:b/>
          <w:bCs/>
        </w:rPr>
        <w:t>Action Plan, Item 1. E.]</w:t>
      </w:r>
    </w:p>
    <w:p w14:paraId="6B714B8C" w14:textId="746C3710" w:rsidR="00140428" w:rsidRDefault="00140428" w:rsidP="00F06344">
      <w:pPr>
        <w:autoSpaceDE w:val="0"/>
        <w:autoSpaceDN w:val="0"/>
        <w:adjustRightInd w:val="0"/>
        <w:spacing w:after="0" w:line="240" w:lineRule="auto"/>
        <w:ind w:left="1440" w:hanging="1440"/>
        <w:rPr>
          <w:rFonts w:cs="Book Antiqua"/>
          <w:bCs/>
          <w:color w:val="000000"/>
        </w:rPr>
      </w:pPr>
    </w:p>
    <w:p w14:paraId="653F97CB" w14:textId="4FCCF35B" w:rsidR="00F52613" w:rsidRPr="00CC07B5" w:rsidRDefault="00CC07B5" w:rsidP="00F06344">
      <w:pPr>
        <w:autoSpaceDE w:val="0"/>
        <w:autoSpaceDN w:val="0"/>
        <w:adjustRightInd w:val="0"/>
        <w:spacing w:after="0" w:line="240" w:lineRule="auto"/>
        <w:ind w:left="1440" w:hanging="1440"/>
        <w:rPr>
          <w:rFonts w:cs="Book Antiqua"/>
          <w:bCs/>
          <w:color w:val="000000"/>
        </w:rPr>
      </w:pPr>
      <w:r>
        <w:rPr>
          <w:rFonts w:cs="Book Antiqua"/>
          <w:bCs/>
          <w:color w:val="000000"/>
        </w:rPr>
        <w:tab/>
      </w:r>
      <w:r w:rsidR="00140428">
        <w:rPr>
          <w:rFonts w:cs="Book Antiqua"/>
          <w:bCs/>
          <w:color w:val="000000"/>
        </w:rPr>
        <w:t xml:space="preserve">Vice President Stone reminded </w:t>
      </w:r>
      <w:r w:rsidR="000828A0">
        <w:rPr>
          <w:rFonts w:cs="Book Antiqua"/>
          <w:bCs/>
          <w:color w:val="000000"/>
        </w:rPr>
        <w:t xml:space="preserve">the Committee that Section 4 of the Southern Association of Colleges and Schools Commission on Colleges 2018 Principles of Accreditation requires governing </w:t>
      </w:r>
      <w:r w:rsidR="00F90888" w:rsidRPr="00C918A8">
        <w:rPr>
          <w:rFonts w:eastAsia="Times New Roman" w:cs="Times New Roman"/>
        </w:rPr>
        <w:t xml:space="preserve">boards to define and regularly evaluate their responsibilities and expectations as a Board. </w:t>
      </w:r>
      <w:r w:rsidR="00B162DC">
        <w:rPr>
          <w:rFonts w:eastAsia="Times New Roman" w:cs="Times New Roman"/>
        </w:rPr>
        <w:t xml:space="preserve"> </w:t>
      </w:r>
      <w:r w:rsidR="00B722C6">
        <w:rPr>
          <w:rFonts w:eastAsia="Times New Roman" w:cs="Times New Roman"/>
        </w:rPr>
        <w:t xml:space="preserve">As a result, one of the action items established in the Board’s Action Plan </w:t>
      </w:r>
      <w:r w:rsidR="001B1B4F">
        <w:rPr>
          <w:rFonts w:eastAsia="Times New Roman" w:cs="Times New Roman"/>
        </w:rPr>
        <w:t xml:space="preserve">was the </w:t>
      </w:r>
      <w:r w:rsidR="00B722C6">
        <w:rPr>
          <w:rFonts w:eastAsia="Times New Roman" w:cs="Times New Roman"/>
        </w:rPr>
        <w:t>develop</w:t>
      </w:r>
      <w:r w:rsidR="001B1B4F">
        <w:rPr>
          <w:rFonts w:eastAsia="Times New Roman" w:cs="Times New Roman"/>
        </w:rPr>
        <w:t>ment of a</w:t>
      </w:r>
      <w:r w:rsidR="00B722C6">
        <w:rPr>
          <w:rFonts w:eastAsia="Times New Roman" w:cs="Times New Roman"/>
        </w:rPr>
        <w:t xml:space="preserve"> </w:t>
      </w:r>
      <w:r w:rsidR="0033395F" w:rsidRPr="00812241">
        <w:rPr>
          <w:rFonts w:cs="Book Antiqua"/>
          <w:bCs/>
          <w:color w:val="000000"/>
        </w:rPr>
        <w:t>document which outline</w:t>
      </w:r>
      <w:r w:rsidR="009C56C0" w:rsidRPr="00812241">
        <w:rPr>
          <w:rFonts w:cs="Book Antiqua"/>
          <w:bCs/>
          <w:color w:val="000000"/>
        </w:rPr>
        <w:t>s the roles and</w:t>
      </w:r>
      <w:r w:rsidR="009C56C0">
        <w:rPr>
          <w:rFonts w:cs="Book Antiqua"/>
          <w:bCs/>
          <w:color w:val="000000"/>
        </w:rPr>
        <w:t xml:space="preserve"> </w:t>
      </w:r>
      <w:r w:rsidR="009142B0">
        <w:rPr>
          <w:rFonts w:cs="Book Antiqua"/>
          <w:bCs/>
          <w:color w:val="000000"/>
        </w:rPr>
        <w:t>responsibilities</w:t>
      </w:r>
      <w:r w:rsidR="009C56C0">
        <w:rPr>
          <w:rFonts w:cs="Book Antiqua"/>
          <w:bCs/>
          <w:color w:val="000000"/>
        </w:rPr>
        <w:t xml:space="preserve"> </w:t>
      </w:r>
      <w:r w:rsidR="009142B0">
        <w:rPr>
          <w:rFonts w:cs="Book Antiqua"/>
          <w:bCs/>
          <w:color w:val="000000"/>
        </w:rPr>
        <w:t>of</w:t>
      </w:r>
      <w:r w:rsidR="009C56C0">
        <w:rPr>
          <w:rFonts w:cs="Book Antiqua"/>
          <w:bCs/>
          <w:color w:val="000000"/>
        </w:rPr>
        <w:t xml:space="preserve"> the Trustees. </w:t>
      </w:r>
      <w:r w:rsidR="00564382">
        <w:rPr>
          <w:rFonts w:cs="Book Antiqua"/>
          <w:bCs/>
          <w:color w:val="000000"/>
        </w:rPr>
        <w:t>Vice President Stone</w:t>
      </w:r>
      <w:r w:rsidR="001B1B4F">
        <w:rPr>
          <w:rFonts w:cs="Book Antiqua"/>
          <w:bCs/>
          <w:color w:val="000000"/>
        </w:rPr>
        <w:t xml:space="preserve"> referred to </w:t>
      </w:r>
      <w:r w:rsidR="009C56C0">
        <w:rPr>
          <w:rFonts w:cs="Book Antiqua"/>
          <w:bCs/>
          <w:color w:val="000000"/>
        </w:rPr>
        <w:t>the draft</w:t>
      </w:r>
      <w:r w:rsidR="001B1B4F">
        <w:rPr>
          <w:rFonts w:cs="Book Antiqua"/>
          <w:bCs/>
          <w:color w:val="000000"/>
        </w:rPr>
        <w:t xml:space="preserve"> document contained in the Committee</w:t>
      </w:r>
      <w:r w:rsidR="009C56C0">
        <w:rPr>
          <w:rFonts w:cs="Book Antiqua"/>
          <w:bCs/>
          <w:color w:val="000000"/>
        </w:rPr>
        <w:t>’s meeting materials</w:t>
      </w:r>
      <w:r w:rsidR="009142B0">
        <w:rPr>
          <w:rFonts w:cs="Book Antiqua"/>
          <w:bCs/>
          <w:color w:val="000000"/>
        </w:rPr>
        <w:t xml:space="preserve"> </w:t>
      </w:r>
      <w:r w:rsidR="001B1B4F">
        <w:rPr>
          <w:rFonts w:cs="Book Antiqua"/>
          <w:bCs/>
          <w:color w:val="000000"/>
        </w:rPr>
        <w:t>entitled “University of North Florida Board of Trustees Statement of Expectations.</w:t>
      </w:r>
      <w:r w:rsidR="005E133E">
        <w:rPr>
          <w:rFonts w:cs="Book Antiqua"/>
          <w:bCs/>
          <w:color w:val="000000"/>
        </w:rPr>
        <w:t>”</w:t>
      </w:r>
      <w:r w:rsidR="001B1B4F">
        <w:rPr>
          <w:rFonts w:cs="Book Antiqua"/>
          <w:bCs/>
          <w:color w:val="000000"/>
        </w:rPr>
        <w:t xml:space="preserve">  Sh</w:t>
      </w:r>
      <w:r w:rsidR="005E133E">
        <w:rPr>
          <w:rFonts w:cs="Book Antiqua"/>
          <w:bCs/>
          <w:color w:val="000000"/>
        </w:rPr>
        <w:t>e</w:t>
      </w:r>
      <w:r w:rsidR="009142B0">
        <w:rPr>
          <w:rFonts w:cs="Book Antiqua"/>
          <w:bCs/>
          <w:color w:val="000000"/>
        </w:rPr>
        <w:t xml:space="preserve"> </w:t>
      </w:r>
      <w:r w:rsidR="005E133E">
        <w:rPr>
          <w:rFonts w:cs="Book Antiqua"/>
          <w:bCs/>
          <w:color w:val="000000"/>
        </w:rPr>
        <w:t xml:space="preserve">noted that this </w:t>
      </w:r>
      <w:r w:rsidR="00D97B62">
        <w:rPr>
          <w:rFonts w:cs="Book Antiqua"/>
          <w:bCs/>
          <w:color w:val="000000"/>
        </w:rPr>
        <w:t xml:space="preserve">draft document </w:t>
      </w:r>
      <w:r w:rsidR="009142B0">
        <w:rPr>
          <w:rFonts w:cs="Book Antiqua"/>
          <w:bCs/>
          <w:color w:val="000000"/>
        </w:rPr>
        <w:t xml:space="preserve">was patterned </w:t>
      </w:r>
      <w:r w:rsidR="00564382">
        <w:rPr>
          <w:rFonts w:cs="Book Antiqua"/>
          <w:bCs/>
          <w:color w:val="000000"/>
        </w:rPr>
        <w:t>after a similar document of one of</w:t>
      </w:r>
      <w:r w:rsidR="00840463">
        <w:rPr>
          <w:rFonts w:cs="Book Antiqua"/>
          <w:bCs/>
          <w:color w:val="000000"/>
        </w:rPr>
        <w:t xml:space="preserve"> our</w:t>
      </w:r>
      <w:r w:rsidR="00AB44F5">
        <w:rPr>
          <w:rFonts w:cs="Book Antiqua"/>
          <w:bCs/>
          <w:color w:val="000000"/>
        </w:rPr>
        <w:t xml:space="preserve"> sister institutions</w:t>
      </w:r>
      <w:r w:rsidR="00D97B62">
        <w:rPr>
          <w:rFonts w:cs="Book Antiqua"/>
          <w:bCs/>
          <w:color w:val="000000"/>
        </w:rPr>
        <w:t xml:space="preserve"> with modifications to reflect</w:t>
      </w:r>
      <w:r w:rsidR="005E133E">
        <w:rPr>
          <w:rFonts w:cs="Book Antiqua"/>
          <w:bCs/>
          <w:color w:val="000000"/>
        </w:rPr>
        <w:t xml:space="preserve"> UNF specific expectations</w:t>
      </w:r>
      <w:r w:rsidR="00D97B62">
        <w:rPr>
          <w:rFonts w:cs="Book Antiqua"/>
          <w:bCs/>
          <w:color w:val="000000"/>
        </w:rPr>
        <w:t xml:space="preserve">.  The Committee then engaged in a detailed review of the draft document, including the </w:t>
      </w:r>
      <w:r w:rsidR="00840463">
        <w:rPr>
          <w:rFonts w:cs="Book Antiqua"/>
          <w:bCs/>
          <w:color w:val="000000"/>
        </w:rPr>
        <w:t>sections entitle</w:t>
      </w:r>
      <w:r w:rsidR="008D64D0">
        <w:rPr>
          <w:rFonts w:cs="Book Antiqua"/>
          <w:bCs/>
          <w:color w:val="000000"/>
        </w:rPr>
        <w:t>d</w:t>
      </w:r>
      <w:r w:rsidR="00840463">
        <w:rPr>
          <w:rFonts w:cs="Book Antiqua"/>
          <w:bCs/>
          <w:color w:val="000000"/>
        </w:rPr>
        <w:t xml:space="preserve"> “</w:t>
      </w:r>
      <w:r w:rsidR="00D97B62">
        <w:rPr>
          <w:rFonts w:cs="Book Antiqua"/>
          <w:bCs/>
          <w:color w:val="000000"/>
        </w:rPr>
        <w:t>Role of the Board</w:t>
      </w:r>
      <w:r w:rsidR="00840463">
        <w:rPr>
          <w:rFonts w:cs="Book Antiqua"/>
          <w:bCs/>
          <w:color w:val="000000"/>
        </w:rPr>
        <w:t>” and “T</w:t>
      </w:r>
      <w:r w:rsidR="00D97B62">
        <w:rPr>
          <w:rFonts w:cs="Book Antiqua"/>
          <w:bCs/>
          <w:color w:val="000000"/>
        </w:rPr>
        <w:t>he Role of Individual Trustees</w:t>
      </w:r>
      <w:r w:rsidR="008D64D0">
        <w:rPr>
          <w:rFonts w:cs="Book Antiqua"/>
          <w:bCs/>
          <w:color w:val="000000"/>
        </w:rPr>
        <w:t>.</w:t>
      </w:r>
      <w:r w:rsidR="00840463">
        <w:rPr>
          <w:rFonts w:cs="Book Antiqua"/>
          <w:bCs/>
          <w:color w:val="000000"/>
        </w:rPr>
        <w:t xml:space="preserve">” </w:t>
      </w:r>
      <w:r w:rsidR="00D97B62">
        <w:rPr>
          <w:rFonts w:cs="Book Antiqua"/>
          <w:bCs/>
          <w:color w:val="000000"/>
        </w:rPr>
        <w:t xml:space="preserve"> </w:t>
      </w:r>
      <w:r w:rsidR="00731698">
        <w:rPr>
          <w:rFonts w:cs="Book Antiqua"/>
          <w:bCs/>
          <w:color w:val="000000"/>
        </w:rPr>
        <w:t xml:space="preserve">During the discussion, </w:t>
      </w:r>
      <w:r w:rsidR="00840463">
        <w:rPr>
          <w:rFonts w:cs="Book Antiqua"/>
          <w:bCs/>
          <w:color w:val="000000"/>
        </w:rPr>
        <w:t xml:space="preserve">Committee members </w:t>
      </w:r>
      <w:r w:rsidR="00731698">
        <w:rPr>
          <w:rFonts w:cs="Book Antiqua"/>
          <w:bCs/>
          <w:color w:val="000000"/>
        </w:rPr>
        <w:t>stated their belief that</w:t>
      </w:r>
      <w:r w:rsidR="00840463">
        <w:rPr>
          <w:rFonts w:cs="Book Antiqua"/>
          <w:bCs/>
          <w:color w:val="000000"/>
        </w:rPr>
        <w:t xml:space="preserve"> this document would be extremely helpful </w:t>
      </w:r>
      <w:r w:rsidR="00731698">
        <w:rPr>
          <w:rFonts w:cs="Book Antiqua"/>
          <w:bCs/>
          <w:color w:val="000000"/>
        </w:rPr>
        <w:t xml:space="preserve">to </w:t>
      </w:r>
      <w:r w:rsidR="00840463">
        <w:rPr>
          <w:rFonts w:cs="Book Antiqua"/>
          <w:bCs/>
          <w:color w:val="000000"/>
        </w:rPr>
        <w:t>both new</w:t>
      </w:r>
      <w:r w:rsidR="00731698">
        <w:rPr>
          <w:rFonts w:cs="Book Antiqua"/>
          <w:bCs/>
          <w:color w:val="000000"/>
        </w:rPr>
        <w:t xml:space="preserve"> and current Trustees.  </w:t>
      </w:r>
      <w:r w:rsidR="00840463">
        <w:rPr>
          <w:rFonts w:cs="Book Antiqua"/>
          <w:bCs/>
          <w:color w:val="000000"/>
        </w:rPr>
        <w:t>Committee members support</w:t>
      </w:r>
      <w:r w:rsidR="00731698">
        <w:rPr>
          <w:rFonts w:cs="Book Antiqua"/>
          <w:bCs/>
          <w:color w:val="000000"/>
        </w:rPr>
        <w:t>ed</w:t>
      </w:r>
      <w:r w:rsidR="00840463">
        <w:rPr>
          <w:rFonts w:cs="Book Antiqua"/>
          <w:bCs/>
          <w:color w:val="000000"/>
        </w:rPr>
        <w:t xml:space="preserve"> both the format and the content of the draft document. The</w:t>
      </w:r>
      <w:r w:rsidR="00731698">
        <w:rPr>
          <w:rFonts w:cs="Book Antiqua"/>
          <w:bCs/>
          <w:color w:val="000000"/>
        </w:rPr>
        <w:t>y</w:t>
      </w:r>
      <w:r w:rsidR="00840463">
        <w:rPr>
          <w:rFonts w:cs="Book Antiqua"/>
          <w:bCs/>
          <w:color w:val="000000"/>
        </w:rPr>
        <w:t xml:space="preserve"> particularly liked the clear description of the roles and responsibilities of the Board </w:t>
      </w:r>
      <w:r w:rsidR="00731698">
        <w:rPr>
          <w:rFonts w:cs="Book Antiqua"/>
          <w:bCs/>
          <w:color w:val="000000"/>
        </w:rPr>
        <w:t>as a whole, the clear language expressing</w:t>
      </w:r>
      <w:r w:rsidR="00840463">
        <w:rPr>
          <w:rFonts w:cs="Book Antiqua"/>
          <w:bCs/>
          <w:color w:val="000000"/>
        </w:rPr>
        <w:t xml:space="preserve"> that the primary concerns of the Board are strategic governance and accountability as opposed to day</w:t>
      </w:r>
      <w:r w:rsidR="008D64D0">
        <w:rPr>
          <w:rFonts w:cs="Book Antiqua"/>
          <w:bCs/>
          <w:color w:val="000000"/>
        </w:rPr>
        <w:t>-</w:t>
      </w:r>
      <w:r w:rsidR="00840463">
        <w:rPr>
          <w:rFonts w:cs="Book Antiqua"/>
          <w:bCs/>
          <w:color w:val="000000"/>
        </w:rPr>
        <w:t>to</w:t>
      </w:r>
      <w:r w:rsidR="008D64D0">
        <w:rPr>
          <w:rFonts w:cs="Book Antiqua"/>
          <w:bCs/>
          <w:color w:val="000000"/>
        </w:rPr>
        <w:t>-</w:t>
      </w:r>
      <w:r w:rsidR="00840463">
        <w:rPr>
          <w:rFonts w:cs="Book Antiqua"/>
          <w:bCs/>
          <w:color w:val="000000"/>
        </w:rPr>
        <w:t xml:space="preserve">day operations, </w:t>
      </w:r>
      <w:r w:rsidR="00731698">
        <w:rPr>
          <w:rFonts w:cs="Book Antiqua"/>
          <w:bCs/>
          <w:color w:val="000000"/>
        </w:rPr>
        <w:t xml:space="preserve">and they supported the inclusion of language concerning the </w:t>
      </w:r>
      <w:r w:rsidR="00840463">
        <w:rPr>
          <w:rFonts w:cs="Book Antiqua"/>
          <w:bCs/>
          <w:color w:val="000000"/>
        </w:rPr>
        <w:t xml:space="preserve">importance of engaging faculty, staff and students in the development of institutional goals and priorities.  Committee members further </w:t>
      </w:r>
      <w:r w:rsidR="00731698">
        <w:rPr>
          <w:rFonts w:cs="Book Antiqua"/>
          <w:bCs/>
          <w:color w:val="000000"/>
        </w:rPr>
        <w:t xml:space="preserve">provided positive feedback concerning </w:t>
      </w:r>
      <w:r w:rsidR="00840463">
        <w:rPr>
          <w:rFonts w:cs="Book Antiqua"/>
          <w:bCs/>
          <w:color w:val="000000"/>
        </w:rPr>
        <w:t>the i</w:t>
      </w:r>
      <w:r w:rsidR="00731698">
        <w:rPr>
          <w:rFonts w:cs="Book Antiqua"/>
          <w:bCs/>
          <w:color w:val="000000"/>
        </w:rPr>
        <w:t xml:space="preserve">nclusion of language describing </w:t>
      </w:r>
      <w:r w:rsidR="00840463">
        <w:rPr>
          <w:rFonts w:cs="Book Antiqua"/>
          <w:bCs/>
          <w:color w:val="000000"/>
        </w:rPr>
        <w:t>the Board’s oversight role with respect to fiscal integrity</w:t>
      </w:r>
      <w:r w:rsidR="0005356F">
        <w:rPr>
          <w:rFonts w:cs="Book Antiqua"/>
          <w:bCs/>
          <w:color w:val="000000"/>
        </w:rPr>
        <w:t xml:space="preserve"> </w:t>
      </w:r>
      <w:proofErr w:type="gramStart"/>
      <w:r w:rsidR="0005356F">
        <w:rPr>
          <w:rFonts w:cs="Book Antiqua"/>
          <w:bCs/>
          <w:color w:val="000000"/>
        </w:rPr>
        <w:t xml:space="preserve">and </w:t>
      </w:r>
      <w:r w:rsidR="00840463">
        <w:rPr>
          <w:rFonts w:cs="Book Antiqua"/>
          <w:bCs/>
          <w:color w:val="000000"/>
        </w:rPr>
        <w:t xml:space="preserve"> compliance</w:t>
      </w:r>
      <w:proofErr w:type="gramEnd"/>
      <w:r w:rsidR="00840463">
        <w:rPr>
          <w:rFonts w:cs="Book Antiqua"/>
          <w:bCs/>
          <w:color w:val="000000"/>
        </w:rPr>
        <w:t xml:space="preserve"> with laws and ethical conduct. </w:t>
      </w:r>
      <w:r w:rsidR="00426B07">
        <w:rPr>
          <w:rFonts w:cs="Book Antiqua"/>
          <w:bCs/>
          <w:color w:val="000000"/>
        </w:rPr>
        <w:t>Regarding conduct of indi</w:t>
      </w:r>
      <w:r w:rsidR="00A50B97">
        <w:rPr>
          <w:rFonts w:cs="Book Antiqua"/>
          <w:bCs/>
          <w:color w:val="000000"/>
        </w:rPr>
        <w:t xml:space="preserve">vidual trustees, Committee </w:t>
      </w:r>
      <w:r w:rsidR="00731698">
        <w:rPr>
          <w:rFonts w:cs="Book Antiqua"/>
          <w:bCs/>
          <w:color w:val="000000"/>
        </w:rPr>
        <w:t xml:space="preserve">members thought that the document’s </w:t>
      </w:r>
      <w:r w:rsidR="00A50B97">
        <w:rPr>
          <w:rFonts w:cs="Book Antiqua"/>
          <w:bCs/>
          <w:color w:val="000000"/>
        </w:rPr>
        <w:t>descri</w:t>
      </w:r>
      <w:r w:rsidR="00731698">
        <w:rPr>
          <w:rFonts w:cs="Book Antiqua"/>
          <w:bCs/>
          <w:color w:val="000000"/>
        </w:rPr>
        <w:t xml:space="preserve">ption of the </w:t>
      </w:r>
      <w:r w:rsidR="00A50B97">
        <w:rPr>
          <w:rFonts w:cs="Book Antiqua"/>
          <w:bCs/>
          <w:color w:val="000000"/>
        </w:rPr>
        <w:t>respons</w:t>
      </w:r>
      <w:r w:rsidR="00731698">
        <w:rPr>
          <w:rFonts w:cs="Book Antiqua"/>
          <w:bCs/>
          <w:color w:val="000000"/>
        </w:rPr>
        <w:t>ibilities</w:t>
      </w:r>
      <w:r w:rsidR="00A50B97">
        <w:rPr>
          <w:rFonts w:cs="Book Antiqua"/>
          <w:bCs/>
          <w:color w:val="000000"/>
        </w:rPr>
        <w:t xml:space="preserve"> of Trustees as stewards of the public trust</w:t>
      </w:r>
      <w:r w:rsidR="008B68D6">
        <w:rPr>
          <w:rFonts w:cs="Book Antiqua"/>
          <w:bCs/>
          <w:color w:val="000000"/>
        </w:rPr>
        <w:t xml:space="preserve"> was well stated.  This i</w:t>
      </w:r>
      <w:r w:rsidR="00A50B97">
        <w:rPr>
          <w:rFonts w:cs="Book Antiqua"/>
          <w:bCs/>
          <w:color w:val="000000"/>
        </w:rPr>
        <w:t xml:space="preserve">ncludes the fiduciary duty to act in the university’s best interest and to adhere to the highest ethical standards.   </w:t>
      </w:r>
    </w:p>
    <w:p w14:paraId="50BB9FA5" w14:textId="77777777" w:rsidR="00B027F2" w:rsidRDefault="00B027F2" w:rsidP="00F06344">
      <w:pPr>
        <w:spacing w:after="0" w:line="240" w:lineRule="auto"/>
        <w:ind w:left="1440" w:hanging="1440"/>
      </w:pPr>
    </w:p>
    <w:p w14:paraId="24F41FF9" w14:textId="04A0DC2E" w:rsidR="00D90A42" w:rsidRPr="00D90A42" w:rsidRDefault="00CC07B5" w:rsidP="00F06344">
      <w:pPr>
        <w:spacing w:after="0" w:line="240" w:lineRule="auto"/>
        <w:ind w:left="1440" w:hanging="1440"/>
        <w:rPr>
          <w:rFonts w:ascii="Times New Roman" w:eastAsia="Times New Roman" w:hAnsi="Times New Roman" w:cs="Times New Roman"/>
          <w:bCs/>
          <w:szCs w:val="24"/>
        </w:rPr>
      </w:pPr>
      <w:r>
        <w:tab/>
      </w:r>
      <w:r w:rsidR="0024776B">
        <w:t xml:space="preserve">Vice President Stone </w:t>
      </w:r>
      <w:r w:rsidR="00792B56">
        <w:t xml:space="preserve">noted that the document that she used to pattern the UNF document also </w:t>
      </w:r>
      <w:r w:rsidR="00D02476">
        <w:t>included</w:t>
      </w:r>
      <w:r w:rsidR="00B87F27">
        <w:t xml:space="preserve"> sections </w:t>
      </w:r>
      <w:r w:rsidR="00D02476">
        <w:t xml:space="preserve">that </w:t>
      </w:r>
      <w:r w:rsidR="00B87F27">
        <w:t xml:space="preserve">reference </w:t>
      </w:r>
      <w:r w:rsidR="00D02476">
        <w:t>a Board of Trustees’</w:t>
      </w:r>
      <w:r w:rsidR="00B87F27">
        <w:t xml:space="preserve"> relationship with internal </w:t>
      </w:r>
      <w:r w:rsidR="00792B56">
        <w:t xml:space="preserve">and external </w:t>
      </w:r>
      <w:r w:rsidR="006852DB">
        <w:t>cons</w:t>
      </w:r>
      <w:r w:rsidR="00792B56">
        <w:t>tituencies</w:t>
      </w:r>
      <w:r w:rsidR="00E77702">
        <w:t xml:space="preserve">. She </w:t>
      </w:r>
      <w:r w:rsidR="00792B56">
        <w:t>asked if the Committee wished to consider expansion of the draft UNF document at this time or to adopt the current draft then consider expansion.</w:t>
      </w:r>
    </w:p>
    <w:p w14:paraId="5E75F42B" w14:textId="02681E61" w:rsidR="000A6930" w:rsidRDefault="000A6930" w:rsidP="00F06344">
      <w:pPr>
        <w:spacing w:after="0" w:line="240" w:lineRule="auto"/>
        <w:ind w:left="1440" w:hanging="1440"/>
      </w:pPr>
    </w:p>
    <w:p w14:paraId="3697A8DF" w14:textId="2A2B7654" w:rsidR="00EE598F" w:rsidRDefault="00CC07B5" w:rsidP="00F06344">
      <w:pPr>
        <w:spacing w:after="0" w:line="240" w:lineRule="auto"/>
        <w:ind w:left="1440" w:hanging="1440"/>
      </w:pPr>
      <w:r>
        <w:tab/>
      </w:r>
      <w:r w:rsidR="00EE598F">
        <w:t xml:space="preserve">Trustee McElroy </w:t>
      </w:r>
      <w:r w:rsidR="00792B56">
        <w:t xml:space="preserve">suggested that </w:t>
      </w:r>
      <w:r w:rsidR="00EE598F">
        <w:t xml:space="preserve">potential language addressing the Board’s relationship </w:t>
      </w:r>
      <w:r w:rsidR="00792B56">
        <w:t xml:space="preserve">with </w:t>
      </w:r>
      <w:r w:rsidR="00EE598F">
        <w:t>internal constitue</w:t>
      </w:r>
      <w:r w:rsidR="00792B56">
        <w:t>n</w:t>
      </w:r>
      <w:r w:rsidR="00EE598F">
        <w:t xml:space="preserve">ts and external stakeholders could be very useful.  Committee members agreed.   </w:t>
      </w:r>
    </w:p>
    <w:p w14:paraId="208242DC" w14:textId="77777777" w:rsidR="00792B56" w:rsidRDefault="00792B56" w:rsidP="00F06344">
      <w:pPr>
        <w:spacing w:after="0" w:line="240" w:lineRule="auto"/>
        <w:ind w:left="1440" w:hanging="1440"/>
      </w:pPr>
    </w:p>
    <w:p w14:paraId="32BCC8CA" w14:textId="1C4F11BD" w:rsidR="002963EA" w:rsidRPr="00305935" w:rsidRDefault="009D057C" w:rsidP="00F06344">
      <w:pPr>
        <w:spacing w:after="0" w:line="240" w:lineRule="auto"/>
        <w:ind w:left="1440" w:hanging="1440"/>
      </w:pPr>
      <w:r>
        <w:tab/>
      </w:r>
      <w:r w:rsidR="00EE598F">
        <w:t>Vice President Stone w</w:t>
      </w:r>
      <w:r w:rsidR="00792B56">
        <w:t>as asked to prepare an e</w:t>
      </w:r>
      <w:r w:rsidR="00EE598F">
        <w:t xml:space="preserve">xpanded draft document for consideration by the Committee and </w:t>
      </w:r>
      <w:r w:rsidR="00792B56">
        <w:t xml:space="preserve">potentially the </w:t>
      </w:r>
      <w:r w:rsidR="00EE598F">
        <w:t xml:space="preserve">Board in January.     </w:t>
      </w:r>
    </w:p>
    <w:p w14:paraId="4F2DBA79" w14:textId="77777777" w:rsidR="00C918A8" w:rsidRPr="00C918A8" w:rsidRDefault="00C918A8" w:rsidP="009D057C">
      <w:pPr>
        <w:pStyle w:val="NoSpacing"/>
      </w:pPr>
    </w:p>
    <w:p w14:paraId="28578F39" w14:textId="1396E05D" w:rsidR="00C918A8" w:rsidRPr="009D057C" w:rsidRDefault="009D057C" w:rsidP="009D057C">
      <w:pPr>
        <w:rPr>
          <w:b/>
          <w:bCs/>
        </w:rPr>
      </w:pPr>
      <w:r>
        <w:tab/>
      </w:r>
      <w:r>
        <w:tab/>
      </w:r>
      <w:r w:rsidR="00C918A8" w:rsidRPr="009D057C">
        <w:rPr>
          <w:b/>
          <w:bCs/>
        </w:rPr>
        <w:t xml:space="preserve">Board Assessment Survey, Board Meeting </w:t>
      </w:r>
      <w:r w:rsidR="00F56150" w:rsidRPr="009D057C">
        <w:rPr>
          <w:b/>
          <w:bCs/>
        </w:rPr>
        <w:t>Evaluation Form</w:t>
      </w:r>
      <w:r w:rsidR="00C918A8" w:rsidRPr="009D057C">
        <w:rPr>
          <w:b/>
          <w:bCs/>
        </w:rPr>
        <w:t xml:space="preserve"> and Virtual </w:t>
      </w:r>
      <w:r w:rsidRPr="009D057C">
        <w:rPr>
          <w:b/>
          <w:bCs/>
        </w:rPr>
        <w:tab/>
      </w:r>
      <w:r w:rsidRPr="009D057C">
        <w:rPr>
          <w:b/>
          <w:bCs/>
        </w:rPr>
        <w:tab/>
      </w:r>
      <w:r w:rsidRPr="009D057C">
        <w:rPr>
          <w:b/>
          <w:bCs/>
        </w:rPr>
        <w:tab/>
      </w:r>
      <w:r w:rsidR="00C918A8" w:rsidRPr="009D057C">
        <w:rPr>
          <w:b/>
          <w:bCs/>
        </w:rPr>
        <w:t>Meeting Survey [Board of Trustees Action Plan, Item 5.B.]</w:t>
      </w:r>
    </w:p>
    <w:p w14:paraId="481C091D" w14:textId="29090689" w:rsidR="00646608"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FC048A">
        <w:rPr>
          <w:rFonts w:eastAsia="Times New Roman" w:cs="Times New Roman"/>
        </w:rPr>
        <w:t xml:space="preserve">Vice President Stone reminded the Board that </w:t>
      </w:r>
      <w:r w:rsidR="00EF6054">
        <w:rPr>
          <w:rFonts w:eastAsia="Times New Roman" w:cs="Times New Roman"/>
        </w:rPr>
        <w:t xml:space="preserve">in accordance with SACSCOC Principles of Accreditation, </w:t>
      </w:r>
      <w:proofErr w:type="gramStart"/>
      <w:r w:rsidR="009D2E6E">
        <w:rPr>
          <w:rFonts w:eastAsia="Times New Roman" w:cs="Times New Roman"/>
        </w:rPr>
        <w:t>in order to</w:t>
      </w:r>
      <w:proofErr w:type="gramEnd"/>
      <w:r w:rsidR="009D2E6E">
        <w:rPr>
          <w:rFonts w:eastAsia="Times New Roman" w:cs="Times New Roman"/>
        </w:rPr>
        <w:t xml:space="preserve"> regularly evaluate the Board’s effectiveness as </w:t>
      </w:r>
      <w:r w:rsidR="00646608">
        <w:rPr>
          <w:rFonts w:eastAsia="Times New Roman" w:cs="Times New Roman"/>
        </w:rPr>
        <w:t>a governing Board, Trustees</w:t>
      </w:r>
      <w:r w:rsidR="009D2E6E">
        <w:rPr>
          <w:rFonts w:eastAsia="Times New Roman" w:cs="Times New Roman"/>
        </w:rPr>
        <w:t xml:space="preserve"> had been asked to complete</w:t>
      </w:r>
      <w:r w:rsidR="0005356F">
        <w:rPr>
          <w:rFonts w:eastAsia="Times New Roman" w:cs="Times New Roman"/>
        </w:rPr>
        <w:t xml:space="preserve"> </w:t>
      </w:r>
      <w:proofErr w:type="spellStart"/>
      <w:r w:rsidR="00C3356B">
        <w:rPr>
          <w:rFonts w:eastAsia="Times New Roman" w:cs="Times New Roman"/>
        </w:rPr>
        <w:t>three</w:t>
      </w:r>
      <w:r w:rsidR="00FC048A">
        <w:rPr>
          <w:rFonts w:eastAsia="Times New Roman" w:cs="Times New Roman"/>
        </w:rPr>
        <w:t>survey</w:t>
      </w:r>
      <w:r w:rsidR="00182F2B">
        <w:rPr>
          <w:rFonts w:eastAsia="Times New Roman" w:cs="Times New Roman"/>
        </w:rPr>
        <w:t>s</w:t>
      </w:r>
      <w:proofErr w:type="spellEnd"/>
      <w:r w:rsidR="00646608">
        <w:rPr>
          <w:rFonts w:eastAsia="Times New Roman" w:cs="Times New Roman"/>
        </w:rPr>
        <w:t xml:space="preserve"> after the June Board</w:t>
      </w:r>
      <w:r w:rsidR="00FC048A" w:rsidRPr="00065856">
        <w:rPr>
          <w:rFonts w:eastAsia="Times New Roman" w:cs="Times New Roman"/>
        </w:rPr>
        <w:t xml:space="preserve"> meeting</w:t>
      </w:r>
      <w:r w:rsidR="00646608">
        <w:rPr>
          <w:rFonts w:eastAsia="Times New Roman" w:cs="Times New Roman"/>
        </w:rPr>
        <w:t>.  She noted that this year wa</w:t>
      </w:r>
      <w:r w:rsidR="009D2E6E">
        <w:rPr>
          <w:rFonts w:eastAsia="Times New Roman" w:cs="Times New Roman"/>
        </w:rPr>
        <w:t xml:space="preserve">s somewhat unique in that the surveys were administered after moving to a Zoom meeting platform and </w:t>
      </w:r>
      <w:r w:rsidR="00646608">
        <w:rPr>
          <w:rFonts w:eastAsia="Times New Roman" w:cs="Times New Roman"/>
        </w:rPr>
        <w:t xml:space="preserve">while </w:t>
      </w:r>
      <w:r w:rsidR="0005356F">
        <w:rPr>
          <w:rFonts w:eastAsia="Times New Roman" w:cs="Times New Roman"/>
        </w:rPr>
        <w:t xml:space="preserve">the University was </w:t>
      </w:r>
      <w:r w:rsidR="00646608">
        <w:rPr>
          <w:rFonts w:eastAsia="Times New Roman" w:cs="Times New Roman"/>
        </w:rPr>
        <w:t xml:space="preserve"> in the midst of the COVID-19 pandemic</w:t>
      </w:r>
      <w:r w:rsidR="00C3356B">
        <w:rPr>
          <w:rFonts w:eastAsia="Times New Roman" w:cs="Times New Roman"/>
        </w:rPr>
        <w:t xml:space="preserve">. </w:t>
      </w:r>
    </w:p>
    <w:p w14:paraId="0800B1EF" w14:textId="77777777" w:rsidR="00646608" w:rsidRDefault="00646608" w:rsidP="00F06344">
      <w:pPr>
        <w:spacing w:after="0" w:line="240" w:lineRule="auto"/>
        <w:ind w:left="1440" w:hanging="1440"/>
        <w:contextualSpacing/>
        <w:rPr>
          <w:rFonts w:eastAsia="Times New Roman" w:cs="Times New Roman"/>
        </w:rPr>
      </w:pPr>
    </w:p>
    <w:p w14:paraId="1AEDD9FB" w14:textId="5A4C7442" w:rsidR="002E545A"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C3356B">
        <w:rPr>
          <w:rFonts w:eastAsia="Times New Roman" w:cs="Times New Roman"/>
        </w:rPr>
        <w:t>Vice President</w:t>
      </w:r>
      <w:r w:rsidR="00831FA3">
        <w:rPr>
          <w:rFonts w:eastAsia="Times New Roman" w:cs="Times New Roman"/>
        </w:rPr>
        <w:t xml:space="preserve"> Stone</w:t>
      </w:r>
      <w:r w:rsidR="00C3356B">
        <w:rPr>
          <w:rFonts w:eastAsia="Times New Roman" w:cs="Times New Roman"/>
        </w:rPr>
        <w:t xml:space="preserve"> </w:t>
      </w:r>
      <w:r w:rsidR="009D2E6E">
        <w:rPr>
          <w:rFonts w:eastAsia="Times New Roman" w:cs="Times New Roman"/>
        </w:rPr>
        <w:t xml:space="preserve">then led the Committee in a detailed review </w:t>
      </w:r>
      <w:r w:rsidR="00646608">
        <w:rPr>
          <w:rFonts w:eastAsia="Times New Roman" w:cs="Times New Roman"/>
        </w:rPr>
        <w:t xml:space="preserve">and discussion </w:t>
      </w:r>
      <w:r w:rsidR="009D2E6E">
        <w:rPr>
          <w:rFonts w:eastAsia="Times New Roman" w:cs="Times New Roman"/>
        </w:rPr>
        <w:t xml:space="preserve">of the </w:t>
      </w:r>
      <w:r w:rsidR="00C3356B">
        <w:rPr>
          <w:rFonts w:eastAsia="Times New Roman" w:cs="Times New Roman"/>
        </w:rPr>
        <w:t>Trustee feedback on the surveys.</w:t>
      </w:r>
    </w:p>
    <w:p w14:paraId="1144117A" w14:textId="7B5F3262" w:rsidR="00C3356B" w:rsidRDefault="00C3356B" w:rsidP="00F06344">
      <w:pPr>
        <w:spacing w:after="0" w:line="240" w:lineRule="auto"/>
        <w:ind w:left="1440" w:hanging="1440"/>
        <w:contextualSpacing/>
        <w:rPr>
          <w:rFonts w:eastAsia="Times New Roman" w:cs="Times New Roman"/>
        </w:rPr>
      </w:pPr>
    </w:p>
    <w:p w14:paraId="0E1CDB3B" w14:textId="14CA3F60" w:rsidR="00C3356B" w:rsidRPr="009D057C" w:rsidRDefault="009D057C" w:rsidP="009D057C">
      <w:pPr>
        <w:rPr>
          <w:b/>
          <w:bCs/>
          <w:highlight w:val="cyan"/>
        </w:rPr>
      </w:pPr>
      <w:r>
        <w:rPr>
          <w:b/>
          <w:bCs/>
        </w:rPr>
        <w:tab/>
      </w:r>
      <w:r>
        <w:rPr>
          <w:b/>
          <w:bCs/>
        </w:rPr>
        <w:tab/>
      </w:r>
      <w:r w:rsidR="00C3356B" w:rsidRPr="009D057C">
        <w:rPr>
          <w:b/>
          <w:bCs/>
        </w:rPr>
        <w:t xml:space="preserve">Board </w:t>
      </w:r>
      <w:r w:rsidR="00A443D0" w:rsidRPr="009D057C">
        <w:rPr>
          <w:b/>
          <w:bCs/>
        </w:rPr>
        <w:t xml:space="preserve">Meeting </w:t>
      </w:r>
      <w:r w:rsidR="00F56150" w:rsidRPr="009D057C">
        <w:rPr>
          <w:b/>
          <w:bCs/>
        </w:rPr>
        <w:t>Evaluation Form</w:t>
      </w:r>
      <w:r w:rsidR="00C3356B" w:rsidRPr="009D057C">
        <w:rPr>
          <w:b/>
          <w:bCs/>
        </w:rPr>
        <w:t xml:space="preserve"> </w:t>
      </w:r>
    </w:p>
    <w:p w14:paraId="19873875" w14:textId="2DEE1394" w:rsidR="009D2E6E"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A84B9D" w:rsidRPr="00F56150">
        <w:rPr>
          <w:rFonts w:eastAsia="Times New Roman" w:cs="Times New Roman"/>
        </w:rPr>
        <w:t xml:space="preserve">Vice President Stone </w:t>
      </w:r>
      <w:r w:rsidR="009D2E6E">
        <w:rPr>
          <w:rFonts w:eastAsia="Times New Roman" w:cs="Times New Roman"/>
        </w:rPr>
        <w:t>first reminded the Committee that t</w:t>
      </w:r>
      <w:r w:rsidR="00A84B9D" w:rsidRPr="00F56150">
        <w:rPr>
          <w:rFonts w:eastAsia="Times New Roman" w:cs="Times New Roman"/>
        </w:rPr>
        <w:t xml:space="preserve">he </w:t>
      </w:r>
      <w:r w:rsidR="00D054B4" w:rsidRPr="00F56150">
        <w:rPr>
          <w:rFonts w:eastAsia="Times New Roman" w:cs="Times New Roman"/>
        </w:rPr>
        <w:t xml:space="preserve">Board Meeting </w:t>
      </w:r>
      <w:r w:rsidR="00F56150" w:rsidRPr="00F56150">
        <w:rPr>
          <w:rFonts w:eastAsia="Times New Roman" w:cs="Times New Roman"/>
        </w:rPr>
        <w:t xml:space="preserve">Evaluation form </w:t>
      </w:r>
      <w:r w:rsidR="00A84B9D" w:rsidRPr="00F56150">
        <w:rPr>
          <w:rFonts w:eastAsia="Times New Roman" w:cs="Times New Roman"/>
        </w:rPr>
        <w:t xml:space="preserve">was </w:t>
      </w:r>
      <w:r w:rsidR="009D2E6E">
        <w:rPr>
          <w:rFonts w:eastAsia="Times New Roman" w:cs="Times New Roman"/>
        </w:rPr>
        <w:t xml:space="preserve">the same form administered last year.  </w:t>
      </w:r>
      <w:r w:rsidR="00A84B9D" w:rsidRPr="00F56150">
        <w:rPr>
          <w:rFonts w:eastAsia="Times New Roman" w:cs="Times New Roman"/>
        </w:rPr>
        <w:t xml:space="preserve"> </w:t>
      </w:r>
      <w:r w:rsidR="00AB6077" w:rsidRPr="00F56150">
        <w:rPr>
          <w:rFonts w:eastAsia="Times New Roman" w:cs="Times New Roman"/>
        </w:rPr>
        <w:t>She</w:t>
      </w:r>
      <w:r w:rsidR="00AB6077">
        <w:rPr>
          <w:rFonts w:eastAsia="Times New Roman" w:cs="Times New Roman"/>
        </w:rPr>
        <w:t xml:space="preserve"> relayed that the survey results were comparab</w:t>
      </w:r>
      <w:r w:rsidR="009D2E6E">
        <w:rPr>
          <w:rFonts w:eastAsia="Times New Roman" w:cs="Times New Roman"/>
        </w:rPr>
        <w:t xml:space="preserve">le to those of last year.   </w:t>
      </w:r>
      <w:r w:rsidR="0090095E">
        <w:rPr>
          <w:rFonts w:eastAsia="Times New Roman" w:cs="Times New Roman"/>
        </w:rPr>
        <w:t xml:space="preserve"> Trustee responses</w:t>
      </w:r>
      <w:r w:rsidR="009D2E6E">
        <w:rPr>
          <w:rFonts w:eastAsia="Times New Roman" w:cs="Times New Roman"/>
        </w:rPr>
        <w:t xml:space="preserve"> reflected that Trustees believe the issues covered at the June Board meeting wer</w:t>
      </w:r>
      <w:r w:rsidR="00606296">
        <w:rPr>
          <w:rFonts w:eastAsia="Times New Roman" w:cs="Times New Roman"/>
        </w:rPr>
        <w:t>e essential, materials were indi</w:t>
      </w:r>
      <w:r w:rsidR="009D2E6E">
        <w:rPr>
          <w:rFonts w:eastAsia="Times New Roman" w:cs="Times New Roman"/>
        </w:rPr>
        <w:t>spensible, and time was used wisely. Vice President Stone noted that while two Trustees responded that the discussion was focused primarily on operations</w:t>
      </w:r>
      <w:r w:rsidR="0051071A">
        <w:rPr>
          <w:rFonts w:eastAsia="Times New Roman" w:cs="Times New Roman"/>
        </w:rPr>
        <w:t xml:space="preserve"> as opposed to strategic matters</w:t>
      </w:r>
      <w:r w:rsidR="009D2E6E">
        <w:rPr>
          <w:rFonts w:eastAsia="Times New Roman" w:cs="Times New Roman"/>
        </w:rPr>
        <w:t xml:space="preserve">, this would </w:t>
      </w:r>
      <w:r w:rsidR="0051071A">
        <w:rPr>
          <w:rFonts w:eastAsia="Times New Roman" w:cs="Times New Roman"/>
        </w:rPr>
        <w:t>be expected given the Board’s need to be kept abreast of operational issues associated with the pandemic.</w:t>
      </w:r>
      <w:r w:rsidR="009D2E6E">
        <w:rPr>
          <w:rFonts w:eastAsia="Times New Roman" w:cs="Times New Roman"/>
        </w:rPr>
        <w:t xml:space="preserve"> The Committee agreed wi</w:t>
      </w:r>
      <w:r w:rsidR="0051071A">
        <w:rPr>
          <w:rFonts w:eastAsia="Times New Roman" w:cs="Times New Roman"/>
        </w:rPr>
        <w:t xml:space="preserve">th this assessment and noted </w:t>
      </w:r>
      <w:r w:rsidR="009D2E6E">
        <w:rPr>
          <w:rFonts w:eastAsia="Times New Roman" w:cs="Times New Roman"/>
        </w:rPr>
        <w:t xml:space="preserve">that the University would </w:t>
      </w:r>
      <w:r w:rsidR="0051071A">
        <w:rPr>
          <w:rFonts w:eastAsia="Times New Roman" w:cs="Times New Roman"/>
        </w:rPr>
        <w:t>have been</w:t>
      </w:r>
      <w:r w:rsidR="009D2E6E">
        <w:rPr>
          <w:rFonts w:eastAsia="Times New Roman" w:cs="Times New Roman"/>
        </w:rPr>
        <w:t xml:space="preserve"> remiss not to share operational details du</w:t>
      </w:r>
      <w:r w:rsidR="00176A8D">
        <w:rPr>
          <w:rFonts w:eastAsia="Times New Roman" w:cs="Times New Roman"/>
        </w:rPr>
        <w:t>ring the pandemic</w:t>
      </w:r>
      <w:r w:rsidR="009D2E6E">
        <w:rPr>
          <w:rFonts w:eastAsia="Times New Roman" w:cs="Times New Roman"/>
        </w:rPr>
        <w:t xml:space="preserve">.   </w:t>
      </w:r>
    </w:p>
    <w:p w14:paraId="1A55EBA4" w14:textId="77777777" w:rsidR="009D2E6E" w:rsidRDefault="009D2E6E" w:rsidP="00F06344">
      <w:pPr>
        <w:spacing w:after="0" w:line="240" w:lineRule="auto"/>
        <w:ind w:left="1440" w:hanging="1440"/>
        <w:contextualSpacing/>
        <w:rPr>
          <w:rFonts w:eastAsia="Times New Roman" w:cs="Times New Roman"/>
        </w:rPr>
      </w:pPr>
    </w:p>
    <w:p w14:paraId="23D792F4" w14:textId="738D99E5" w:rsidR="00382EFB" w:rsidRPr="009D057C" w:rsidRDefault="00382EFB" w:rsidP="009D057C">
      <w:pPr>
        <w:rPr>
          <w:b/>
          <w:bCs/>
        </w:rPr>
      </w:pPr>
      <w:r w:rsidRPr="009D057C">
        <w:rPr>
          <w:b/>
          <w:bCs/>
        </w:rPr>
        <w:t>Virtual Meeting Survey</w:t>
      </w:r>
    </w:p>
    <w:p w14:paraId="211EB772" w14:textId="2171D61B" w:rsidR="007119DF"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382EFB">
        <w:rPr>
          <w:rFonts w:eastAsia="Times New Roman" w:cs="Times New Roman"/>
        </w:rPr>
        <w:t>Vice President Stone</w:t>
      </w:r>
      <w:r w:rsidR="00AA58D1">
        <w:rPr>
          <w:rFonts w:eastAsia="Times New Roman" w:cs="Times New Roman"/>
        </w:rPr>
        <w:t xml:space="preserve"> </w:t>
      </w:r>
      <w:r w:rsidR="00306D28">
        <w:rPr>
          <w:rFonts w:eastAsia="Times New Roman" w:cs="Times New Roman"/>
        </w:rPr>
        <w:t xml:space="preserve">reported that Trustees </w:t>
      </w:r>
      <w:r w:rsidR="00176A8D">
        <w:rPr>
          <w:rFonts w:eastAsia="Times New Roman" w:cs="Times New Roman"/>
        </w:rPr>
        <w:t>feedback indicates that Trustees prefer a</w:t>
      </w:r>
      <w:r w:rsidR="00306D28">
        <w:rPr>
          <w:rFonts w:eastAsia="Times New Roman" w:cs="Times New Roman"/>
        </w:rPr>
        <w:t xml:space="preserve"> </w:t>
      </w:r>
      <w:r w:rsidR="00176A8D">
        <w:rPr>
          <w:rFonts w:eastAsia="Times New Roman" w:cs="Times New Roman"/>
        </w:rPr>
        <w:t xml:space="preserve">virtual meeting platform for </w:t>
      </w:r>
      <w:r w:rsidR="00AA58D1">
        <w:rPr>
          <w:rFonts w:eastAsia="Times New Roman" w:cs="Times New Roman"/>
        </w:rPr>
        <w:t xml:space="preserve">shorter </w:t>
      </w:r>
      <w:r w:rsidR="00306D28">
        <w:rPr>
          <w:rFonts w:eastAsia="Times New Roman" w:cs="Times New Roman"/>
        </w:rPr>
        <w:t>meeting</w:t>
      </w:r>
      <w:r w:rsidR="00176A8D">
        <w:rPr>
          <w:rFonts w:eastAsia="Times New Roman" w:cs="Times New Roman"/>
        </w:rPr>
        <w:t>s, such as committee, sub-commi</w:t>
      </w:r>
      <w:r w:rsidR="00306D28">
        <w:rPr>
          <w:rFonts w:eastAsia="Times New Roman" w:cs="Times New Roman"/>
        </w:rPr>
        <w:t>ttee meet</w:t>
      </w:r>
      <w:r w:rsidR="00176A8D">
        <w:rPr>
          <w:rFonts w:eastAsia="Times New Roman" w:cs="Times New Roman"/>
        </w:rPr>
        <w:t xml:space="preserve">ings or brief business meetings as opposed to full Board meetings. </w:t>
      </w:r>
      <w:r w:rsidR="00567D60">
        <w:rPr>
          <w:rFonts w:eastAsia="Times New Roman" w:cs="Times New Roman"/>
        </w:rPr>
        <w:t xml:space="preserve">Trustees </w:t>
      </w:r>
      <w:r w:rsidR="00176A8D">
        <w:rPr>
          <w:rFonts w:eastAsia="Times New Roman" w:cs="Times New Roman"/>
        </w:rPr>
        <w:t xml:space="preserve">clearly </w:t>
      </w:r>
      <w:r w:rsidR="00567D60">
        <w:rPr>
          <w:rFonts w:eastAsia="Times New Roman" w:cs="Times New Roman"/>
        </w:rPr>
        <w:t>expressed a prefe</w:t>
      </w:r>
      <w:r w:rsidR="00176A8D">
        <w:rPr>
          <w:rFonts w:eastAsia="Times New Roman" w:cs="Times New Roman"/>
        </w:rPr>
        <w:t>rence</w:t>
      </w:r>
      <w:r w:rsidR="00567D60">
        <w:rPr>
          <w:rFonts w:eastAsia="Times New Roman" w:cs="Times New Roman"/>
        </w:rPr>
        <w:t xml:space="preserve"> for </w:t>
      </w:r>
      <w:r w:rsidR="00306D28">
        <w:rPr>
          <w:rFonts w:eastAsia="Times New Roman" w:cs="Times New Roman"/>
        </w:rPr>
        <w:t>full Board meetings to be held</w:t>
      </w:r>
      <w:r w:rsidR="00F040E6">
        <w:rPr>
          <w:rFonts w:eastAsia="Times New Roman" w:cs="Times New Roman"/>
        </w:rPr>
        <w:t xml:space="preserve"> in person</w:t>
      </w:r>
      <w:r w:rsidR="00176A8D">
        <w:rPr>
          <w:rFonts w:eastAsia="Times New Roman" w:cs="Times New Roman"/>
        </w:rPr>
        <w:t xml:space="preserve"> when conditions are safe</w:t>
      </w:r>
      <w:r w:rsidR="00306D28">
        <w:rPr>
          <w:rFonts w:eastAsia="Times New Roman" w:cs="Times New Roman"/>
        </w:rPr>
        <w:t xml:space="preserve">.  Trustees noted that more cohesive Board conversations are able to happen when the Board meets in person.   </w:t>
      </w:r>
    </w:p>
    <w:p w14:paraId="359E3EFF" w14:textId="12E387F1" w:rsidR="00282F84" w:rsidRDefault="00282F84" w:rsidP="00F06344">
      <w:pPr>
        <w:spacing w:after="0" w:line="240" w:lineRule="auto"/>
        <w:ind w:left="1440" w:hanging="1440"/>
        <w:contextualSpacing/>
        <w:rPr>
          <w:rFonts w:eastAsia="Times New Roman" w:cs="Times New Roman"/>
        </w:rPr>
      </w:pPr>
    </w:p>
    <w:p w14:paraId="3DE2F115" w14:textId="37168A53" w:rsidR="00282F84" w:rsidRPr="009D057C" w:rsidRDefault="009D057C" w:rsidP="009D057C">
      <w:pPr>
        <w:rPr>
          <w:b/>
          <w:bCs/>
        </w:rPr>
      </w:pPr>
      <w:r>
        <w:tab/>
      </w:r>
      <w:r>
        <w:tab/>
      </w:r>
      <w:r w:rsidR="00282F84" w:rsidRPr="009D057C">
        <w:rPr>
          <w:b/>
          <w:bCs/>
        </w:rPr>
        <w:t>Board Assessment</w:t>
      </w:r>
    </w:p>
    <w:p w14:paraId="38945847" w14:textId="66251153" w:rsidR="00FF6257"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282F84">
        <w:rPr>
          <w:rFonts w:eastAsia="Times New Roman" w:cs="Times New Roman"/>
        </w:rPr>
        <w:t xml:space="preserve">Vice President Stone </w:t>
      </w:r>
      <w:r w:rsidR="00C7617F">
        <w:rPr>
          <w:rFonts w:eastAsia="Times New Roman" w:cs="Times New Roman"/>
        </w:rPr>
        <w:t xml:space="preserve">then provided </w:t>
      </w:r>
      <w:r w:rsidR="000D1D76">
        <w:rPr>
          <w:rFonts w:eastAsia="Times New Roman" w:cs="Times New Roman"/>
        </w:rPr>
        <w:t>a summary of Trustee responses on the Board Assessment</w:t>
      </w:r>
      <w:r w:rsidR="00176A8D">
        <w:rPr>
          <w:rFonts w:eastAsia="Times New Roman" w:cs="Times New Roman"/>
        </w:rPr>
        <w:t xml:space="preserve"> survey.  The Committee believed the responses to be extremely positive.  Some </w:t>
      </w:r>
      <w:r w:rsidR="00017715">
        <w:rPr>
          <w:rFonts w:eastAsia="Times New Roman" w:cs="Times New Roman"/>
        </w:rPr>
        <w:t>highlights</w:t>
      </w:r>
      <w:r w:rsidR="00176A8D">
        <w:rPr>
          <w:rFonts w:eastAsia="Times New Roman" w:cs="Times New Roman"/>
        </w:rPr>
        <w:t xml:space="preserve"> include Trustees’ belief </w:t>
      </w:r>
      <w:r w:rsidR="00DD0005">
        <w:rPr>
          <w:rFonts w:eastAsia="Times New Roman" w:cs="Times New Roman"/>
        </w:rPr>
        <w:t xml:space="preserve">that </w:t>
      </w:r>
      <w:r w:rsidR="00176A8D">
        <w:rPr>
          <w:rFonts w:eastAsia="Times New Roman" w:cs="Times New Roman"/>
        </w:rPr>
        <w:t xml:space="preserve">they serve as </w:t>
      </w:r>
      <w:r w:rsidR="00DD0005">
        <w:rPr>
          <w:rFonts w:eastAsia="Times New Roman" w:cs="Times New Roman"/>
        </w:rPr>
        <w:t xml:space="preserve">a </w:t>
      </w:r>
      <w:r w:rsidR="00176A8D">
        <w:rPr>
          <w:rFonts w:eastAsia="Times New Roman" w:cs="Times New Roman"/>
        </w:rPr>
        <w:t>thought partner to the President, are being well informed on high</w:t>
      </w:r>
      <w:r w:rsidR="001D2AA2">
        <w:rPr>
          <w:rFonts w:eastAsia="Times New Roman" w:cs="Times New Roman"/>
        </w:rPr>
        <w:t>-</w:t>
      </w:r>
      <w:r w:rsidR="00176A8D">
        <w:rPr>
          <w:rFonts w:eastAsia="Times New Roman" w:cs="Times New Roman"/>
        </w:rPr>
        <w:t xml:space="preserve">profile issues, </w:t>
      </w:r>
      <w:r w:rsidR="00017715">
        <w:rPr>
          <w:rFonts w:eastAsia="Times New Roman" w:cs="Times New Roman"/>
        </w:rPr>
        <w:t xml:space="preserve">are </w:t>
      </w:r>
      <w:r w:rsidR="00176A8D">
        <w:rPr>
          <w:rFonts w:eastAsia="Times New Roman" w:cs="Times New Roman"/>
        </w:rPr>
        <w:t>focused on issues of greatest consequence, understand the business model, adhere to conflicts of interest policies and laws, and that there is a culture of trust, openness and respect. The survey results further reflect that Board members believe the Board has the right committees and uses them well.</w:t>
      </w:r>
    </w:p>
    <w:p w14:paraId="09D78C14" w14:textId="77777777" w:rsidR="00FF6257" w:rsidRDefault="00FF6257" w:rsidP="00F06344">
      <w:pPr>
        <w:spacing w:after="0" w:line="240" w:lineRule="auto"/>
        <w:ind w:left="1440" w:hanging="1440"/>
        <w:contextualSpacing/>
        <w:rPr>
          <w:rFonts w:eastAsia="Times New Roman" w:cs="Times New Roman"/>
        </w:rPr>
      </w:pPr>
    </w:p>
    <w:p w14:paraId="761D7F2F" w14:textId="76C55E94" w:rsidR="006C1C57"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9762C0">
        <w:rPr>
          <w:rFonts w:eastAsia="Times New Roman" w:cs="Times New Roman"/>
        </w:rPr>
        <w:t xml:space="preserve">Next, Vice President Stone reviewed </w:t>
      </w:r>
      <w:r w:rsidR="006C1C57">
        <w:rPr>
          <w:rFonts w:eastAsia="Times New Roman" w:cs="Times New Roman"/>
        </w:rPr>
        <w:t xml:space="preserve">the narrative feedback provided by Trustees. She noted that all of the feedback would be shared with the senior team so that feedback can be shared and incorporated into future events and Board meetings. </w:t>
      </w:r>
    </w:p>
    <w:p w14:paraId="2DC5445F" w14:textId="77777777" w:rsidR="006C1C57" w:rsidRDefault="006C1C57" w:rsidP="00F06344">
      <w:pPr>
        <w:spacing w:after="0" w:line="240" w:lineRule="auto"/>
        <w:ind w:left="1440" w:hanging="1440"/>
        <w:contextualSpacing/>
        <w:rPr>
          <w:rFonts w:eastAsia="Times New Roman" w:cs="Times New Roman"/>
        </w:rPr>
      </w:pPr>
    </w:p>
    <w:p w14:paraId="063F2EB0" w14:textId="0CCA3819" w:rsidR="00943DC1"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6C1C57">
        <w:rPr>
          <w:rFonts w:eastAsia="Times New Roman" w:cs="Times New Roman"/>
        </w:rPr>
        <w:t xml:space="preserve">One of the areas of narrative feedback related to ways to </w:t>
      </w:r>
      <w:r w:rsidR="009762C0">
        <w:rPr>
          <w:rFonts w:eastAsia="Times New Roman" w:cs="Times New Roman"/>
        </w:rPr>
        <w:t>enhance Trustee interactions with the UNF community</w:t>
      </w:r>
      <w:r w:rsidR="006C1C57">
        <w:rPr>
          <w:rFonts w:eastAsia="Times New Roman" w:cs="Times New Roman"/>
        </w:rPr>
        <w:t>. Suggestions included</w:t>
      </w:r>
      <w:r w:rsidR="00BA61B3">
        <w:rPr>
          <w:rFonts w:eastAsia="Times New Roman" w:cs="Times New Roman"/>
        </w:rPr>
        <w:t xml:space="preserve"> </w:t>
      </w:r>
      <w:r w:rsidR="00DA04E8">
        <w:rPr>
          <w:rFonts w:eastAsia="Times New Roman" w:cs="Times New Roman"/>
        </w:rPr>
        <w:t>attend</w:t>
      </w:r>
      <w:r w:rsidR="006C1C57">
        <w:rPr>
          <w:rFonts w:eastAsia="Times New Roman" w:cs="Times New Roman"/>
        </w:rPr>
        <w:t xml:space="preserve">ance at </w:t>
      </w:r>
      <w:r w:rsidR="00DA04E8">
        <w:rPr>
          <w:rFonts w:eastAsia="Times New Roman" w:cs="Times New Roman"/>
        </w:rPr>
        <w:t>student events</w:t>
      </w:r>
      <w:r w:rsidR="006C1C57">
        <w:rPr>
          <w:rFonts w:eastAsia="Times New Roman" w:cs="Times New Roman"/>
        </w:rPr>
        <w:t xml:space="preserve">, when safe, continuation of the dinners with faculty hosted by Trustee Egan, </w:t>
      </w:r>
      <w:r w:rsidR="00DA04E8">
        <w:rPr>
          <w:rFonts w:eastAsia="Times New Roman" w:cs="Times New Roman"/>
        </w:rPr>
        <w:t>and invit</w:t>
      </w:r>
      <w:r w:rsidR="00E27003">
        <w:rPr>
          <w:rFonts w:eastAsia="Times New Roman" w:cs="Times New Roman"/>
        </w:rPr>
        <w:t>ing</w:t>
      </w:r>
      <w:r w:rsidR="00DA04E8">
        <w:rPr>
          <w:rFonts w:eastAsia="Times New Roman" w:cs="Times New Roman"/>
        </w:rPr>
        <w:t xml:space="preserve"> faculty to pr</w:t>
      </w:r>
      <w:r w:rsidR="006D2D3C">
        <w:rPr>
          <w:rFonts w:eastAsia="Times New Roman" w:cs="Times New Roman"/>
        </w:rPr>
        <w:t xml:space="preserve">esent </w:t>
      </w:r>
      <w:r w:rsidR="00DA04E8">
        <w:rPr>
          <w:rFonts w:eastAsia="Times New Roman" w:cs="Times New Roman"/>
        </w:rPr>
        <w:t xml:space="preserve">on </w:t>
      </w:r>
      <w:r w:rsidR="00E27003">
        <w:rPr>
          <w:rFonts w:eastAsia="Times New Roman" w:cs="Times New Roman"/>
        </w:rPr>
        <w:t>their</w:t>
      </w:r>
      <w:r w:rsidR="006D2D3C">
        <w:rPr>
          <w:rFonts w:eastAsia="Times New Roman" w:cs="Times New Roman"/>
        </w:rPr>
        <w:t xml:space="preserve"> research. </w:t>
      </w:r>
    </w:p>
    <w:p w14:paraId="20FA187B" w14:textId="77777777" w:rsidR="00943DC1" w:rsidRDefault="00943DC1" w:rsidP="00F06344">
      <w:pPr>
        <w:spacing w:after="0" w:line="240" w:lineRule="auto"/>
        <w:ind w:left="1440" w:hanging="1440"/>
        <w:contextualSpacing/>
        <w:rPr>
          <w:rFonts w:eastAsia="Times New Roman" w:cs="Times New Roman"/>
        </w:rPr>
      </w:pPr>
    </w:p>
    <w:p w14:paraId="54EAA47C" w14:textId="21D9D094" w:rsidR="00017715" w:rsidRDefault="009D057C" w:rsidP="009D057C">
      <w:pPr>
        <w:spacing w:after="0" w:line="240" w:lineRule="auto"/>
        <w:ind w:left="1440" w:hanging="1440"/>
        <w:contextualSpacing/>
        <w:rPr>
          <w:rFonts w:cs="Book Antiqua"/>
          <w:b/>
          <w:bCs/>
          <w:color w:val="000000"/>
        </w:rPr>
      </w:pPr>
      <w:r>
        <w:rPr>
          <w:rFonts w:eastAsia="Times New Roman" w:cs="Times New Roman"/>
        </w:rPr>
        <w:tab/>
      </w:r>
      <w:r w:rsidR="007056E0">
        <w:rPr>
          <w:rFonts w:eastAsia="Times New Roman" w:cs="Times New Roman"/>
        </w:rPr>
        <w:t xml:space="preserve">Vice President Stone </w:t>
      </w:r>
      <w:r w:rsidR="006C1C57">
        <w:rPr>
          <w:rFonts w:eastAsia="Times New Roman" w:cs="Times New Roman"/>
        </w:rPr>
        <w:t xml:space="preserve">noted </w:t>
      </w:r>
      <w:r w:rsidR="007056E0">
        <w:rPr>
          <w:rFonts w:eastAsia="Times New Roman" w:cs="Times New Roman"/>
        </w:rPr>
        <w:t>that Trustees had also pr</w:t>
      </w:r>
      <w:r w:rsidR="006C1C57">
        <w:rPr>
          <w:rFonts w:eastAsia="Times New Roman" w:cs="Times New Roman"/>
        </w:rPr>
        <w:t>ovided suggestions on topics for</w:t>
      </w:r>
      <w:r w:rsidR="007056E0">
        <w:rPr>
          <w:rFonts w:eastAsia="Times New Roman" w:cs="Times New Roman"/>
        </w:rPr>
        <w:t xml:space="preserve"> presentations they would like to see at future meetings</w:t>
      </w:r>
      <w:r w:rsidR="00B66F04">
        <w:rPr>
          <w:rFonts w:eastAsia="Times New Roman" w:cs="Times New Roman"/>
        </w:rPr>
        <w:t>. S</w:t>
      </w:r>
      <w:r w:rsidR="00287339">
        <w:rPr>
          <w:rFonts w:eastAsia="Times New Roman" w:cs="Times New Roman"/>
        </w:rPr>
        <w:t xml:space="preserve">uggested topics included: </w:t>
      </w:r>
      <w:r w:rsidR="003F4D4F">
        <w:rPr>
          <w:rFonts w:eastAsia="Times New Roman" w:cs="Times New Roman"/>
        </w:rPr>
        <w:t>research being conducted in the Colleges</w:t>
      </w:r>
      <w:r w:rsidR="00287339">
        <w:rPr>
          <w:rFonts w:eastAsia="Times New Roman" w:cs="Times New Roman"/>
        </w:rPr>
        <w:t xml:space="preserve">; community engagement within the academic colleges; diversity; MedNexus; Athletics; Conservation; increasing UNF’s visibility within the community; and what UNF </w:t>
      </w:r>
      <w:r w:rsidR="007635DE">
        <w:rPr>
          <w:rFonts w:eastAsia="Times New Roman" w:cs="Times New Roman"/>
        </w:rPr>
        <w:t xml:space="preserve">must </w:t>
      </w:r>
      <w:r w:rsidR="00287339">
        <w:rPr>
          <w:rFonts w:eastAsia="Times New Roman" w:cs="Times New Roman"/>
        </w:rPr>
        <w:t>do to join the ranks of the top 100 universities.</w:t>
      </w:r>
      <w:bookmarkStart w:id="0" w:name="_Hlk54624672"/>
    </w:p>
    <w:p w14:paraId="3C238386" w14:textId="77777777" w:rsidR="009D057C" w:rsidRDefault="009D057C" w:rsidP="009D057C">
      <w:pPr>
        <w:spacing w:after="0" w:line="240" w:lineRule="auto"/>
        <w:ind w:left="1440" w:hanging="1440"/>
        <w:contextualSpacing/>
        <w:rPr>
          <w:rFonts w:cs="Book Antiqua"/>
          <w:b/>
          <w:bCs/>
          <w:color w:val="000000"/>
        </w:rPr>
      </w:pPr>
    </w:p>
    <w:bookmarkEnd w:id="0"/>
    <w:p w14:paraId="1E4F1B46" w14:textId="000DAC16" w:rsidR="00711AAF" w:rsidRDefault="009D057C" w:rsidP="00F06344">
      <w:pPr>
        <w:spacing w:after="0" w:line="240" w:lineRule="auto"/>
        <w:ind w:left="1440" w:hanging="1440"/>
        <w:contextualSpacing/>
        <w:rPr>
          <w:rFonts w:eastAsia="Times New Roman" w:cs="Times New Roman"/>
        </w:rPr>
      </w:pPr>
      <w:r>
        <w:rPr>
          <w:rFonts w:cs="Book Antiqua"/>
          <w:b/>
          <w:bCs/>
          <w:color w:val="000000"/>
        </w:rPr>
        <w:tab/>
      </w:r>
      <w:r w:rsidR="00154641">
        <w:rPr>
          <w:rFonts w:eastAsia="Times New Roman" w:cs="Times New Roman"/>
        </w:rPr>
        <w:t xml:space="preserve">Vice President </w:t>
      </w:r>
      <w:r w:rsidR="00513CC2">
        <w:rPr>
          <w:rFonts w:eastAsia="Times New Roman" w:cs="Times New Roman"/>
        </w:rPr>
        <w:t xml:space="preserve">Stone </w:t>
      </w:r>
      <w:r w:rsidR="00287339">
        <w:rPr>
          <w:rFonts w:eastAsia="Times New Roman" w:cs="Times New Roman"/>
        </w:rPr>
        <w:t xml:space="preserve">then discussed Trustee feedback concerning most </w:t>
      </w:r>
      <w:r w:rsidR="00E95CA4">
        <w:rPr>
          <w:rFonts w:eastAsia="Times New Roman" w:cs="Times New Roman"/>
        </w:rPr>
        <w:t>f</w:t>
      </w:r>
      <w:r w:rsidR="00287339">
        <w:rPr>
          <w:rFonts w:eastAsia="Times New Roman" w:cs="Times New Roman"/>
        </w:rPr>
        <w:t xml:space="preserve">requently asked questions. She </w:t>
      </w:r>
      <w:r w:rsidR="0098673C">
        <w:rPr>
          <w:rFonts w:eastAsia="Times New Roman" w:cs="Times New Roman"/>
        </w:rPr>
        <w:t xml:space="preserve">noted that </w:t>
      </w:r>
      <w:r w:rsidR="00260B9D">
        <w:rPr>
          <w:rFonts w:eastAsia="Times New Roman" w:cs="Times New Roman"/>
        </w:rPr>
        <w:t xml:space="preserve">while Vice President </w:t>
      </w:r>
      <w:r w:rsidR="00FC40CB">
        <w:rPr>
          <w:rFonts w:eastAsia="Times New Roman" w:cs="Times New Roman"/>
        </w:rPr>
        <w:t xml:space="preserve">Bruder </w:t>
      </w:r>
      <w:r w:rsidR="00C7217B">
        <w:rPr>
          <w:rFonts w:eastAsia="Times New Roman" w:cs="Times New Roman"/>
        </w:rPr>
        <w:t xml:space="preserve">and his team </w:t>
      </w:r>
      <w:r w:rsidR="00FC40CB">
        <w:rPr>
          <w:rFonts w:eastAsia="Times New Roman" w:cs="Times New Roman"/>
        </w:rPr>
        <w:t>ha</w:t>
      </w:r>
      <w:r w:rsidR="00C7217B">
        <w:rPr>
          <w:rFonts w:eastAsia="Times New Roman" w:cs="Times New Roman"/>
        </w:rPr>
        <w:t>ve</w:t>
      </w:r>
      <w:r w:rsidR="00FC40CB">
        <w:rPr>
          <w:rFonts w:eastAsia="Times New Roman" w:cs="Times New Roman"/>
        </w:rPr>
        <w:t xml:space="preserve"> </w:t>
      </w:r>
      <w:r w:rsidR="00F24182">
        <w:rPr>
          <w:rFonts w:eastAsia="Times New Roman" w:cs="Times New Roman"/>
        </w:rPr>
        <w:t>executed</w:t>
      </w:r>
      <w:r w:rsidR="00FC40CB">
        <w:rPr>
          <w:rFonts w:eastAsia="Times New Roman" w:cs="Times New Roman"/>
        </w:rPr>
        <w:t xml:space="preserve"> a robust communications</w:t>
      </w:r>
      <w:r w:rsidR="00E95CA4">
        <w:rPr>
          <w:rFonts w:eastAsia="Times New Roman" w:cs="Times New Roman"/>
        </w:rPr>
        <w:t xml:space="preserve"> plan</w:t>
      </w:r>
      <w:r w:rsidR="00F24182">
        <w:rPr>
          <w:rFonts w:eastAsia="Times New Roman" w:cs="Times New Roman"/>
        </w:rPr>
        <w:t xml:space="preserve">, Trustees have indicated that </w:t>
      </w:r>
      <w:r w:rsidR="00D60EED">
        <w:rPr>
          <w:rFonts w:eastAsia="Times New Roman" w:cs="Times New Roman"/>
        </w:rPr>
        <w:t>a</w:t>
      </w:r>
      <w:r w:rsidR="00F24182">
        <w:rPr>
          <w:rFonts w:eastAsia="Times New Roman" w:cs="Times New Roman"/>
        </w:rPr>
        <w:t xml:space="preserve"> knowledge gap </w:t>
      </w:r>
      <w:r w:rsidR="00B500A9">
        <w:rPr>
          <w:rFonts w:eastAsia="Times New Roman" w:cs="Times New Roman"/>
        </w:rPr>
        <w:t xml:space="preserve">may still </w:t>
      </w:r>
      <w:r w:rsidR="00F24182">
        <w:rPr>
          <w:rFonts w:eastAsia="Times New Roman" w:cs="Times New Roman"/>
        </w:rPr>
        <w:t>exist</w:t>
      </w:r>
      <w:r w:rsidR="005558E3">
        <w:rPr>
          <w:rFonts w:eastAsia="Times New Roman" w:cs="Times New Roman"/>
        </w:rPr>
        <w:t xml:space="preserve"> </w:t>
      </w:r>
      <w:r w:rsidR="00287339">
        <w:rPr>
          <w:rFonts w:eastAsia="Times New Roman" w:cs="Times New Roman"/>
        </w:rPr>
        <w:t xml:space="preserve">in some areas.   </w:t>
      </w:r>
      <w:r w:rsidR="00D850DC">
        <w:rPr>
          <w:rFonts w:eastAsia="Times New Roman" w:cs="Times New Roman"/>
        </w:rPr>
        <w:t xml:space="preserve">She relayed that </w:t>
      </w:r>
      <w:r w:rsidR="00287339">
        <w:rPr>
          <w:rFonts w:eastAsia="Times New Roman" w:cs="Times New Roman"/>
        </w:rPr>
        <w:t>survey results reflect that Trustees are</w:t>
      </w:r>
      <w:r w:rsidR="00E95CA4">
        <w:rPr>
          <w:rFonts w:eastAsia="Times New Roman" w:cs="Times New Roman"/>
        </w:rPr>
        <w:t xml:space="preserve"> most</w:t>
      </w:r>
      <w:r w:rsidR="00287339">
        <w:rPr>
          <w:rFonts w:eastAsia="Times New Roman" w:cs="Times New Roman"/>
        </w:rPr>
        <w:t xml:space="preserve"> frequently asked about COVID-19</w:t>
      </w:r>
      <w:r w:rsidR="00B568C1">
        <w:rPr>
          <w:rFonts w:eastAsia="Times New Roman" w:cs="Times New Roman"/>
        </w:rPr>
        <w:t>-</w:t>
      </w:r>
      <w:r w:rsidR="00287339">
        <w:rPr>
          <w:rFonts w:eastAsia="Times New Roman" w:cs="Times New Roman"/>
        </w:rPr>
        <w:t xml:space="preserve">related matters (impacts on campus).  Other frequently asked </w:t>
      </w:r>
      <w:r w:rsidR="00BD193C">
        <w:rPr>
          <w:rFonts w:eastAsia="Times New Roman" w:cs="Times New Roman"/>
        </w:rPr>
        <w:t xml:space="preserve">questions </w:t>
      </w:r>
      <w:r w:rsidR="00287339">
        <w:rPr>
          <w:rFonts w:eastAsia="Times New Roman" w:cs="Times New Roman"/>
        </w:rPr>
        <w:t>include the topics of d</w:t>
      </w:r>
      <w:r w:rsidR="00930A0B">
        <w:rPr>
          <w:rFonts w:eastAsia="Times New Roman" w:cs="Times New Roman"/>
        </w:rPr>
        <w:t>iversity</w:t>
      </w:r>
      <w:r w:rsidR="00D60EED">
        <w:rPr>
          <w:rFonts w:eastAsia="Times New Roman" w:cs="Times New Roman"/>
        </w:rPr>
        <w:t xml:space="preserve"> on campus</w:t>
      </w:r>
      <w:r w:rsidR="00930A0B">
        <w:rPr>
          <w:rFonts w:eastAsia="Times New Roman" w:cs="Times New Roman"/>
        </w:rPr>
        <w:t>,</w:t>
      </w:r>
      <w:r w:rsidR="00D850DC">
        <w:rPr>
          <w:rFonts w:eastAsia="Times New Roman" w:cs="Times New Roman"/>
        </w:rPr>
        <w:t xml:space="preserve"> </w:t>
      </w:r>
      <w:r w:rsidR="00930A0B">
        <w:rPr>
          <w:rFonts w:eastAsia="Times New Roman" w:cs="Times New Roman"/>
        </w:rPr>
        <w:t>academic programs</w:t>
      </w:r>
      <w:r w:rsidR="00915AA3">
        <w:rPr>
          <w:rFonts w:eastAsia="Times New Roman" w:cs="Times New Roman"/>
        </w:rPr>
        <w:t xml:space="preserve"> (bachelor- and graduate-levels)</w:t>
      </w:r>
      <w:r w:rsidR="00930A0B">
        <w:rPr>
          <w:rFonts w:eastAsia="Times New Roman" w:cs="Times New Roman"/>
        </w:rPr>
        <w:t xml:space="preserve">, </w:t>
      </w:r>
      <w:r w:rsidR="00287339">
        <w:rPr>
          <w:rFonts w:eastAsia="Times New Roman" w:cs="Times New Roman"/>
        </w:rPr>
        <w:t xml:space="preserve">athletics, </w:t>
      </w:r>
      <w:r w:rsidR="00E95CA4">
        <w:rPr>
          <w:rFonts w:eastAsia="Times New Roman" w:cs="Times New Roman"/>
        </w:rPr>
        <w:t>t</w:t>
      </w:r>
      <w:r w:rsidR="00287339">
        <w:rPr>
          <w:rFonts w:eastAsia="Times New Roman" w:cs="Times New Roman"/>
        </w:rPr>
        <w:t xml:space="preserve">uition and scholarship opportunities, academic research, students, campus life and student engagement, community/employer engagement and questions associated with UNF in relationship to other universities. </w:t>
      </w:r>
      <w:r w:rsidR="009A2E86">
        <w:rPr>
          <w:rFonts w:eastAsia="Times New Roman" w:cs="Times New Roman"/>
        </w:rPr>
        <w:t xml:space="preserve"> </w:t>
      </w:r>
    </w:p>
    <w:p w14:paraId="278F7C85" w14:textId="77777777" w:rsidR="009D057C" w:rsidRDefault="009D057C" w:rsidP="00F06344">
      <w:pPr>
        <w:spacing w:after="0" w:line="240" w:lineRule="auto"/>
        <w:ind w:left="1440" w:hanging="1440"/>
        <w:contextualSpacing/>
        <w:rPr>
          <w:rFonts w:eastAsia="Times New Roman" w:cs="Times New Roman"/>
        </w:rPr>
      </w:pPr>
    </w:p>
    <w:p w14:paraId="4780238C" w14:textId="20847DE8" w:rsidR="00E95CA4"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711AAF">
        <w:rPr>
          <w:rFonts w:eastAsia="Times New Roman" w:cs="Times New Roman"/>
        </w:rPr>
        <w:t>Vice President Stone</w:t>
      </w:r>
      <w:r w:rsidR="00E95CA4">
        <w:rPr>
          <w:rFonts w:eastAsia="Times New Roman" w:cs="Times New Roman"/>
        </w:rPr>
        <w:t xml:space="preserve"> relayed that staff </w:t>
      </w:r>
      <w:proofErr w:type="gramStart"/>
      <w:r w:rsidR="00E95CA4">
        <w:rPr>
          <w:rFonts w:eastAsia="Times New Roman" w:cs="Times New Roman"/>
        </w:rPr>
        <w:t>will</w:t>
      </w:r>
      <w:proofErr w:type="gramEnd"/>
      <w:r w:rsidR="00E95CA4">
        <w:rPr>
          <w:rFonts w:eastAsia="Times New Roman" w:cs="Times New Roman"/>
        </w:rPr>
        <w:t xml:space="preserve"> analyze Trustee responses to determine w</w:t>
      </w:r>
      <w:r w:rsidR="00260B9D">
        <w:rPr>
          <w:rFonts w:eastAsia="Times New Roman" w:cs="Times New Roman"/>
        </w:rPr>
        <w:t xml:space="preserve">ays to </w:t>
      </w:r>
      <w:r w:rsidR="00E95CA4">
        <w:rPr>
          <w:rFonts w:eastAsia="Times New Roman" w:cs="Times New Roman"/>
        </w:rPr>
        <w:t>help fill the knowledge gap in key areas.</w:t>
      </w:r>
    </w:p>
    <w:p w14:paraId="549BB7E0" w14:textId="77777777" w:rsidR="00E95CA4" w:rsidRDefault="00E95CA4" w:rsidP="00F06344">
      <w:pPr>
        <w:spacing w:after="0" w:line="240" w:lineRule="auto"/>
        <w:ind w:left="1440" w:hanging="1440"/>
        <w:contextualSpacing/>
        <w:rPr>
          <w:rFonts w:eastAsia="Times New Roman" w:cs="Times New Roman"/>
        </w:rPr>
      </w:pPr>
    </w:p>
    <w:p w14:paraId="550072EF" w14:textId="77777777" w:rsidR="009D057C"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28455C">
        <w:rPr>
          <w:rFonts w:eastAsia="Times New Roman" w:cs="Times New Roman"/>
        </w:rPr>
        <w:t xml:space="preserve">President Szymanski </w:t>
      </w:r>
      <w:r w:rsidR="004E0438">
        <w:rPr>
          <w:rFonts w:eastAsia="Times New Roman" w:cs="Times New Roman"/>
        </w:rPr>
        <w:t xml:space="preserve">added that </w:t>
      </w:r>
      <w:r w:rsidR="00E95CA4">
        <w:rPr>
          <w:rFonts w:eastAsia="Times New Roman" w:cs="Times New Roman"/>
        </w:rPr>
        <w:t xml:space="preserve">one strategy that the University will implement immediately will be to </w:t>
      </w:r>
      <w:r w:rsidR="008C49E0">
        <w:rPr>
          <w:rFonts w:eastAsia="Times New Roman" w:cs="Times New Roman"/>
        </w:rPr>
        <w:t xml:space="preserve">provide </w:t>
      </w:r>
      <w:r w:rsidR="00844703">
        <w:rPr>
          <w:rFonts w:eastAsia="Times New Roman" w:cs="Times New Roman"/>
        </w:rPr>
        <w:t>Trustees with three key take-aways</w:t>
      </w:r>
      <w:r w:rsidR="00BD7BBC">
        <w:rPr>
          <w:rFonts w:eastAsia="Times New Roman" w:cs="Times New Roman"/>
        </w:rPr>
        <w:t xml:space="preserve"> </w:t>
      </w:r>
      <w:r w:rsidR="004F3CED">
        <w:rPr>
          <w:rFonts w:eastAsia="Times New Roman" w:cs="Times New Roman"/>
        </w:rPr>
        <w:t xml:space="preserve">at each </w:t>
      </w:r>
      <w:r w:rsidR="00E95CA4">
        <w:rPr>
          <w:rFonts w:eastAsia="Times New Roman" w:cs="Times New Roman"/>
        </w:rPr>
        <w:t>quarterly</w:t>
      </w:r>
      <w:r w:rsidR="005C56D7">
        <w:rPr>
          <w:rFonts w:eastAsia="Times New Roman" w:cs="Times New Roman"/>
        </w:rPr>
        <w:t xml:space="preserve"> Board </w:t>
      </w:r>
      <w:r w:rsidR="004F3CED">
        <w:rPr>
          <w:rFonts w:eastAsia="Times New Roman" w:cs="Times New Roman"/>
        </w:rPr>
        <w:t xml:space="preserve">meeting </w:t>
      </w:r>
      <w:r w:rsidR="00BD7BBC">
        <w:rPr>
          <w:rFonts w:eastAsia="Times New Roman" w:cs="Times New Roman"/>
        </w:rPr>
        <w:t xml:space="preserve">about what </w:t>
      </w:r>
      <w:r w:rsidR="00E95CA4">
        <w:rPr>
          <w:rFonts w:eastAsia="Times New Roman" w:cs="Times New Roman"/>
        </w:rPr>
        <w:t>the University is doing in key</w:t>
      </w:r>
      <w:r w:rsidR="00BD7BBC">
        <w:rPr>
          <w:rFonts w:eastAsia="Times New Roman" w:cs="Times New Roman"/>
        </w:rPr>
        <w:t xml:space="preserve"> areas. </w:t>
      </w:r>
      <w:r w:rsidR="00E95CA4">
        <w:rPr>
          <w:rFonts w:eastAsia="Times New Roman" w:cs="Times New Roman"/>
        </w:rPr>
        <w:t xml:space="preserve">The Committee also discussed the potential for </w:t>
      </w:r>
      <w:r w:rsidR="004A26E3">
        <w:rPr>
          <w:rFonts w:eastAsia="Times New Roman" w:cs="Times New Roman"/>
        </w:rPr>
        <w:t xml:space="preserve">virtual </w:t>
      </w:r>
      <w:r w:rsidR="00E95CA4">
        <w:rPr>
          <w:rFonts w:eastAsia="Times New Roman" w:cs="Times New Roman"/>
        </w:rPr>
        <w:t xml:space="preserve">coffees or lunch open to Board members with the academic deans, </w:t>
      </w:r>
      <w:r w:rsidR="00B568C1">
        <w:rPr>
          <w:rFonts w:eastAsia="Times New Roman" w:cs="Times New Roman"/>
        </w:rPr>
        <w:t>UNF’s</w:t>
      </w:r>
      <w:r w:rsidR="00E95CA4">
        <w:rPr>
          <w:rFonts w:eastAsia="Times New Roman" w:cs="Times New Roman"/>
        </w:rPr>
        <w:t xml:space="preserve"> enrollment services team, student leaders, </w:t>
      </w:r>
      <w:proofErr w:type="gramStart"/>
      <w:r w:rsidR="00E95CA4">
        <w:rPr>
          <w:rFonts w:eastAsia="Times New Roman" w:cs="Times New Roman"/>
        </w:rPr>
        <w:t>and  other</w:t>
      </w:r>
      <w:proofErr w:type="gramEnd"/>
      <w:r w:rsidR="00E95CA4">
        <w:rPr>
          <w:rFonts w:eastAsia="Times New Roman" w:cs="Times New Roman"/>
        </w:rPr>
        <w:t xml:space="preserve"> key constituents to update the Board on important initiatives and to answer board member questions. </w:t>
      </w:r>
    </w:p>
    <w:p w14:paraId="04CA941A" w14:textId="0C526D73" w:rsidR="00283D02" w:rsidRPr="009D057C" w:rsidRDefault="009D057C" w:rsidP="009D057C">
      <w:pPr>
        <w:ind w:left="1530" w:hanging="1530"/>
      </w:pPr>
      <w:r>
        <w:tab/>
      </w:r>
      <w:r w:rsidR="00C3278B">
        <w:t>Trustee White relayed that he would be happy to schedule virtual meetings for</w:t>
      </w:r>
      <w:r w:rsidR="00C03265">
        <w:t xml:space="preserve"> Trustees and faculty. He noted that President Szymanski has host</w:t>
      </w:r>
      <w:r w:rsidR="00D664BC">
        <w:t xml:space="preserve">ed </w:t>
      </w:r>
      <w:r w:rsidR="00C03265">
        <w:rPr>
          <w:rFonts w:eastAsia="Times New Roman" w:cs="Times New Roman"/>
        </w:rPr>
        <w:t xml:space="preserve">virtual coffees between the faculty </w:t>
      </w:r>
      <w:r w:rsidR="00D664BC">
        <w:rPr>
          <w:rFonts w:eastAsia="Times New Roman" w:cs="Times New Roman"/>
        </w:rPr>
        <w:t xml:space="preserve">and himself </w:t>
      </w:r>
      <w:r w:rsidR="00C03265">
        <w:rPr>
          <w:rFonts w:eastAsia="Times New Roman" w:cs="Times New Roman"/>
        </w:rPr>
        <w:t>and that they have been well attended by the faculty</w:t>
      </w:r>
      <w:r w:rsidR="00F7366C">
        <w:rPr>
          <w:rFonts w:eastAsia="Times New Roman" w:cs="Times New Roman"/>
        </w:rPr>
        <w:t>.</w:t>
      </w:r>
      <w:r w:rsidR="00382586">
        <w:rPr>
          <w:rFonts w:eastAsia="Times New Roman" w:cs="Times New Roman"/>
        </w:rPr>
        <w:t xml:space="preserve"> Vice President Stone and Trustee Schneider</w:t>
      </w:r>
      <w:r w:rsidR="00A221DA">
        <w:rPr>
          <w:rFonts w:eastAsia="Times New Roman" w:cs="Times New Roman"/>
        </w:rPr>
        <w:t xml:space="preserve"> also stated that virtual meetings for the Trustees and students would also be a great opportunity for the Trustees to have additional interactions with the students </w:t>
      </w:r>
      <w:proofErr w:type="gramStart"/>
      <w:r w:rsidR="00B568C1">
        <w:rPr>
          <w:rFonts w:eastAsia="Times New Roman" w:cs="Times New Roman"/>
        </w:rPr>
        <w:t xml:space="preserve">in order </w:t>
      </w:r>
      <w:r w:rsidR="00A221DA">
        <w:rPr>
          <w:rFonts w:eastAsia="Times New Roman" w:cs="Times New Roman"/>
        </w:rPr>
        <w:t>to</w:t>
      </w:r>
      <w:proofErr w:type="gramEnd"/>
      <w:r w:rsidR="00A221DA">
        <w:rPr>
          <w:rFonts w:eastAsia="Times New Roman" w:cs="Times New Roman"/>
        </w:rPr>
        <w:t xml:space="preserve"> learn more about their experiences as Ospreys. </w:t>
      </w:r>
    </w:p>
    <w:p w14:paraId="0B9DF97D" w14:textId="513D7EE3" w:rsidR="002E545A" w:rsidRDefault="009D057C" w:rsidP="00F06344">
      <w:pPr>
        <w:spacing w:after="0" w:line="240" w:lineRule="auto"/>
        <w:ind w:left="1440" w:hanging="1440"/>
        <w:contextualSpacing/>
        <w:rPr>
          <w:rFonts w:eastAsia="Times New Roman" w:cs="Times New Roman"/>
        </w:rPr>
      </w:pPr>
      <w:r>
        <w:rPr>
          <w:rFonts w:eastAsia="Times New Roman" w:cs="Times New Roman"/>
        </w:rPr>
        <w:tab/>
      </w:r>
      <w:r w:rsidR="00283D02">
        <w:rPr>
          <w:rFonts w:eastAsia="Times New Roman" w:cs="Times New Roman"/>
        </w:rPr>
        <w:t xml:space="preserve">Chair </w:t>
      </w:r>
      <w:proofErr w:type="spellStart"/>
      <w:r w:rsidR="00283D02">
        <w:rPr>
          <w:rFonts w:eastAsia="Times New Roman" w:cs="Times New Roman"/>
        </w:rPr>
        <w:t>Wamble</w:t>
      </w:r>
      <w:proofErr w:type="spellEnd"/>
      <w:r w:rsidR="00283D02">
        <w:rPr>
          <w:rFonts w:eastAsia="Times New Roman" w:cs="Times New Roman"/>
        </w:rPr>
        <w:t xml:space="preserve">-King asked Vice President Stone to provide the </w:t>
      </w:r>
      <w:r w:rsidR="00B568C1">
        <w:rPr>
          <w:rFonts w:eastAsia="Times New Roman" w:cs="Times New Roman"/>
        </w:rPr>
        <w:t xml:space="preserve">Committee with </w:t>
      </w:r>
      <w:r w:rsidR="00E95CA4">
        <w:rPr>
          <w:rFonts w:eastAsia="Times New Roman" w:cs="Times New Roman"/>
        </w:rPr>
        <w:t xml:space="preserve">an overview of the </w:t>
      </w:r>
      <w:r w:rsidR="00517CBD">
        <w:rPr>
          <w:rFonts w:eastAsia="Times New Roman" w:cs="Times New Roman"/>
        </w:rPr>
        <w:t>Trustee survey feedback at the full Board meeting on October 15, 2020.</w:t>
      </w:r>
    </w:p>
    <w:p w14:paraId="5833031B" w14:textId="77777777" w:rsidR="00C65088" w:rsidRPr="00C918A8" w:rsidRDefault="00C65088" w:rsidP="009D057C">
      <w:pPr>
        <w:pStyle w:val="NoSpacing"/>
      </w:pPr>
    </w:p>
    <w:p w14:paraId="0ECB0217" w14:textId="48F11893" w:rsidR="00C918A8" w:rsidRPr="009D057C" w:rsidRDefault="00C918A8" w:rsidP="009D057C">
      <w:pPr>
        <w:rPr>
          <w:b/>
          <w:bCs/>
        </w:rPr>
      </w:pPr>
      <w:r w:rsidRPr="009D057C">
        <w:rPr>
          <w:b/>
          <w:bCs/>
        </w:rPr>
        <w:t xml:space="preserve"> </w:t>
      </w:r>
      <w:r w:rsidR="009D057C">
        <w:rPr>
          <w:b/>
          <w:bCs/>
        </w:rPr>
        <w:tab/>
      </w:r>
      <w:r w:rsidR="009D057C">
        <w:rPr>
          <w:b/>
          <w:bCs/>
        </w:rPr>
        <w:tab/>
      </w:r>
      <w:r w:rsidRPr="009D057C">
        <w:rPr>
          <w:b/>
          <w:bCs/>
        </w:rPr>
        <w:t>Mission Review [Board of Trustees Action Plan, 2.A.]</w:t>
      </w:r>
    </w:p>
    <w:p w14:paraId="1D1BE41B" w14:textId="77777777" w:rsidR="00C918A8" w:rsidRPr="00C918A8" w:rsidRDefault="00C918A8" w:rsidP="00F06344">
      <w:pPr>
        <w:numPr>
          <w:ilvl w:val="0"/>
          <w:numId w:val="1"/>
        </w:numPr>
        <w:autoSpaceDE w:val="0"/>
        <w:autoSpaceDN w:val="0"/>
        <w:adjustRightInd w:val="0"/>
        <w:spacing w:after="0" w:line="240" w:lineRule="auto"/>
        <w:ind w:left="1440" w:hanging="1440"/>
        <w:rPr>
          <w:rFonts w:cs="Book Antiqua"/>
          <w:color w:val="000000"/>
          <w:sz w:val="2"/>
          <w:szCs w:val="2"/>
        </w:rPr>
      </w:pPr>
      <w:r w:rsidRPr="00C918A8">
        <w:rPr>
          <w:rFonts w:cs="Book Antiqua"/>
          <w:b/>
          <w:color w:val="000000"/>
          <w:szCs w:val="24"/>
        </w:rPr>
        <w:tab/>
      </w:r>
      <w:r w:rsidRPr="00C918A8">
        <w:rPr>
          <w:rFonts w:cs="Book Antiqua"/>
          <w:b/>
          <w:color w:val="000000"/>
          <w:szCs w:val="24"/>
        </w:rPr>
        <w:tab/>
        <w:t xml:space="preserve">                 </w:t>
      </w:r>
      <w:r w:rsidRPr="00C918A8">
        <w:rPr>
          <w:rFonts w:cs="Book Antiqua"/>
          <w:color w:val="000000"/>
          <w:sz w:val="2"/>
          <w:szCs w:val="2"/>
        </w:rPr>
        <w:t xml:space="preserve">The </w:t>
      </w:r>
    </w:p>
    <w:p w14:paraId="7214B2B3" w14:textId="50BB6ABA" w:rsidR="00C918A8" w:rsidRPr="009D057C" w:rsidRDefault="009D057C" w:rsidP="009D057C">
      <w:pPr>
        <w:spacing w:after="0" w:line="240" w:lineRule="auto"/>
        <w:ind w:left="1440" w:hanging="1440"/>
        <w:contextualSpacing/>
        <w:rPr>
          <w:rFonts w:cs="Book Antiqua"/>
          <w:bCs/>
          <w:color w:val="000000"/>
        </w:rPr>
      </w:pPr>
      <w:r>
        <w:rPr>
          <w:rFonts w:cs="Book Antiqua"/>
          <w:bCs/>
          <w:color w:val="000000"/>
        </w:rPr>
        <w:tab/>
      </w:r>
      <w:r w:rsidR="009E46AA" w:rsidRPr="009E46AA">
        <w:rPr>
          <w:rFonts w:cs="Book Antiqua"/>
          <w:bCs/>
          <w:color w:val="000000"/>
        </w:rPr>
        <w:t>Vice President Stone</w:t>
      </w:r>
      <w:r w:rsidR="009E46AA">
        <w:rPr>
          <w:rFonts w:cs="Book Antiqua"/>
          <w:bCs/>
          <w:color w:val="000000"/>
        </w:rPr>
        <w:t xml:space="preserve"> reminded the </w:t>
      </w:r>
      <w:r w:rsidR="00E95CA4">
        <w:rPr>
          <w:rFonts w:cs="Book Antiqua"/>
          <w:bCs/>
          <w:color w:val="000000"/>
        </w:rPr>
        <w:t xml:space="preserve">Committee that </w:t>
      </w:r>
      <w:r w:rsidR="00B568C1">
        <w:rPr>
          <w:rFonts w:cs="Book Antiqua"/>
          <w:bCs/>
          <w:color w:val="000000"/>
        </w:rPr>
        <w:t xml:space="preserve">the </w:t>
      </w:r>
      <w:r w:rsidR="009E46AA">
        <w:rPr>
          <w:rFonts w:cs="Book Antiqua"/>
          <w:bCs/>
          <w:color w:val="000000"/>
        </w:rPr>
        <w:t xml:space="preserve">Board </w:t>
      </w:r>
      <w:r w:rsidR="00E95CA4">
        <w:rPr>
          <w:rFonts w:cs="Book Antiqua"/>
          <w:bCs/>
          <w:color w:val="000000"/>
        </w:rPr>
        <w:t xml:space="preserve">had engaged in a review and discussion of the University’s Mission Statement at its September 10, </w:t>
      </w:r>
      <w:proofErr w:type="gramStart"/>
      <w:r w:rsidR="00E95CA4">
        <w:rPr>
          <w:rFonts w:cs="Book Antiqua"/>
          <w:bCs/>
          <w:color w:val="000000"/>
        </w:rPr>
        <w:t>2020</w:t>
      </w:r>
      <w:proofErr w:type="gramEnd"/>
      <w:r w:rsidR="00E95CA4">
        <w:rPr>
          <w:rFonts w:cs="Book Antiqua"/>
          <w:bCs/>
          <w:color w:val="000000"/>
        </w:rPr>
        <w:t xml:space="preserve"> meeting. At that time, there was Board feedback that a minor edit to the Mission Statement’s</w:t>
      </w:r>
      <w:r w:rsidR="009D1D65">
        <w:rPr>
          <w:rFonts w:cs="Book Antiqua"/>
          <w:bCs/>
          <w:color w:val="000000"/>
        </w:rPr>
        <w:t xml:space="preserve"> language might be helpful. Vice President Bruder was asked to review the feedback </w:t>
      </w:r>
      <w:r w:rsidR="00E95CA4">
        <w:rPr>
          <w:rFonts w:cs="Book Antiqua"/>
          <w:bCs/>
          <w:color w:val="000000"/>
        </w:rPr>
        <w:t xml:space="preserve">and work on </w:t>
      </w:r>
      <w:r w:rsidR="009D1D65">
        <w:rPr>
          <w:rFonts w:cs="Book Antiqua"/>
          <w:bCs/>
          <w:color w:val="000000"/>
        </w:rPr>
        <w:t>a possible edit for further discussion by the Board.</w:t>
      </w:r>
      <w:r w:rsidR="00E95CA4">
        <w:rPr>
          <w:rFonts w:cs="Book Antiqua"/>
          <w:bCs/>
          <w:color w:val="000000"/>
        </w:rPr>
        <w:t xml:space="preserve"> Vice President Stone </w:t>
      </w:r>
      <w:r w:rsidR="009D1D65">
        <w:rPr>
          <w:rFonts w:cs="Book Antiqua"/>
          <w:bCs/>
          <w:color w:val="000000"/>
        </w:rPr>
        <w:t>reported that any proposed change to the Mission Statement would require approval by the Florida Board of Governors. If th</w:t>
      </w:r>
      <w:r w:rsidR="00E95CA4">
        <w:rPr>
          <w:rFonts w:cs="Book Antiqua"/>
          <w:bCs/>
          <w:color w:val="000000"/>
        </w:rPr>
        <w:t xml:space="preserve">e Board </w:t>
      </w:r>
      <w:r w:rsidR="009D1D65">
        <w:rPr>
          <w:rFonts w:cs="Book Antiqua"/>
          <w:bCs/>
          <w:color w:val="000000"/>
        </w:rPr>
        <w:t xml:space="preserve">of Trustees </w:t>
      </w:r>
      <w:r w:rsidR="00E95CA4">
        <w:rPr>
          <w:rFonts w:cs="Book Antiqua"/>
          <w:bCs/>
          <w:color w:val="000000"/>
        </w:rPr>
        <w:t xml:space="preserve">wishes to move forward with the minor edit, </w:t>
      </w:r>
      <w:r w:rsidR="00606296">
        <w:rPr>
          <w:rFonts w:cs="Book Antiqua"/>
          <w:bCs/>
          <w:color w:val="000000"/>
        </w:rPr>
        <w:t xml:space="preserve">the Board should consider approval of the updated Mission Statement in the </w:t>
      </w:r>
      <w:r w:rsidR="009D1D65">
        <w:rPr>
          <w:rFonts w:cs="Book Antiqua"/>
          <w:bCs/>
          <w:color w:val="000000"/>
        </w:rPr>
        <w:t xml:space="preserve">Spring, at the </w:t>
      </w:r>
      <w:r w:rsidR="00E95CA4">
        <w:rPr>
          <w:rFonts w:cs="Book Antiqua"/>
          <w:bCs/>
          <w:color w:val="000000"/>
        </w:rPr>
        <w:t>time the Board approves the University’s Accountability Plan for submission to the Flo</w:t>
      </w:r>
      <w:r w:rsidR="009D1D65">
        <w:rPr>
          <w:rFonts w:cs="Book Antiqua"/>
          <w:bCs/>
          <w:color w:val="000000"/>
        </w:rPr>
        <w:t xml:space="preserve">rida Board of Governors.    </w:t>
      </w:r>
    </w:p>
    <w:p w14:paraId="2AA55D53" w14:textId="77777777" w:rsidR="006B15F4" w:rsidRDefault="006B15F4" w:rsidP="009D057C">
      <w:pPr>
        <w:pStyle w:val="NoSpacing"/>
      </w:pPr>
    </w:p>
    <w:p w14:paraId="59D11592" w14:textId="03BEA9EA" w:rsidR="006B15F4" w:rsidRPr="00B568C1" w:rsidRDefault="00960C89" w:rsidP="00F06344">
      <w:pPr>
        <w:pStyle w:val="Heading2"/>
      </w:pPr>
      <w:r w:rsidRPr="00B568C1">
        <w:t xml:space="preserve">Item 6 </w:t>
      </w:r>
      <w:r w:rsidR="006B15F4" w:rsidRPr="00B568C1">
        <w:tab/>
        <w:t xml:space="preserve">Adjournment </w:t>
      </w:r>
    </w:p>
    <w:p w14:paraId="035C03B8" w14:textId="313EA7A6" w:rsidR="00840463" w:rsidRDefault="009D057C" w:rsidP="009D057C">
      <w:r>
        <w:tab/>
      </w:r>
      <w:r>
        <w:tab/>
      </w:r>
      <w:r w:rsidR="00DB7A67" w:rsidRPr="006B15F4">
        <w:t xml:space="preserve">There being no further topics </w:t>
      </w:r>
      <w:r w:rsidR="006B15F4">
        <w:t xml:space="preserve">for discussion, </w:t>
      </w:r>
      <w:r w:rsidR="00C52BCD">
        <w:t xml:space="preserve">Chair </w:t>
      </w:r>
      <w:proofErr w:type="spellStart"/>
      <w:r w:rsidR="00C52BCD">
        <w:t>Wamble</w:t>
      </w:r>
      <w:proofErr w:type="spellEnd"/>
      <w:r w:rsidR="00C52BCD">
        <w:t xml:space="preserve">-King </w:t>
      </w:r>
      <w:r>
        <w:tab/>
      </w:r>
      <w:r w:rsidR="00C52BCD">
        <w:t>concluded the meeting at 12:45 p</w:t>
      </w:r>
      <w:r w:rsidR="003B01E6">
        <w:t>.</w:t>
      </w:r>
      <w:r w:rsidR="00C52BCD">
        <w:t>m.</w:t>
      </w:r>
    </w:p>
    <w:sectPr w:rsidR="0084046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DB2C" w14:textId="77777777" w:rsidR="00CA3AA5" w:rsidRDefault="00CA3AA5" w:rsidP="004224C7">
      <w:pPr>
        <w:spacing w:after="0" w:line="240" w:lineRule="auto"/>
      </w:pPr>
      <w:r>
        <w:separator/>
      </w:r>
    </w:p>
  </w:endnote>
  <w:endnote w:type="continuationSeparator" w:id="0">
    <w:p w14:paraId="7280C969" w14:textId="77777777" w:rsidR="00CA3AA5" w:rsidRDefault="00CA3AA5" w:rsidP="0042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9D3C" w14:textId="77777777" w:rsidR="00CA3AA5" w:rsidRDefault="00CA3AA5" w:rsidP="004224C7">
      <w:pPr>
        <w:spacing w:after="0" w:line="240" w:lineRule="auto"/>
      </w:pPr>
      <w:r>
        <w:separator/>
      </w:r>
    </w:p>
  </w:footnote>
  <w:footnote w:type="continuationSeparator" w:id="0">
    <w:p w14:paraId="112D84E9" w14:textId="77777777" w:rsidR="00CA3AA5" w:rsidRDefault="00CA3AA5" w:rsidP="0042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5977" w14:textId="0CF35172" w:rsidR="004224C7" w:rsidRDefault="004224C7" w:rsidP="004224C7">
    <w:pPr>
      <w:jc w:val="center"/>
    </w:pPr>
    <w:r w:rsidRPr="00772D14">
      <w:rPr>
        <w:noProof/>
      </w:rPr>
      <w:drawing>
        <wp:inline distT="0" distB="0" distL="0" distR="0" wp14:anchorId="05B769FB" wp14:editId="68698817">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D8B2A82" w14:textId="77777777" w:rsidR="004224C7" w:rsidRPr="00D46AC3" w:rsidRDefault="004224C7" w:rsidP="004224C7">
    <w:pPr>
      <w:pStyle w:val="Header"/>
      <w:jc w:val="center"/>
      <w:rPr>
        <w:b/>
        <w:szCs w:val="24"/>
      </w:rPr>
    </w:pPr>
    <w:r w:rsidRPr="00D46AC3">
      <w:rPr>
        <w:b/>
        <w:szCs w:val="24"/>
      </w:rPr>
      <w:t xml:space="preserve">Board of Trustees </w:t>
    </w:r>
  </w:p>
  <w:p w14:paraId="6EEA95DD" w14:textId="77777777" w:rsidR="004224C7" w:rsidRPr="00D46AC3" w:rsidRDefault="004224C7" w:rsidP="004224C7">
    <w:pPr>
      <w:pStyle w:val="Header"/>
      <w:jc w:val="center"/>
      <w:rPr>
        <w:b/>
        <w:szCs w:val="24"/>
      </w:rPr>
    </w:pPr>
    <w:r w:rsidRPr="00D46AC3">
      <w:rPr>
        <w:b/>
        <w:szCs w:val="24"/>
      </w:rPr>
      <w:t>Governance Committee</w:t>
    </w:r>
  </w:p>
  <w:p w14:paraId="38843AEB" w14:textId="77777777" w:rsidR="004224C7" w:rsidRPr="00D46AC3" w:rsidRDefault="004224C7" w:rsidP="004224C7">
    <w:pPr>
      <w:pStyle w:val="Header"/>
      <w:jc w:val="center"/>
      <w:rPr>
        <w:b/>
        <w:szCs w:val="24"/>
      </w:rPr>
    </w:pPr>
  </w:p>
  <w:p w14:paraId="43D5181F" w14:textId="77777777" w:rsidR="004224C7" w:rsidRPr="00D46AC3" w:rsidRDefault="004224C7" w:rsidP="004224C7">
    <w:pPr>
      <w:pStyle w:val="Header"/>
      <w:jc w:val="center"/>
      <w:rPr>
        <w:b/>
        <w:szCs w:val="24"/>
      </w:rPr>
    </w:pPr>
    <w:r w:rsidRPr="00D46AC3">
      <w:rPr>
        <w:b/>
        <w:szCs w:val="24"/>
      </w:rPr>
      <w:t>October 13, 2020</w:t>
    </w:r>
  </w:p>
  <w:p w14:paraId="610B336D" w14:textId="77777777" w:rsidR="004224C7" w:rsidRDefault="004224C7" w:rsidP="004224C7">
    <w:pPr>
      <w:pStyle w:val="Header"/>
      <w:jc w:val="center"/>
      <w:rPr>
        <w:i/>
        <w:iCs/>
        <w:szCs w:val="24"/>
      </w:rPr>
    </w:pPr>
  </w:p>
  <w:p w14:paraId="05C0D875" w14:textId="20A33516" w:rsidR="004224C7" w:rsidRDefault="004224C7" w:rsidP="004224C7">
    <w:pPr>
      <w:pStyle w:val="Header"/>
      <w:jc w:val="center"/>
      <w:rPr>
        <w:i/>
        <w:iCs/>
        <w:szCs w:val="24"/>
      </w:rPr>
    </w:pPr>
    <w:r w:rsidRPr="004B4A3D">
      <w:rPr>
        <w:i/>
        <w:iCs/>
        <w:szCs w:val="24"/>
      </w:rPr>
      <w:t>12:00 pm – 1</w:t>
    </w:r>
    <w:r w:rsidR="00F87396">
      <w:rPr>
        <w:i/>
        <w:iCs/>
        <w:szCs w:val="24"/>
      </w:rPr>
      <w:t>2</w:t>
    </w:r>
    <w:r w:rsidRPr="004B4A3D">
      <w:rPr>
        <w:i/>
        <w:iCs/>
        <w:szCs w:val="24"/>
      </w:rPr>
      <w:t>:</w:t>
    </w:r>
    <w:r w:rsidR="00F87396">
      <w:rPr>
        <w:i/>
        <w:iCs/>
        <w:szCs w:val="24"/>
      </w:rPr>
      <w:t>4</w:t>
    </w:r>
    <w:r w:rsidRPr="004B4A3D">
      <w:rPr>
        <w:i/>
        <w:iCs/>
        <w:szCs w:val="24"/>
      </w:rPr>
      <w:t>5 pm</w:t>
    </w:r>
  </w:p>
  <w:p w14:paraId="30383F92" w14:textId="78EB8ED0" w:rsidR="00736214" w:rsidRDefault="00736214" w:rsidP="004224C7">
    <w:pPr>
      <w:pStyle w:val="Header"/>
      <w:jc w:val="center"/>
      <w:rPr>
        <w:i/>
        <w:iCs/>
        <w:szCs w:val="24"/>
      </w:rPr>
    </w:pPr>
  </w:p>
  <w:p w14:paraId="3F70E217" w14:textId="5C192FA3" w:rsidR="004224C7" w:rsidRPr="00F06344" w:rsidRDefault="00736214" w:rsidP="00F06344">
    <w:pPr>
      <w:pStyle w:val="Header"/>
      <w:jc w:val="center"/>
      <w:rPr>
        <w:i/>
        <w:iCs/>
        <w:szCs w:val="24"/>
      </w:rPr>
    </w:pPr>
    <w:r>
      <w:rPr>
        <w:i/>
        <w:iCs/>
        <w:szCs w:val="24"/>
      </w:rPr>
      <w:t>virtual meeting</w:t>
    </w:r>
  </w:p>
  <w:p w14:paraId="4C3BF3B1" w14:textId="77777777" w:rsidR="004224C7" w:rsidRDefault="0042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5F5C"/>
    <w:multiLevelType w:val="hybridMultilevel"/>
    <w:tmpl w:val="5448AEF4"/>
    <w:lvl w:ilvl="0" w:tplc="73CAA738">
      <w:start w:val="2"/>
      <w:numFmt w:val="upp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C6ED7"/>
    <w:multiLevelType w:val="hybridMultilevel"/>
    <w:tmpl w:val="5D0276BC"/>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F"/>
    <w:rsid w:val="0001283D"/>
    <w:rsid w:val="00016D4F"/>
    <w:rsid w:val="00017715"/>
    <w:rsid w:val="000303AC"/>
    <w:rsid w:val="0003398F"/>
    <w:rsid w:val="000506DF"/>
    <w:rsid w:val="0005356F"/>
    <w:rsid w:val="0006284E"/>
    <w:rsid w:val="00065856"/>
    <w:rsid w:val="0006598C"/>
    <w:rsid w:val="000726D2"/>
    <w:rsid w:val="00080037"/>
    <w:rsid w:val="000828A0"/>
    <w:rsid w:val="000A068B"/>
    <w:rsid w:val="000A3860"/>
    <w:rsid w:val="000A6930"/>
    <w:rsid w:val="000C0357"/>
    <w:rsid w:val="000D1D76"/>
    <w:rsid w:val="000D6B38"/>
    <w:rsid w:val="00101FE6"/>
    <w:rsid w:val="00103F02"/>
    <w:rsid w:val="0010670A"/>
    <w:rsid w:val="00114C53"/>
    <w:rsid w:val="00130FBD"/>
    <w:rsid w:val="00140428"/>
    <w:rsid w:val="001472A6"/>
    <w:rsid w:val="00154641"/>
    <w:rsid w:val="00176A8D"/>
    <w:rsid w:val="001770E7"/>
    <w:rsid w:val="00182F2B"/>
    <w:rsid w:val="001928AE"/>
    <w:rsid w:val="0019371A"/>
    <w:rsid w:val="001A4A97"/>
    <w:rsid w:val="001B1B4F"/>
    <w:rsid w:val="001B487E"/>
    <w:rsid w:val="001C046C"/>
    <w:rsid w:val="001D2AA2"/>
    <w:rsid w:val="002036DC"/>
    <w:rsid w:val="00210BDE"/>
    <w:rsid w:val="00223196"/>
    <w:rsid w:val="00241A83"/>
    <w:rsid w:val="0024252A"/>
    <w:rsid w:val="00243635"/>
    <w:rsid w:val="00245A6C"/>
    <w:rsid w:val="0024776B"/>
    <w:rsid w:val="00247792"/>
    <w:rsid w:val="00260B9D"/>
    <w:rsid w:val="0027603E"/>
    <w:rsid w:val="00282F84"/>
    <w:rsid w:val="00283D02"/>
    <w:rsid w:val="0028455C"/>
    <w:rsid w:val="00287339"/>
    <w:rsid w:val="002963EA"/>
    <w:rsid w:val="002969D7"/>
    <w:rsid w:val="002B59DA"/>
    <w:rsid w:val="002B5B4F"/>
    <w:rsid w:val="002C3086"/>
    <w:rsid w:val="002D5F81"/>
    <w:rsid w:val="002E0139"/>
    <w:rsid w:val="002E545A"/>
    <w:rsid w:val="002F78AF"/>
    <w:rsid w:val="00301CAB"/>
    <w:rsid w:val="00303D5B"/>
    <w:rsid w:val="00305935"/>
    <w:rsid w:val="00306D28"/>
    <w:rsid w:val="00307AAF"/>
    <w:rsid w:val="00315580"/>
    <w:rsid w:val="00331408"/>
    <w:rsid w:val="0033395F"/>
    <w:rsid w:val="00334E81"/>
    <w:rsid w:val="0035191E"/>
    <w:rsid w:val="00354323"/>
    <w:rsid w:val="00354586"/>
    <w:rsid w:val="003608C9"/>
    <w:rsid w:val="003806A6"/>
    <w:rsid w:val="00382586"/>
    <w:rsid w:val="00382EFB"/>
    <w:rsid w:val="003913EE"/>
    <w:rsid w:val="003A4B4F"/>
    <w:rsid w:val="003B01E6"/>
    <w:rsid w:val="003F4D4F"/>
    <w:rsid w:val="00404420"/>
    <w:rsid w:val="004224C7"/>
    <w:rsid w:val="00424140"/>
    <w:rsid w:val="0042532E"/>
    <w:rsid w:val="00426B07"/>
    <w:rsid w:val="004350FD"/>
    <w:rsid w:val="004617D2"/>
    <w:rsid w:val="00462748"/>
    <w:rsid w:val="004648FA"/>
    <w:rsid w:val="0046563E"/>
    <w:rsid w:val="00480894"/>
    <w:rsid w:val="004854D4"/>
    <w:rsid w:val="00493BC4"/>
    <w:rsid w:val="004A26E3"/>
    <w:rsid w:val="004D778B"/>
    <w:rsid w:val="004E0438"/>
    <w:rsid w:val="004E433B"/>
    <w:rsid w:val="004F3CED"/>
    <w:rsid w:val="004F5699"/>
    <w:rsid w:val="004F64D6"/>
    <w:rsid w:val="004F7442"/>
    <w:rsid w:val="004F7AF7"/>
    <w:rsid w:val="0051071A"/>
    <w:rsid w:val="00513CC2"/>
    <w:rsid w:val="00517CBD"/>
    <w:rsid w:val="00517D6D"/>
    <w:rsid w:val="00524B85"/>
    <w:rsid w:val="00525FC1"/>
    <w:rsid w:val="00526E01"/>
    <w:rsid w:val="0054086F"/>
    <w:rsid w:val="005558E3"/>
    <w:rsid w:val="00555F7A"/>
    <w:rsid w:val="0055610B"/>
    <w:rsid w:val="00564382"/>
    <w:rsid w:val="00567D60"/>
    <w:rsid w:val="0057187C"/>
    <w:rsid w:val="0059656D"/>
    <w:rsid w:val="0059703D"/>
    <w:rsid w:val="005976A5"/>
    <w:rsid w:val="005C11E1"/>
    <w:rsid w:val="005C56D7"/>
    <w:rsid w:val="005E133E"/>
    <w:rsid w:val="005E1904"/>
    <w:rsid w:val="00603C39"/>
    <w:rsid w:val="00606296"/>
    <w:rsid w:val="00627316"/>
    <w:rsid w:val="00646608"/>
    <w:rsid w:val="00646F14"/>
    <w:rsid w:val="006529E7"/>
    <w:rsid w:val="006641DD"/>
    <w:rsid w:val="00670CDA"/>
    <w:rsid w:val="00682836"/>
    <w:rsid w:val="00682D48"/>
    <w:rsid w:val="006852DB"/>
    <w:rsid w:val="00685FB8"/>
    <w:rsid w:val="00687229"/>
    <w:rsid w:val="0068737C"/>
    <w:rsid w:val="00687A91"/>
    <w:rsid w:val="00691238"/>
    <w:rsid w:val="006B00B0"/>
    <w:rsid w:val="006B15F4"/>
    <w:rsid w:val="006C1C57"/>
    <w:rsid w:val="006C5097"/>
    <w:rsid w:val="006C64CB"/>
    <w:rsid w:val="006D2D3C"/>
    <w:rsid w:val="006F0D07"/>
    <w:rsid w:val="00705670"/>
    <w:rsid w:val="007056E0"/>
    <w:rsid w:val="007119DF"/>
    <w:rsid w:val="00711AAF"/>
    <w:rsid w:val="00731698"/>
    <w:rsid w:val="00736214"/>
    <w:rsid w:val="007606F7"/>
    <w:rsid w:val="0076294F"/>
    <w:rsid w:val="007635DE"/>
    <w:rsid w:val="00766BFD"/>
    <w:rsid w:val="007735FC"/>
    <w:rsid w:val="00786823"/>
    <w:rsid w:val="00792B56"/>
    <w:rsid w:val="007B44D9"/>
    <w:rsid w:val="007E3CC4"/>
    <w:rsid w:val="007E6BA2"/>
    <w:rsid w:val="00812241"/>
    <w:rsid w:val="00820339"/>
    <w:rsid w:val="008257B1"/>
    <w:rsid w:val="00826AF4"/>
    <w:rsid w:val="00831D59"/>
    <w:rsid w:val="00831FA3"/>
    <w:rsid w:val="00840463"/>
    <w:rsid w:val="00842575"/>
    <w:rsid w:val="00844703"/>
    <w:rsid w:val="008521EE"/>
    <w:rsid w:val="00861E15"/>
    <w:rsid w:val="00865F17"/>
    <w:rsid w:val="00867F8F"/>
    <w:rsid w:val="008730B0"/>
    <w:rsid w:val="00885217"/>
    <w:rsid w:val="008977E4"/>
    <w:rsid w:val="008A7244"/>
    <w:rsid w:val="008A786E"/>
    <w:rsid w:val="008B0C1E"/>
    <w:rsid w:val="008B68D6"/>
    <w:rsid w:val="008C49E0"/>
    <w:rsid w:val="008C7F73"/>
    <w:rsid w:val="008D64D0"/>
    <w:rsid w:val="008E2F7C"/>
    <w:rsid w:val="008E5463"/>
    <w:rsid w:val="008F5046"/>
    <w:rsid w:val="008F5BE8"/>
    <w:rsid w:val="0090095E"/>
    <w:rsid w:val="009142B0"/>
    <w:rsid w:val="00915AA3"/>
    <w:rsid w:val="00930A0B"/>
    <w:rsid w:val="00937152"/>
    <w:rsid w:val="00943DC1"/>
    <w:rsid w:val="00947B3F"/>
    <w:rsid w:val="00954BF7"/>
    <w:rsid w:val="00960C89"/>
    <w:rsid w:val="00964EE9"/>
    <w:rsid w:val="00971E9F"/>
    <w:rsid w:val="009762C0"/>
    <w:rsid w:val="009802B5"/>
    <w:rsid w:val="00982DB9"/>
    <w:rsid w:val="0098673C"/>
    <w:rsid w:val="009878FA"/>
    <w:rsid w:val="009A2E86"/>
    <w:rsid w:val="009B03C6"/>
    <w:rsid w:val="009C2FCE"/>
    <w:rsid w:val="009C56C0"/>
    <w:rsid w:val="009D057C"/>
    <w:rsid w:val="009D0820"/>
    <w:rsid w:val="009D1D65"/>
    <w:rsid w:val="009D2E6E"/>
    <w:rsid w:val="009E46AA"/>
    <w:rsid w:val="009F3869"/>
    <w:rsid w:val="00A03890"/>
    <w:rsid w:val="00A03CC2"/>
    <w:rsid w:val="00A04709"/>
    <w:rsid w:val="00A06343"/>
    <w:rsid w:val="00A221DA"/>
    <w:rsid w:val="00A27D66"/>
    <w:rsid w:val="00A312FD"/>
    <w:rsid w:val="00A31509"/>
    <w:rsid w:val="00A328B7"/>
    <w:rsid w:val="00A43F7E"/>
    <w:rsid w:val="00A443D0"/>
    <w:rsid w:val="00A475D9"/>
    <w:rsid w:val="00A478B6"/>
    <w:rsid w:val="00A50B97"/>
    <w:rsid w:val="00A564DC"/>
    <w:rsid w:val="00A84B9D"/>
    <w:rsid w:val="00AA547A"/>
    <w:rsid w:val="00AA58D1"/>
    <w:rsid w:val="00AA62E7"/>
    <w:rsid w:val="00AB44F5"/>
    <w:rsid w:val="00AB6077"/>
    <w:rsid w:val="00AC6EFC"/>
    <w:rsid w:val="00AF1D52"/>
    <w:rsid w:val="00B027F2"/>
    <w:rsid w:val="00B162DC"/>
    <w:rsid w:val="00B23E5E"/>
    <w:rsid w:val="00B23FB0"/>
    <w:rsid w:val="00B37F3F"/>
    <w:rsid w:val="00B40328"/>
    <w:rsid w:val="00B500A9"/>
    <w:rsid w:val="00B5556D"/>
    <w:rsid w:val="00B562E3"/>
    <w:rsid w:val="00B5643C"/>
    <w:rsid w:val="00B568C1"/>
    <w:rsid w:val="00B6571D"/>
    <w:rsid w:val="00B65DFC"/>
    <w:rsid w:val="00B66F04"/>
    <w:rsid w:val="00B722C6"/>
    <w:rsid w:val="00B77259"/>
    <w:rsid w:val="00B87F27"/>
    <w:rsid w:val="00B91F02"/>
    <w:rsid w:val="00B978E7"/>
    <w:rsid w:val="00BA61B3"/>
    <w:rsid w:val="00BC4548"/>
    <w:rsid w:val="00BD193C"/>
    <w:rsid w:val="00BD7BBC"/>
    <w:rsid w:val="00BE6257"/>
    <w:rsid w:val="00C03265"/>
    <w:rsid w:val="00C05A7A"/>
    <w:rsid w:val="00C16B75"/>
    <w:rsid w:val="00C3278B"/>
    <w:rsid w:val="00C3356B"/>
    <w:rsid w:val="00C358AC"/>
    <w:rsid w:val="00C41BD4"/>
    <w:rsid w:val="00C52BCD"/>
    <w:rsid w:val="00C562D0"/>
    <w:rsid w:val="00C65088"/>
    <w:rsid w:val="00C7217B"/>
    <w:rsid w:val="00C7617F"/>
    <w:rsid w:val="00C918A8"/>
    <w:rsid w:val="00CA20DE"/>
    <w:rsid w:val="00CA3AA5"/>
    <w:rsid w:val="00CC07B5"/>
    <w:rsid w:val="00CC2B92"/>
    <w:rsid w:val="00CC48D5"/>
    <w:rsid w:val="00CD7485"/>
    <w:rsid w:val="00CE39D3"/>
    <w:rsid w:val="00CF2B09"/>
    <w:rsid w:val="00CF6ED1"/>
    <w:rsid w:val="00D00496"/>
    <w:rsid w:val="00D02476"/>
    <w:rsid w:val="00D054B4"/>
    <w:rsid w:val="00D338F8"/>
    <w:rsid w:val="00D55708"/>
    <w:rsid w:val="00D608A8"/>
    <w:rsid w:val="00D60EED"/>
    <w:rsid w:val="00D65AED"/>
    <w:rsid w:val="00D664BC"/>
    <w:rsid w:val="00D714CD"/>
    <w:rsid w:val="00D738CE"/>
    <w:rsid w:val="00D850DC"/>
    <w:rsid w:val="00D90A42"/>
    <w:rsid w:val="00D97B62"/>
    <w:rsid w:val="00DA04E8"/>
    <w:rsid w:val="00DB653B"/>
    <w:rsid w:val="00DB7A67"/>
    <w:rsid w:val="00DD0005"/>
    <w:rsid w:val="00E10B2E"/>
    <w:rsid w:val="00E20595"/>
    <w:rsid w:val="00E27003"/>
    <w:rsid w:val="00E3005B"/>
    <w:rsid w:val="00E32CDD"/>
    <w:rsid w:val="00E44619"/>
    <w:rsid w:val="00E4477F"/>
    <w:rsid w:val="00E76905"/>
    <w:rsid w:val="00E77702"/>
    <w:rsid w:val="00E90E80"/>
    <w:rsid w:val="00E95CA4"/>
    <w:rsid w:val="00E97BE2"/>
    <w:rsid w:val="00EA45D5"/>
    <w:rsid w:val="00EB758C"/>
    <w:rsid w:val="00EB7D7A"/>
    <w:rsid w:val="00EC599F"/>
    <w:rsid w:val="00ED7EE6"/>
    <w:rsid w:val="00EE2F1A"/>
    <w:rsid w:val="00EE598F"/>
    <w:rsid w:val="00EF6054"/>
    <w:rsid w:val="00F014D2"/>
    <w:rsid w:val="00F040E6"/>
    <w:rsid w:val="00F06344"/>
    <w:rsid w:val="00F100F5"/>
    <w:rsid w:val="00F2125D"/>
    <w:rsid w:val="00F24182"/>
    <w:rsid w:val="00F43F76"/>
    <w:rsid w:val="00F440D5"/>
    <w:rsid w:val="00F52613"/>
    <w:rsid w:val="00F5363E"/>
    <w:rsid w:val="00F56150"/>
    <w:rsid w:val="00F63ED2"/>
    <w:rsid w:val="00F7366C"/>
    <w:rsid w:val="00F73D6B"/>
    <w:rsid w:val="00F74EB6"/>
    <w:rsid w:val="00F87396"/>
    <w:rsid w:val="00F90888"/>
    <w:rsid w:val="00FB7072"/>
    <w:rsid w:val="00FC048A"/>
    <w:rsid w:val="00FC40CB"/>
    <w:rsid w:val="00FD0BAB"/>
    <w:rsid w:val="00FD6809"/>
    <w:rsid w:val="00FE1B98"/>
    <w:rsid w:val="00FF1A6F"/>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4E03"/>
  <w15:chartTrackingRefBased/>
  <w15:docId w15:val="{A424579B-0CBA-466E-A34E-4DA469AC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44"/>
    <w:rPr>
      <w:rFonts w:ascii="Book Antiqua" w:hAnsi="Book Antiqua"/>
      <w:sz w:val="24"/>
    </w:rPr>
  </w:style>
  <w:style w:type="paragraph" w:styleId="Heading1">
    <w:name w:val="heading 1"/>
    <w:basedOn w:val="Normal"/>
    <w:next w:val="Normal"/>
    <w:link w:val="Heading1Char"/>
    <w:uiPriority w:val="9"/>
    <w:qFormat/>
    <w:rsid w:val="004224C7"/>
    <w:pPr>
      <w:jc w:val="center"/>
      <w:outlineLvl w:val="0"/>
    </w:pPr>
    <w:rPr>
      <w:b/>
    </w:rPr>
  </w:style>
  <w:style w:type="paragraph" w:styleId="Heading2">
    <w:name w:val="heading 2"/>
    <w:basedOn w:val="Normal"/>
    <w:next w:val="Normal"/>
    <w:link w:val="Heading2Char"/>
    <w:uiPriority w:val="9"/>
    <w:unhideWhenUsed/>
    <w:qFormat/>
    <w:rsid w:val="00B568C1"/>
    <w:pPr>
      <w:spacing w:after="0"/>
      <w:ind w:left="1440" w:hanging="1440"/>
      <w:outlineLvl w:val="1"/>
    </w:pPr>
    <w:rPr>
      <w:b/>
    </w:rPr>
  </w:style>
  <w:style w:type="paragraph" w:styleId="Heading3">
    <w:name w:val="heading 3"/>
    <w:basedOn w:val="Normal"/>
    <w:next w:val="Normal"/>
    <w:link w:val="Heading3Char"/>
    <w:uiPriority w:val="9"/>
    <w:unhideWhenUsed/>
    <w:qFormat/>
    <w:rsid w:val="00B568C1"/>
    <w:pPr>
      <w:autoSpaceDE w:val="0"/>
      <w:autoSpaceDN w:val="0"/>
      <w:adjustRightInd w:val="0"/>
      <w:spacing w:after="0" w:line="240" w:lineRule="auto"/>
      <w:ind w:left="1710" w:hanging="360"/>
      <w:contextualSpacing/>
      <w:outlineLvl w:val="2"/>
    </w:pPr>
    <w:rPr>
      <w:rFonts w:cs="Book Antiqua"/>
      <w:b/>
      <w:bCs/>
      <w:color w:val="000000"/>
    </w:rPr>
  </w:style>
  <w:style w:type="paragraph" w:styleId="Heading4">
    <w:name w:val="heading 4"/>
    <w:basedOn w:val="Normal"/>
    <w:next w:val="Normal"/>
    <w:link w:val="Heading4Char"/>
    <w:uiPriority w:val="9"/>
    <w:unhideWhenUsed/>
    <w:qFormat/>
    <w:rsid w:val="00E10B2E"/>
    <w:pPr>
      <w:spacing w:after="0" w:line="240" w:lineRule="auto"/>
      <w:ind w:left="1440"/>
      <w:contextualSpacing/>
      <w:outlineLvl w:val="3"/>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C7"/>
  </w:style>
  <w:style w:type="character" w:styleId="Hyperlink">
    <w:name w:val="Hyperlink"/>
    <w:basedOn w:val="DefaultParagraphFont"/>
    <w:uiPriority w:val="99"/>
    <w:unhideWhenUsed/>
    <w:rsid w:val="004224C7"/>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4224C7"/>
    <w:pPr>
      <w:spacing w:after="0" w:line="240" w:lineRule="auto"/>
    </w:pPr>
    <w:rPr>
      <w:rFonts w:ascii="Times New Roman" w:eastAsia="Times New Roman" w:hAnsi="Times New Roman" w:cs="Times New Roman"/>
      <w:szCs w:val="24"/>
    </w:rPr>
  </w:style>
  <w:style w:type="paragraph" w:styleId="Footer">
    <w:name w:val="footer"/>
    <w:basedOn w:val="Normal"/>
    <w:link w:val="FooterChar"/>
    <w:uiPriority w:val="99"/>
    <w:unhideWhenUsed/>
    <w:rsid w:val="0042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C7"/>
  </w:style>
  <w:style w:type="character" w:customStyle="1" w:styleId="Heading1Char">
    <w:name w:val="Heading 1 Char"/>
    <w:basedOn w:val="DefaultParagraphFont"/>
    <w:link w:val="Heading1"/>
    <w:uiPriority w:val="9"/>
    <w:rsid w:val="004224C7"/>
    <w:rPr>
      <w:rFonts w:ascii="Book Antiqua" w:hAnsi="Book Antiqua"/>
      <w:b/>
    </w:rPr>
  </w:style>
  <w:style w:type="character" w:customStyle="1" w:styleId="Heading2Char">
    <w:name w:val="Heading 2 Char"/>
    <w:basedOn w:val="DefaultParagraphFont"/>
    <w:link w:val="Heading2"/>
    <w:uiPriority w:val="9"/>
    <w:rsid w:val="00B568C1"/>
    <w:rPr>
      <w:rFonts w:ascii="Book Antiqua" w:hAnsi="Book Antiqua"/>
      <w:b/>
    </w:rPr>
  </w:style>
  <w:style w:type="paragraph" w:styleId="ListParagraph">
    <w:name w:val="List Paragraph"/>
    <w:basedOn w:val="Normal"/>
    <w:uiPriority w:val="34"/>
    <w:qFormat/>
    <w:rsid w:val="001C046C"/>
    <w:pPr>
      <w:ind w:left="720"/>
      <w:contextualSpacing/>
    </w:pPr>
  </w:style>
  <w:style w:type="character" w:customStyle="1" w:styleId="Heading3Char">
    <w:name w:val="Heading 3 Char"/>
    <w:basedOn w:val="DefaultParagraphFont"/>
    <w:link w:val="Heading3"/>
    <w:uiPriority w:val="9"/>
    <w:rsid w:val="00B568C1"/>
    <w:rPr>
      <w:rFonts w:ascii="Book Antiqua" w:hAnsi="Book Antiqua" w:cs="Book Antiqua"/>
      <w:b/>
      <w:bCs/>
      <w:color w:val="000000"/>
    </w:rPr>
  </w:style>
  <w:style w:type="character" w:customStyle="1" w:styleId="Heading4Char">
    <w:name w:val="Heading 4 Char"/>
    <w:basedOn w:val="DefaultParagraphFont"/>
    <w:link w:val="Heading4"/>
    <w:uiPriority w:val="9"/>
    <w:rsid w:val="00E10B2E"/>
    <w:rPr>
      <w:rFonts w:ascii="Book Antiqua" w:eastAsia="Times New Roman" w:hAnsi="Book Antiqua" w:cs="Times New Roman"/>
      <w:b/>
    </w:rPr>
  </w:style>
  <w:style w:type="paragraph" w:styleId="NoSpacing">
    <w:name w:val="No Spacing"/>
    <w:uiPriority w:val="1"/>
    <w:qFormat/>
    <w:rsid w:val="00F06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1F5FD-4374-4EC5-B819-669B02C9AF88}">
  <ds:schemaRefs>
    <ds:schemaRef ds:uri="http://schemas.microsoft.com/sharepoint/v3/contenttype/forms"/>
  </ds:schemaRefs>
</ds:datastoreItem>
</file>

<file path=customXml/itemProps2.xml><?xml version="1.0" encoding="utf-8"?>
<ds:datastoreItem xmlns:ds="http://schemas.openxmlformats.org/officeDocument/2006/customXml" ds:itemID="{FF2A1951-8C8D-4CC1-91BA-1067F9EE05D8}">
  <ds:schemaRefs>
    <ds:schemaRef ds:uri="http://schemas.microsoft.com/sharepoint/v3"/>
    <ds:schemaRef ds:uri="http://schemas.microsoft.com/office/2006/documentManagement/types"/>
    <ds:schemaRef ds:uri="http://schemas.openxmlformats.org/package/2006/metadata/core-properties"/>
    <ds:schemaRef ds:uri="497b8821-c434-482d-80b7-9ec460cf7c47"/>
    <ds:schemaRef ds:uri="http://purl.org/dc/elements/1.1/"/>
    <ds:schemaRef ds:uri="http://schemas.microsoft.com/office/infopath/2007/PartnerControls"/>
    <ds:schemaRef ds:uri="http://www.w3.org/XML/1998/namespace"/>
    <ds:schemaRef ds:uri="a5973e8a-def9-4d8d-a7e9-e360b810fc45"/>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967FB266-E49B-4E19-8CE0-EEDB1955F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cp:revision>
  <dcterms:created xsi:type="dcterms:W3CDTF">2021-08-24T20:45:00Z</dcterms:created>
  <dcterms:modified xsi:type="dcterms:W3CDTF">2022-08-01T17:35:00Z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