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A7C3" w14:textId="73C16EE3" w:rsidR="00D4698D" w:rsidRPr="0043398A" w:rsidRDefault="0042175C" w:rsidP="0043398A">
      <w:pPr>
        <w:pStyle w:val="Heading1"/>
        <w:rPr>
          <w:b/>
          <w:bCs w:val="0"/>
        </w:rPr>
      </w:pPr>
      <w:r w:rsidRPr="0043398A">
        <w:rPr>
          <w:b/>
          <w:bCs w:val="0"/>
        </w:rPr>
        <w:t>AGENDA</w:t>
      </w:r>
    </w:p>
    <w:p w14:paraId="0589C560" w14:textId="77777777" w:rsidR="00540BD7" w:rsidRPr="00BC7EE7" w:rsidRDefault="00540BD7" w:rsidP="00E243E7">
      <w:pPr>
        <w:pStyle w:val="NoSpacing"/>
      </w:pPr>
    </w:p>
    <w:p w14:paraId="1BFE5054" w14:textId="0A2EAB6A" w:rsidR="00540BD7" w:rsidRPr="00BE0D1A" w:rsidRDefault="00540BD7" w:rsidP="003E7125">
      <w:pPr>
        <w:pStyle w:val="Heading2"/>
      </w:pPr>
      <w:r w:rsidRPr="00BE0D1A">
        <w:t xml:space="preserve">Item 1 </w:t>
      </w:r>
      <w:r w:rsidRPr="00BE0D1A">
        <w:tab/>
        <w:t>Call to Order</w:t>
      </w:r>
    </w:p>
    <w:p w14:paraId="065C7A97" w14:textId="7FE3CB65" w:rsidR="00540BD7" w:rsidRPr="00ED1428" w:rsidRDefault="00540BD7" w:rsidP="00540BD7">
      <w:r w:rsidRPr="00ED1428">
        <w:tab/>
      </w:r>
      <w:r w:rsidRPr="00ED1428">
        <w:tab/>
      </w:r>
      <w:r w:rsidRPr="00ED1428">
        <w:tab/>
        <w:t xml:space="preserve">     Chair </w:t>
      </w:r>
      <w:r w:rsidR="00F029A7">
        <w:t>Hollingsworth</w:t>
      </w:r>
      <w:r w:rsidRPr="00ED1428">
        <w:t xml:space="preserve"> will call the meeting to order. </w:t>
      </w:r>
    </w:p>
    <w:p w14:paraId="24D79EB1" w14:textId="77777777" w:rsidR="00540BD7" w:rsidRPr="00ED1428" w:rsidRDefault="00540BD7" w:rsidP="00E243E7">
      <w:pPr>
        <w:pStyle w:val="NoSpacing"/>
      </w:pPr>
    </w:p>
    <w:p w14:paraId="7EEFA9BD" w14:textId="30DFC337" w:rsidR="00540BD7" w:rsidRPr="00C66E7D" w:rsidRDefault="00540BD7" w:rsidP="001A7AE2">
      <w:pPr>
        <w:pStyle w:val="Heading2"/>
      </w:pPr>
      <w:r w:rsidRPr="00C66E7D">
        <w:t>Item 2</w:t>
      </w:r>
      <w:r w:rsidRPr="00C66E7D">
        <w:tab/>
        <w:t xml:space="preserve">Public Comment </w:t>
      </w:r>
    </w:p>
    <w:p w14:paraId="4B4FB5C4" w14:textId="798FBAE7" w:rsidR="00540BD7" w:rsidRPr="00ED1428" w:rsidRDefault="00540BD7" w:rsidP="00540BD7">
      <w:pPr>
        <w:spacing w:after="0" w:line="240" w:lineRule="auto"/>
        <w:ind w:left="2430" w:hanging="270"/>
      </w:pPr>
      <w:r w:rsidRPr="00ED1428">
        <w:t xml:space="preserve">     Chair </w:t>
      </w:r>
      <w:r w:rsidR="00F029A7">
        <w:t>Hollingsworth</w:t>
      </w:r>
      <w:r w:rsidRPr="00ED1428">
        <w:t xml:space="preserve"> will offer those in attendance the opportunity for public comment.</w:t>
      </w:r>
    </w:p>
    <w:p w14:paraId="4BFCEEA7" w14:textId="77777777" w:rsidR="00540BD7" w:rsidRPr="00ED1428" w:rsidRDefault="00540BD7" w:rsidP="00540BD7">
      <w:pPr>
        <w:spacing w:after="0"/>
      </w:pPr>
    </w:p>
    <w:p w14:paraId="415C5D53" w14:textId="77777777" w:rsidR="00540BD7" w:rsidRPr="007C5F29" w:rsidRDefault="00540BD7" w:rsidP="007C5F29">
      <w:pPr>
        <w:pStyle w:val="Heading2"/>
      </w:pPr>
      <w:r w:rsidRPr="007C5F29">
        <w:t>Item 3</w:t>
      </w:r>
      <w:r w:rsidRPr="007C5F29">
        <w:tab/>
        <w:t>Consent Agenda</w:t>
      </w:r>
      <w:r w:rsidRPr="007C5F29">
        <w:tab/>
      </w:r>
      <w:r w:rsidRPr="007C5F29">
        <w:tab/>
        <w:t xml:space="preserve">                    </w:t>
      </w:r>
    </w:p>
    <w:p w14:paraId="0F751F22" w14:textId="1B7FF71E" w:rsidR="00540BD7" w:rsidRDefault="00540BD7" w:rsidP="00540BD7">
      <w:pPr>
        <w:spacing w:after="0" w:line="240" w:lineRule="auto"/>
        <w:ind w:left="2433" w:hanging="43"/>
      </w:pPr>
      <w:r>
        <w:t xml:space="preserve"> Draft June 1</w:t>
      </w:r>
      <w:r w:rsidR="00693405">
        <w:t>5, 2020</w:t>
      </w:r>
      <w:r>
        <w:t xml:space="preserve"> </w:t>
      </w:r>
      <w:r w:rsidR="00693405">
        <w:t>Academic and Student Affairs</w:t>
      </w:r>
      <w:r>
        <w:t xml:space="preserve"> Committee Meeting Minutes</w:t>
      </w:r>
    </w:p>
    <w:p w14:paraId="51D6FE97" w14:textId="77777777" w:rsidR="00540BD7" w:rsidRPr="00D828BB" w:rsidRDefault="00540BD7" w:rsidP="00540BD7">
      <w:pPr>
        <w:spacing w:after="0" w:line="240" w:lineRule="auto"/>
        <w:ind w:left="2433" w:hanging="43"/>
        <w:rPr>
          <w:rFonts w:ascii="Cambria" w:hAnsi="Cambria"/>
          <w:i/>
          <w:iCs/>
          <w:szCs w:val="24"/>
        </w:rPr>
      </w:pPr>
    </w:p>
    <w:p w14:paraId="3FF1CB69" w14:textId="59E9D9C6" w:rsidR="00540BD7" w:rsidRDefault="00540BD7" w:rsidP="00540BD7">
      <w:pPr>
        <w:spacing w:after="0"/>
      </w:pPr>
      <w:r w:rsidRPr="00ED1428">
        <w:tab/>
      </w:r>
      <w:r w:rsidRPr="00ED1428">
        <w:tab/>
      </w:r>
      <w:r w:rsidRPr="00ED1428">
        <w:tab/>
        <w:t xml:space="preserve">     </w:t>
      </w:r>
      <w:r w:rsidRPr="00ED1428">
        <w:rPr>
          <w:b/>
        </w:rPr>
        <w:t xml:space="preserve">Proposed Action: </w:t>
      </w:r>
      <w:r w:rsidRPr="00ED1428">
        <w:t>Approval; Motion and Second Required</w:t>
      </w:r>
    </w:p>
    <w:p w14:paraId="7B546F85" w14:textId="7147456A" w:rsidR="007C789F" w:rsidRDefault="007C789F" w:rsidP="00540BD7">
      <w:pPr>
        <w:spacing w:after="0"/>
      </w:pPr>
    </w:p>
    <w:p w14:paraId="3109805E" w14:textId="3D9C724E" w:rsidR="00624C80" w:rsidRPr="00D6469D" w:rsidRDefault="00624C80" w:rsidP="00E243E7">
      <w:pPr>
        <w:pStyle w:val="Heading2"/>
      </w:pPr>
      <w:r w:rsidRPr="00D6469D">
        <w:t>Item 4</w:t>
      </w:r>
      <w:r w:rsidRPr="00D6469D">
        <w:tab/>
        <w:t xml:space="preserve">Introduction and Update from Interim Provost </w:t>
      </w:r>
      <w:r w:rsidR="00E243E7">
        <w:t>-</w:t>
      </w:r>
      <w:r w:rsidRPr="00D6469D">
        <w:t>Dr. Karen B. Patterson</w:t>
      </w:r>
    </w:p>
    <w:p w14:paraId="0D5ED56F" w14:textId="5522CF1D" w:rsidR="00A36650" w:rsidRPr="00E243E7" w:rsidRDefault="00624C80" w:rsidP="00E243E7">
      <w:pPr>
        <w:ind w:left="2430" w:hanging="2430"/>
        <w:rPr>
          <w:bCs/>
        </w:rPr>
      </w:pPr>
      <w:r>
        <w:rPr>
          <w:b/>
        </w:rPr>
        <w:tab/>
      </w:r>
      <w:r w:rsidRPr="007C789F">
        <w:t xml:space="preserve">Interim Provost </w:t>
      </w:r>
      <w:r>
        <w:t xml:space="preserve">Dr. </w:t>
      </w:r>
      <w:r w:rsidRPr="007C789F">
        <w:t xml:space="preserve">Karen </w:t>
      </w:r>
      <w:r>
        <w:t xml:space="preserve">B. </w:t>
      </w:r>
      <w:r w:rsidRPr="007C789F">
        <w:t xml:space="preserve">Patterson will </w:t>
      </w:r>
      <w:r>
        <w:t xml:space="preserve">introduce herself and will </w:t>
      </w:r>
      <w:r w:rsidRPr="007C789F">
        <w:t xml:space="preserve">provide </w:t>
      </w:r>
      <w:r>
        <w:t xml:space="preserve">an </w:t>
      </w:r>
      <w:r w:rsidRPr="007C789F">
        <w:t xml:space="preserve">update on recent activities in Academic and Student Affairs. </w:t>
      </w:r>
      <w:r w:rsidRPr="007C789F">
        <w:rPr>
          <w:bCs/>
        </w:rPr>
        <w:t xml:space="preserve"> </w:t>
      </w:r>
    </w:p>
    <w:p w14:paraId="43B1918F" w14:textId="5B52AA5F" w:rsidR="007C789F" w:rsidRPr="003E7125" w:rsidRDefault="007C789F" w:rsidP="000C4834">
      <w:pPr>
        <w:pStyle w:val="Heading2"/>
      </w:pPr>
      <w:r w:rsidRPr="003E7125">
        <w:t xml:space="preserve">Item </w:t>
      </w:r>
      <w:r w:rsidR="00624C80" w:rsidRPr="003E7125">
        <w:t>5</w:t>
      </w:r>
      <w:r w:rsidRPr="003E7125">
        <w:tab/>
      </w:r>
      <w:proofErr w:type="spellStart"/>
      <w:r w:rsidR="001B0557" w:rsidRPr="003E7125">
        <w:t>Guana</w:t>
      </w:r>
      <w:proofErr w:type="spellEnd"/>
      <w:r w:rsidR="001B0557" w:rsidRPr="003E7125">
        <w:t xml:space="preserve"> </w:t>
      </w:r>
      <w:proofErr w:type="spellStart"/>
      <w:r w:rsidR="001B0557" w:rsidRPr="003E7125">
        <w:t>Tolomato</w:t>
      </w:r>
      <w:proofErr w:type="spellEnd"/>
      <w:r w:rsidR="001B0557" w:rsidRPr="003E7125">
        <w:t xml:space="preserve"> Matanzas National Estuarine Research Reserve </w:t>
      </w:r>
      <w:r w:rsidR="00641536" w:rsidRPr="003E7125">
        <w:t xml:space="preserve">(GTM-NERR) </w:t>
      </w:r>
      <w:r w:rsidR="001B0557" w:rsidRPr="003E7125">
        <w:t>Sublease</w:t>
      </w:r>
    </w:p>
    <w:p w14:paraId="3E37A944" w14:textId="509F4DD1" w:rsidR="002023E4" w:rsidRDefault="00226991" w:rsidP="007C789F">
      <w:pPr>
        <w:spacing w:after="0" w:line="240" w:lineRule="auto"/>
        <w:ind w:left="2430" w:hanging="2430"/>
      </w:pPr>
      <w:r>
        <w:rPr>
          <w:b/>
          <w:bCs/>
        </w:rPr>
        <w:tab/>
      </w:r>
      <w:r w:rsidRPr="00226991">
        <w:t>Dr. John Kantner</w:t>
      </w:r>
      <w:r w:rsidR="00651AB7">
        <w:t>, Associate Vice President for Research and Dean, Graduate School,</w:t>
      </w:r>
      <w:r w:rsidRPr="00226991">
        <w:t xml:space="preserve"> will present information on the </w:t>
      </w:r>
      <w:r w:rsidRPr="00226991">
        <w:lastRenderedPageBreak/>
        <w:t>University’s proposed sublease</w:t>
      </w:r>
      <w:r>
        <w:t xml:space="preserve">, </w:t>
      </w:r>
      <w:r w:rsidRPr="00226991">
        <w:t xml:space="preserve">from </w:t>
      </w:r>
      <w:r w:rsidR="00391B5A">
        <w:t xml:space="preserve">the </w:t>
      </w:r>
      <w:r w:rsidRPr="00226991">
        <w:t xml:space="preserve">Florida Department of Environmental </w:t>
      </w:r>
    </w:p>
    <w:p w14:paraId="1A7BDB8F" w14:textId="7865669F" w:rsidR="00624C80" w:rsidRDefault="00226991" w:rsidP="002023E4">
      <w:pPr>
        <w:spacing w:after="0" w:line="240" w:lineRule="auto"/>
        <w:ind w:left="2430"/>
      </w:pPr>
      <w:r w:rsidRPr="00226991">
        <w:t>Protection of a parcel of land</w:t>
      </w:r>
      <w:r>
        <w:t xml:space="preserve"> in the </w:t>
      </w:r>
      <w:r w:rsidR="00641536" w:rsidRPr="00641536">
        <w:t>Guana Tolomato Matanzas National Estuarine Research Reserve (GTM-NERR)</w:t>
      </w:r>
      <w:r w:rsidR="00641536">
        <w:t xml:space="preserve">. </w:t>
      </w:r>
      <w:r w:rsidR="00641536" w:rsidRPr="00641536">
        <w:t xml:space="preserve">The proposed sublease will </w:t>
      </w:r>
      <w:r w:rsidR="00641536">
        <w:t>be presented at the Board of Trustee’s October 1</w:t>
      </w:r>
      <w:r w:rsidR="00313624">
        <w:t>2</w:t>
      </w:r>
      <w:r w:rsidR="00641536">
        <w:t xml:space="preserve">, 2020 </w:t>
      </w:r>
    </w:p>
    <w:p w14:paraId="4317D07C" w14:textId="095C97FE" w:rsidR="00226991" w:rsidRPr="00641536" w:rsidRDefault="00313624" w:rsidP="00624C80">
      <w:pPr>
        <w:spacing w:after="0" w:line="240" w:lineRule="auto"/>
        <w:ind w:left="2430" w:firstLine="4"/>
      </w:pPr>
      <w:r>
        <w:t>Finance and Facilities</w:t>
      </w:r>
      <w:r w:rsidR="00641536">
        <w:t xml:space="preserve"> Committee and October 15, 2020 Board meetings for approval.</w:t>
      </w:r>
    </w:p>
    <w:p w14:paraId="0E29FF82" w14:textId="77777777" w:rsidR="007C789F" w:rsidRPr="00641536" w:rsidRDefault="007C789F" w:rsidP="007C789F">
      <w:pPr>
        <w:spacing w:after="0" w:line="240" w:lineRule="auto"/>
        <w:ind w:left="2434" w:hanging="2434"/>
      </w:pPr>
      <w:r w:rsidRPr="00641536">
        <w:rPr>
          <w:szCs w:val="24"/>
        </w:rPr>
        <w:tab/>
      </w:r>
    </w:p>
    <w:p w14:paraId="7C3BC88F" w14:textId="77070E42" w:rsidR="007C789F" w:rsidRDefault="007C789F" w:rsidP="007C789F">
      <w:pPr>
        <w:spacing w:after="0" w:line="240" w:lineRule="auto"/>
        <w:ind w:left="2434" w:hanging="2434"/>
      </w:pPr>
      <w:r>
        <w:tab/>
      </w:r>
      <w:r w:rsidRPr="00B16A7C">
        <w:rPr>
          <w:b/>
          <w:bCs/>
        </w:rPr>
        <w:t>Proposed Action:</w:t>
      </w:r>
      <w:r>
        <w:t xml:space="preserve"> </w:t>
      </w:r>
      <w:r w:rsidR="00641536">
        <w:t>No Action Required</w:t>
      </w:r>
    </w:p>
    <w:p w14:paraId="718BC165" w14:textId="19872C31" w:rsidR="005F7F39" w:rsidRDefault="005F7F39" w:rsidP="007C789F">
      <w:pPr>
        <w:spacing w:after="0" w:line="240" w:lineRule="auto"/>
        <w:ind w:left="2434" w:hanging="2434"/>
      </w:pPr>
    </w:p>
    <w:p w14:paraId="15B5FF6F" w14:textId="68F349D6" w:rsidR="005F7F39" w:rsidRPr="00485130" w:rsidRDefault="005F7F39" w:rsidP="00121F78">
      <w:pPr>
        <w:pStyle w:val="Heading2"/>
      </w:pPr>
      <w:r w:rsidRPr="0011006E">
        <w:t>Item</w:t>
      </w:r>
      <w:r>
        <w:t xml:space="preserve"> </w:t>
      </w:r>
      <w:r w:rsidR="00624C80">
        <w:t>6</w:t>
      </w:r>
      <w:r>
        <w:tab/>
      </w:r>
      <w:r w:rsidR="0096187F" w:rsidRPr="00485130">
        <w:t xml:space="preserve">Update on </w:t>
      </w:r>
      <w:r w:rsidR="0096187F" w:rsidRPr="006A5524">
        <w:rPr>
          <w:i/>
          <w:iCs/>
        </w:rPr>
        <w:t>Informed Ospreys Program</w:t>
      </w:r>
    </w:p>
    <w:p w14:paraId="1AAC51F1" w14:textId="32827E7E" w:rsidR="0096187F" w:rsidRPr="0096187F" w:rsidRDefault="0096187F" w:rsidP="005F7F39">
      <w:pPr>
        <w:spacing w:after="0" w:line="240" w:lineRule="auto"/>
        <w:ind w:left="2430" w:hanging="2430"/>
      </w:pPr>
      <w:r>
        <w:rPr>
          <w:b/>
          <w:bCs/>
        </w:rPr>
        <w:tab/>
      </w:r>
      <w:r w:rsidRPr="0096187F">
        <w:t>Dr. Joann Campbell, Associate Vice President and Compliance Officer</w:t>
      </w:r>
      <w:r w:rsidR="00485130">
        <w:t>,</w:t>
      </w:r>
      <w:r w:rsidRPr="0096187F">
        <w:t xml:space="preserve"> and Dr. Andrea Adams-Manning</w:t>
      </w:r>
      <w:r w:rsidR="00485130">
        <w:t xml:space="preserve">, Dean of Students, will provide an update on the online training/awareness programming for UNF students, including Title IX and </w:t>
      </w:r>
      <w:r w:rsidR="003D72EF">
        <w:t>B</w:t>
      </w:r>
      <w:r w:rsidR="00485130">
        <w:t xml:space="preserve">ystander invention, alcohol and other drugs, diversity and inclusion and student conduct sanctioning. The program has recently been renamed the </w:t>
      </w:r>
      <w:r w:rsidR="00485130" w:rsidRPr="00485130">
        <w:rPr>
          <w:i/>
          <w:iCs/>
        </w:rPr>
        <w:t>Informed Ospreys Program</w:t>
      </w:r>
      <w:r w:rsidR="00485130">
        <w:t>.</w:t>
      </w:r>
    </w:p>
    <w:p w14:paraId="0214FDE6" w14:textId="77777777" w:rsidR="005F7F39" w:rsidRDefault="005F7F39" w:rsidP="005F7F39">
      <w:pPr>
        <w:spacing w:after="0" w:line="240" w:lineRule="auto"/>
        <w:ind w:left="2434" w:hanging="2434"/>
      </w:pPr>
      <w:r>
        <w:rPr>
          <w:b/>
          <w:bCs/>
          <w:szCs w:val="24"/>
        </w:rPr>
        <w:tab/>
      </w:r>
    </w:p>
    <w:p w14:paraId="7A5D1959" w14:textId="364D15F7" w:rsidR="005F7F39" w:rsidRDefault="005F7F39" w:rsidP="005F7F39">
      <w:pPr>
        <w:spacing w:after="0" w:line="240" w:lineRule="auto"/>
        <w:ind w:left="2434" w:hanging="2434"/>
      </w:pPr>
      <w:r>
        <w:tab/>
      </w:r>
      <w:r w:rsidRPr="00B16A7C">
        <w:rPr>
          <w:b/>
          <w:bCs/>
        </w:rPr>
        <w:t>Proposed Action:</w:t>
      </w:r>
      <w:r>
        <w:t xml:space="preserve"> </w:t>
      </w:r>
      <w:r w:rsidR="00485130">
        <w:t>No Action Required</w:t>
      </w:r>
    </w:p>
    <w:p w14:paraId="71B707E0" w14:textId="77777777" w:rsidR="005F7F39" w:rsidRDefault="005F7F39" w:rsidP="007C789F">
      <w:pPr>
        <w:spacing w:after="0" w:line="240" w:lineRule="auto"/>
        <w:ind w:left="2434" w:hanging="2434"/>
      </w:pPr>
    </w:p>
    <w:p w14:paraId="35C97191" w14:textId="77777777" w:rsidR="00540BD7" w:rsidRDefault="00540BD7" w:rsidP="00540BD7">
      <w:pPr>
        <w:pStyle w:val="Default"/>
        <w:ind w:left="2430" w:hanging="2430"/>
        <w:rPr>
          <w:b/>
          <w:sz w:val="22"/>
          <w:szCs w:val="22"/>
        </w:rPr>
      </w:pPr>
    </w:p>
    <w:p w14:paraId="1DAE1F73" w14:textId="3B9B8D73" w:rsidR="00540BD7" w:rsidRDefault="00540BD7" w:rsidP="00A36650">
      <w:pPr>
        <w:pStyle w:val="Heading2"/>
        <w:rPr>
          <w:rFonts w:cstheme="minorHAnsi"/>
          <w:b w:val="0"/>
          <w:bCs w:val="0"/>
        </w:rPr>
      </w:pPr>
      <w:r w:rsidRPr="005F18E6">
        <w:t xml:space="preserve">Item </w:t>
      </w:r>
      <w:r w:rsidR="005F7F39">
        <w:t>7</w:t>
      </w:r>
      <w:r w:rsidR="00485130">
        <w:tab/>
      </w:r>
      <w:r w:rsidRPr="005F18E6">
        <w:t>Adjournment</w:t>
      </w:r>
    </w:p>
    <w:p w14:paraId="568FD661" w14:textId="77777777" w:rsidR="00ED0229" w:rsidRDefault="00ED0229"/>
    <w:sectPr w:rsidR="00ED022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E598" w14:textId="77777777" w:rsidR="00922573" w:rsidRDefault="00922573" w:rsidP="00922573">
      <w:pPr>
        <w:spacing w:after="0" w:line="240" w:lineRule="auto"/>
      </w:pPr>
      <w:r>
        <w:separator/>
      </w:r>
    </w:p>
  </w:endnote>
  <w:endnote w:type="continuationSeparator" w:id="0">
    <w:p w14:paraId="5C302FD8" w14:textId="77777777" w:rsidR="00922573" w:rsidRDefault="00922573" w:rsidP="009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EF36" w14:textId="77777777" w:rsidR="00922573" w:rsidRDefault="00922573" w:rsidP="00922573">
      <w:pPr>
        <w:spacing w:after="0" w:line="240" w:lineRule="auto"/>
      </w:pPr>
      <w:r>
        <w:separator/>
      </w:r>
    </w:p>
  </w:footnote>
  <w:footnote w:type="continuationSeparator" w:id="0">
    <w:p w14:paraId="41F30E25" w14:textId="77777777" w:rsidR="00922573" w:rsidRDefault="00922573" w:rsidP="0092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C394" w14:textId="77777777" w:rsidR="003116C5" w:rsidRDefault="00922573" w:rsidP="003116C5">
    <w:pPr>
      <w:pStyle w:val="Header"/>
      <w:jc w:val="center"/>
    </w:pPr>
    <w:r w:rsidRPr="00772D14">
      <w:rPr>
        <w:noProof/>
      </w:rPr>
      <w:drawing>
        <wp:inline distT="0" distB="0" distL="0" distR="0" wp14:anchorId="42F900F9" wp14:editId="65A71DEE">
          <wp:extent cx="2066388" cy="877570"/>
          <wp:effectExtent l="0" t="0" r="0" b="0"/>
          <wp:docPr id="14" name="Picture 14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B1E280" w14:textId="77777777" w:rsidR="003116C5" w:rsidRDefault="00E243E7" w:rsidP="003116C5">
    <w:pPr>
      <w:pStyle w:val="Header"/>
      <w:jc w:val="center"/>
    </w:pPr>
  </w:p>
  <w:p w14:paraId="464B2B41" w14:textId="77777777" w:rsidR="003F4DCE" w:rsidRPr="00A0541A" w:rsidRDefault="00922573" w:rsidP="003F4DCE">
    <w:pPr>
      <w:pStyle w:val="Header"/>
      <w:jc w:val="center"/>
      <w:rPr>
        <w:b/>
        <w:szCs w:val="24"/>
      </w:rPr>
    </w:pPr>
    <w:r w:rsidRPr="00A0541A">
      <w:rPr>
        <w:b/>
        <w:szCs w:val="24"/>
      </w:rPr>
      <w:t xml:space="preserve">Board of Trustees </w:t>
    </w:r>
  </w:p>
  <w:p w14:paraId="4CC745E3" w14:textId="09A625E6" w:rsidR="003F4DCE" w:rsidRPr="00A0541A" w:rsidRDefault="00922573" w:rsidP="003F4DCE">
    <w:pPr>
      <w:pStyle w:val="Header"/>
      <w:jc w:val="center"/>
      <w:rPr>
        <w:b/>
        <w:szCs w:val="24"/>
      </w:rPr>
    </w:pPr>
    <w:r w:rsidRPr="00A0541A">
      <w:rPr>
        <w:b/>
        <w:szCs w:val="24"/>
      </w:rPr>
      <w:t>Academic and Student Affairs Committee</w:t>
    </w:r>
  </w:p>
  <w:p w14:paraId="13D0F72D" w14:textId="517C65EB" w:rsidR="003116C5" w:rsidRPr="00A0541A" w:rsidRDefault="00922573" w:rsidP="003116C5">
    <w:pPr>
      <w:pStyle w:val="Header"/>
      <w:jc w:val="center"/>
      <w:rPr>
        <w:b/>
        <w:szCs w:val="24"/>
      </w:rPr>
    </w:pPr>
    <w:r w:rsidRPr="00A0541A">
      <w:rPr>
        <w:b/>
        <w:szCs w:val="24"/>
      </w:rPr>
      <w:t>October 12, 2020</w:t>
    </w:r>
  </w:p>
  <w:p w14:paraId="52FAE850" w14:textId="77777777" w:rsidR="00480CA6" w:rsidRDefault="00480CA6" w:rsidP="003116C5">
    <w:pPr>
      <w:pStyle w:val="Header"/>
      <w:jc w:val="center"/>
      <w:rPr>
        <w:i/>
        <w:szCs w:val="24"/>
      </w:rPr>
    </w:pPr>
  </w:p>
  <w:p w14:paraId="52A7276E" w14:textId="6B7DC4FC" w:rsidR="00412A98" w:rsidRPr="00480CA6" w:rsidRDefault="00922573" w:rsidP="003116C5">
    <w:pPr>
      <w:pStyle w:val="Header"/>
      <w:jc w:val="center"/>
      <w:rPr>
        <w:i/>
        <w:szCs w:val="24"/>
      </w:rPr>
    </w:pPr>
    <w:r w:rsidRPr="00480CA6">
      <w:rPr>
        <w:i/>
        <w:szCs w:val="24"/>
      </w:rPr>
      <w:t>12:00 pm – 1:15 pm</w:t>
    </w:r>
  </w:p>
  <w:p w14:paraId="47B06B55" w14:textId="5612805B" w:rsidR="00480CA6" w:rsidRDefault="00480CA6" w:rsidP="003116C5">
    <w:pPr>
      <w:pStyle w:val="Header"/>
      <w:jc w:val="center"/>
      <w:rPr>
        <w:szCs w:val="24"/>
      </w:rPr>
    </w:pPr>
  </w:p>
  <w:p w14:paraId="22928ED2" w14:textId="77777777" w:rsidR="00480CA6" w:rsidRPr="00B924EC" w:rsidRDefault="00480CA6" w:rsidP="00480CA6">
    <w:pPr>
      <w:pStyle w:val="Header"/>
      <w:jc w:val="center"/>
      <w:rPr>
        <w:i/>
        <w:iCs/>
      </w:rPr>
    </w:pPr>
    <w:r w:rsidRPr="00B924EC">
      <w:rPr>
        <w:i/>
        <w:iCs/>
      </w:rPr>
      <w:t>or upon conclusion of previous meeting</w:t>
    </w:r>
  </w:p>
  <w:p w14:paraId="3DBC5B5D" w14:textId="77777777" w:rsidR="00480CA6" w:rsidRDefault="00480CA6" w:rsidP="00480CA6">
    <w:pPr>
      <w:pStyle w:val="Header"/>
      <w:rPr>
        <w:i/>
        <w:iCs/>
        <w:szCs w:val="24"/>
      </w:rPr>
    </w:pPr>
  </w:p>
  <w:p w14:paraId="3AF722D5" w14:textId="59B1087D" w:rsidR="00E52909" w:rsidRDefault="00E52909" w:rsidP="00C25F78">
    <w:pPr>
      <w:pStyle w:val="Header"/>
      <w:tabs>
        <w:tab w:val="clear" w:pos="9360"/>
        <w:tab w:val="left" w:pos="5820"/>
      </w:tabs>
      <w:rPr>
        <w:i/>
        <w:iCs/>
      </w:rPr>
    </w:pPr>
    <w:r>
      <w:tab/>
    </w:r>
    <w:r w:rsidRPr="00E52909">
      <w:rPr>
        <w:i/>
        <w:iCs/>
      </w:rPr>
      <w:t xml:space="preserve">virtual meeting </w:t>
    </w:r>
  </w:p>
  <w:p w14:paraId="779F8291" w14:textId="01D0750B" w:rsidR="00E52909" w:rsidRDefault="00E52909" w:rsidP="00C25F78">
    <w:pPr>
      <w:pStyle w:val="Header"/>
      <w:tabs>
        <w:tab w:val="clear" w:pos="9360"/>
        <w:tab w:val="left" w:pos="5820"/>
      </w:tabs>
      <w:rPr>
        <w:i/>
        <w:iCs/>
      </w:rPr>
    </w:pPr>
    <w:r>
      <w:rPr>
        <w:i/>
        <w:iCs/>
      </w:rPr>
      <w:tab/>
    </w:r>
  </w:p>
  <w:p w14:paraId="764BEA8F" w14:textId="77777777" w:rsidR="00F23170" w:rsidRPr="00B924EC" w:rsidRDefault="00E52909" w:rsidP="00F23170">
    <w:pPr>
      <w:jc w:val="center"/>
      <w:rPr>
        <w:rStyle w:val="Hyperlink"/>
        <w:rFonts w:ascii="Book Antiqua" w:hAnsi="Book Antiqua"/>
        <w:i/>
        <w:iCs/>
      </w:rPr>
    </w:pPr>
    <w:r>
      <w:rPr>
        <w:i/>
        <w:iCs/>
      </w:rPr>
      <w:tab/>
    </w:r>
    <w:r w:rsidR="00F23170" w:rsidRPr="00B924EC">
      <w:rPr>
        <w:i/>
        <w:iCs/>
      </w:rPr>
      <w:fldChar w:fldCharType="begin"/>
    </w:r>
    <w:r w:rsidR="00F23170" w:rsidRPr="00B924EC">
      <w:rPr>
        <w:i/>
        <w:iCs/>
      </w:rPr>
      <w:instrText>HYPERLINK "https://unf.zoom.us/j/92928549088"</w:instrText>
    </w:r>
    <w:r w:rsidR="00F23170" w:rsidRPr="00B924EC">
      <w:rPr>
        <w:i/>
        <w:iCs/>
      </w:rPr>
      <w:fldChar w:fldCharType="separate"/>
    </w:r>
    <w:r w:rsidR="00F23170" w:rsidRPr="00B924EC">
      <w:rPr>
        <w:rStyle w:val="Hyperlink"/>
        <w:rFonts w:ascii="Book Antiqua" w:hAnsi="Book Antiqua"/>
        <w:i/>
        <w:iCs/>
      </w:rPr>
      <w:t>https://unf.zoom.us/j/92928549088</w:t>
    </w:r>
  </w:p>
  <w:p w14:paraId="3AC95AE6" w14:textId="5D416133" w:rsidR="00E52909" w:rsidRPr="00E243E7" w:rsidRDefault="00F23170" w:rsidP="00E243E7">
    <w:pPr>
      <w:jc w:val="center"/>
      <w:rPr>
        <w:i/>
        <w:iCs/>
        <w:lang w:val="en"/>
      </w:rPr>
    </w:pPr>
    <w:r w:rsidRPr="00B924EC">
      <w:rPr>
        <w:i/>
        <w:iCs/>
      </w:rPr>
      <w:fldChar w:fldCharType="end"/>
    </w:r>
    <w:r w:rsidRPr="00AB2CE3">
      <w:rPr>
        <w:i/>
        <w:iCs/>
        <w:lang w:val="en"/>
      </w:rPr>
      <w:t xml:space="preserve">or dial </w:t>
    </w:r>
    <w:r w:rsidRPr="00AB2CE3">
      <w:rPr>
        <w:i/>
        <w:iCs/>
      </w:rPr>
      <w:t>301-715-8592 </w:t>
    </w:r>
    <w:r w:rsidRPr="00AB2CE3">
      <w:rPr>
        <w:i/>
        <w:iCs/>
        <w:lang w:val="en"/>
      </w:rPr>
      <w:t xml:space="preserve">(and key in webinar ID: </w:t>
    </w:r>
    <w:r w:rsidRPr="00AB2CE3">
      <w:rPr>
        <w:i/>
        <w:iCs/>
      </w:rPr>
      <w:t xml:space="preserve"> 929 2854 9088)</w:t>
    </w:r>
  </w:p>
  <w:p w14:paraId="76E86532" w14:textId="303AC076" w:rsidR="003116C5" w:rsidRPr="00E243E7" w:rsidRDefault="00C25F78" w:rsidP="00E243E7">
    <w:pPr>
      <w:pStyle w:val="Header"/>
      <w:tabs>
        <w:tab w:val="clear" w:pos="9360"/>
        <w:tab w:val="left" w:pos="5820"/>
      </w:tabs>
      <w:rPr>
        <w:i/>
        <w:iCs/>
      </w:rPr>
    </w:pPr>
    <w:r w:rsidRPr="00E52909">
      <w:rPr>
        <w:i/>
        <w:iCs/>
      </w:rPr>
      <w:tab/>
    </w:r>
    <w:r w:rsidRPr="00E52909">
      <w:rPr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D7"/>
    <w:rsid w:val="000C4834"/>
    <w:rsid w:val="000E00D8"/>
    <w:rsid w:val="00121F78"/>
    <w:rsid w:val="0013422B"/>
    <w:rsid w:val="001A7AE2"/>
    <w:rsid w:val="001B0557"/>
    <w:rsid w:val="002023E4"/>
    <w:rsid w:val="00226991"/>
    <w:rsid w:val="002401B9"/>
    <w:rsid w:val="00312998"/>
    <w:rsid w:val="00313624"/>
    <w:rsid w:val="00391B5A"/>
    <w:rsid w:val="003925C4"/>
    <w:rsid w:val="003D72EF"/>
    <w:rsid w:val="003E7125"/>
    <w:rsid w:val="0042175C"/>
    <w:rsid w:val="0043398A"/>
    <w:rsid w:val="00480CA6"/>
    <w:rsid w:val="00485130"/>
    <w:rsid w:val="00540BD7"/>
    <w:rsid w:val="00583EB0"/>
    <w:rsid w:val="005F7F39"/>
    <w:rsid w:val="00624C80"/>
    <w:rsid w:val="00641536"/>
    <w:rsid w:val="00651AB7"/>
    <w:rsid w:val="00693405"/>
    <w:rsid w:val="006A5524"/>
    <w:rsid w:val="007C5F29"/>
    <w:rsid w:val="007C789F"/>
    <w:rsid w:val="00823D81"/>
    <w:rsid w:val="008D537D"/>
    <w:rsid w:val="00915803"/>
    <w:rsid w:val="00922573"/>
    <w:rsid w:val="0096187F"/>
    <w:rsid w:val="00A0541A"/>
    <w:rsid w:val="00A36650"/>
    <w:rsid w:val="00A46AA8"/>
    <w:rsid w:val="00AE28B8"/>
    <w:rsid w:val="00B924EC"/>
    <w:rsid w:val="00BB349D"/>
    <w:rsid w:val="00BE0D1A"/>
    <w:rsid w:val="00C25F78"/>
    <w:rsid w:val="00C5225F"/>
    <w:rsid w:val="00C66E7D"/>
    <w:rsid w:val="00CB0DD0"/>
    <w:rsid w:val="00CD644B"/>
    <w:rsid w:val="00D14F7F"/>
    <w:rsid w:val="00D4698D"/>
    <w:rsid w:val="00D6469D"/>
    <w:rsid w:val="00D9118E"/>
    <w:rsid w:val="00E243E7"/>
    <w:rsid w:val="00E52909"/>
    <w:rsid w:val="00ED0229"/>
    <w:rsid w:val="00F029A7"/>
    <w:rsid w:val="00F13FE2"/>
    <w:rsid w:val="00F23170"/>
    <w:rsid w:val="00F96B9E"/>
    <w:rsid w:val="00FB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A1CAE"/>
  <w15:chartTrackingRefBased/>
  <w15:docId w15:val="{A44BF2B1-99D3-4CA1-866A-EAB54CAC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3E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8A"/>
    <w:pPr>
      <w:spacing w:after="0"/>
      <w:ind w:left="2385" w:hanging="2385"/>
      <w:jc w:val="center"/>
      <w:outlineLvl w:val="0"/>
    </w:pPr>
    <w:rPr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125"/>
    <w:pPr>
      <w:spacing w:after="0" w:line="240" w:lineRule="auto"/>
      <w:ind w:left="2430" w:hanging="243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BD7"/>
  </w:style>
  <w:style w:type="paragraph" w:customStyle="1" w:styleId="Default">
    <w:name w:val="Default"/>
    <w:rsid w:val="00540BD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2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573"/>
  </w:style>
  <w:style w:type="character" w:styleId="Hyperlink">
    <w:name w:val="Hyperlink"/>
    <w:basedOn w:val="DefaultParagraphFont"/>
    <w:uiPriority w:val="99"/>
    <w:unhideWhenUsed/>
    <w:rsid w:val="0042175C"/>
    <w:rPr>
      <w:rFonts w:ascii="Open Sans" w:hAnsi="Open Sans" w:hint="default"/>
      <w:strike w:val="0"/>
      <w:dstrike w:val="0"/>
      <w:color w:val="2A7BB4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25F7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398A"/>
    <w:rPr>
      <w:rFonts w:ascii="Book Antiqua" w:hAnsi="Book Antiqua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E7125"/>
    <w:rPr>
      <w:rFonts w:ascii="Book Antiqua" w:hAnsi="Book Antiqua"/>
      <w:b/>
      <w:bCs/>
    </w:rPr>
  </w:style>
  <w:style w:type="paragraph" w:styleId="NoSpacing">
    <w:name w:val="No Spacing"/>
    <w:uiPriority w:val="1"/>
    <w:qFormat/>
    <w:rsid w:val="00E243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Celetti, Hether</cp:lastModifiedBy>
  <cp:revision>5</cp:revision>
  <dcterms:created xsi:type="dcterms:W3CDTF">2020-10-06T01:40:00Z</dcterms:created>
  <dcterms:modified xsi:type="dcterms:W3CDTF">2022-08-01T13:29:00Z</dcterms:modified>
</cp:coreProperties>
</file>