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2E50" w14:textId="10E7D40B" w:rsidR="00AE124A" w:rsidRDefault="00AE124A" w:rsidP="00AE124A">
      <w:pPr>
        <w:pStyle w:val="Heading1"/>
      </w:pPr>
      <w:r w:rsidRPr="00AE124A">
        <w:t xml:space="preserve">AGENDA </w:t>
      </w:r>
    </w:p>
    <w:p w14:paraId="28BE6989" w14:textId="48679D9B" w:rsidR="00237C3A" w:rsidRDefault="00237C3A" w:rsidP="00237C3A"/>
    <w:p w14:paraId="4A161DF9" w14:textId="4D88AB0E" w:rsidR="007A59C9" w:rsidRDefault="007A59C9" w:rsidP="00237C3A"/>
    <w:p w14:paraId="0F170A83" w14:textId="77777777" w:rsidR="007A59C9" w:rsidRPr="00237C3A" w:rsidRDefault="007A59C9" w:rsidP="00237C3A"/>
    <w:p w14:paraId="7B03004F" w14:textId="0A367431" w:rsidR="00AE124A" w:rsidRPr="00AE124A" w:rsidRDefault="00AE124A" w:rsidP="00A360E9">
      <w:pPr>
        <w:pStyle w:val="Heading2"/>
        <w:ind w:left="0" w:firstLine="0"/>
      </w:pPr>
      <w:r w:rsidRPr="00AE124A">
        <w:t>Item 1</w:t>
      </w:r>
      <w:r w:rsidRPr="00AE124A">
        <w:tab/>
      </w:r>
      <w:r w:rsidR="00A360E9">
        <w:tab/>
      </w:r>
      <w:r w:rsidRPr="00AE124A">
        <w:t>Call to Order</w:t>
      </w:r>
    </w:p>
    <w:p w14:paraId="207FBB1C" w14:textId="77777777" w:rsidR="00AE124A" w:rsidRPr="00AE124A" w:rsidRDefault="00AE124A" w:rsidP="00AE124A">
      <w:pPr>
        <w:spacing w:after="0" w:line="240" w:lineRule="auto"/>
        <w:rPr>
          <w:b/>
          <w:bCs/>
          <w:sz w:val="24"/>
          <w:szCs w:val="24"/>
        </w:rPr>
      </w:pPr>
    </w:p>
    <w:p w14:paraId="3DBCA3CF" w14:textId="661439B1" w:rsidR="00AE124A" w:rsidRPr="00AE124A" w:rsidRDefault="00AE124A" w:rsidP="00A360E9">
      <w:pPr>
        <w:pStyle w:val="Heading2"/>
        <w:ind w:left="0" w:firstLine="0"/>
      </w:pPr>
      <w:r w:rsidRPr="00AE124A">
        <w:t>Item 2</w:t>
      </w:r>
      <w:r w:rsidRPr="00AE124A">
        <w:tab/>
      </w:r>
      <w:r w:rsidR="00A360E9">
        <w:tab/>
      </w:r>
      <w:r w:rsidRPr="00AE124A">
        <w:t>Public Comments</w:t>
      </w:r>
    </w:p>
    <w:p w14:paraId="08E50449" w14:textId="77777777" w:rsidR="00AE124A" w:rsidRPr="00AE124A" w:rsidRDefault="00AE124A" w:rsidP="00AE124A">
      <w:pPr>
        <w:spacing w:after="0" w:line="240" w:lineRule="auto"/>
        <w:rPr>
          <w:b/>
          <w:bCs/>
          <w:sz w:val="24"/>
          <w:szCs w:val="24"/>
        </w:rPr>
      </w:pPr>
    </w:p>
    <w:p w14:paraId="63030C81" w14:textId="30F6167D" w:rsidR="00AE124A" w:rsidRPr="00AE124A" w:rsidRDefault="00AE124A" w:rsidP="00A360E9">
      <w:pPr>
        <w:pStyle w:val="Heading2"/>
        <w:ind w:left="0" w:firstLine="0"/>
      </w:pPr>
      <w:r w:rsidRPr="00AE124A">
        <w:t>Item 3</w:t>
      </w:r>
      <w:r w:rsidRPr="00AE124A">
        <w:tab/>
      </w:r>
      <w:r w:rsidR="00A360E9">
        <w:tab/>
      </w:r>
      <w:r w:rsidRPr="00AE124A">
        <w:t>Chair's Report</w:t>
      </w:r>
    </w:p>
    <w:p w14:paraId="429E3BB5" w14:textId="77777777" w:rsidR="00AE124A" w:rsidRPr="00AE124A" w:rsidRDefault="00AE124A" w:rsidP="00AE124A">
      <w:pPr>
        <w:spacing w:after="0" w:line="240" w:lineRule="auto"/>
        <w:rPr>
          <w:b/>
          <w:bCs/>
          <w:sz w:val="24"/>
          <w:szCs w:val="24"/>
        </w:rPr>
      </w:pPr>
    </w:p>
    <w:p w14:paraId="27BC6414" w14:textId="77777777" w:rsidR="0082373D" w:rsidRDefault="00AE124A" w:rsidP="0082373D">
      <w:pPr>
        <w:pStyle w:val="Heading2"/>
        <w:ind w:left="0" w:firstLine="0"/>
      </w:pPr>
      <w:r w:rsidRPr="00AE124A">
        <w:t>Item 4</w:t>
      </w:r>
      <w:r w:rsidRPr="00AE124A">
        <w:tab/>
      </w:r>
      <w:r w:rsidR="00A360E9">
        <w:tab/>
      </w:r>
      <w:r w:rsidRPr="00AE124A">
        <w:t>Legislative Update</w:t>
      </w:r>
    </w:p>
    <w:p w14:paraId="2AC224C8" w14:textId="77777777" w:rsidR="0082373D" w:rsidRDefault="0082373D" w:rsidP="0082373D">
      <w:pPr>
        <w:pStyle w:val="NoSpacing"/>
      </w:pPr>
    </w:p>
    <w:p w14:paraId="0634A657" w14:textId="01581249" w:rsidR="00237C3A" w:rsidRDefault="00AE124A" w:rsidP="0082373D">
      <w:pPr>
        <w:pStyle w:val="Heading2"/>
        <w:ind w:left="0" w:firstLine="0"/>
      </w:pPr>
      <w:r w:rsidRPr="00237C3A">
        <w:rPr>
          <w:rStyle w:val="Heading2Char"/>
          <w:b/>
          <w:bCs/>
        </w:rPr>
        <w:t>Item 5</w:t>
      </w:r>
      <w:r w:rsidRPr="00237C3A">
        <w:rPr>
          <w:rStyle w:val="Heading2Char"/>
          <w:b/>
          <w:bCs/>
        </w:rPr>
        <w:tab/>
      </w:r>
      <w:r w:rsidR="00A360E9">
        <w:rPr>
          <w:rStyle w:val="Heading2Char"/>
          <w:b/>
          <w:bCs/>
        </w:rPr>
        <w:tab/>
      </w:r>
      <w:r w:rsidRPr="00237C3A">
        <w:rPr>
          <w:rStyle w:val="Heading2Char"/>
          <w:b/>
          <w:bCs/>
        </w:rPr>
        <w:t>Trustee Training on the Use of Funds</w:t>
      </w:r>
      <w:r w:rsidRPr="00AE124A">
        <w:t xml:space="preserve"> </w:t>
      </w:r>
    </w:p>
    <w:p w14:paraId="4C10626D" w14:textId="46214A85" w:rsidR="00AE124A" w:rsidRPr="00237C3A" w:rsidRDefault="00AE124A" w:rsidP="00A360E9">
      <w:pPr>
        <w:ind w:left="1440"/>
      </w:pPr>
      <w:r w:rsidRPr="00237C3A">
        <w:t>This training will include the financial fiduciary responsibilities for Trustees based on the Florida Statutes and Board of Governor’s regulations. The presentation will review the different revenue (funding) sources and how they can be appropriately spent.</w:t>
      </w:r>
    </w:p>
    <w:p w14:paraId="4A6BF6B9" w14:textId="1F62066D" w:rsidR="00AE124A" w:rsidRPr="00237C3A" w:rsidRDefault="00AE124A" w:rsidP="00A360E9">
      <w:pPr>
        <w:pStyle w:val="Heading2"/>
        <w:ind w:left="720" w:hanging="720"/>
      </w:pPr>
      <w:r w:rsidRPr="00237C3A">
        <w:t>Item 6</w:t>
      </w:r>
      <w:r w:rsidRPr="00237C3A">
        <w:tab/>
      </w:r>
      <w:r w:rsidR="00237C3A">
        <w:tab/>
      </w:r>
      <w:r w:rsidRPr="00237C3A">
        <w:t>President's Report</w:t>
      </w:r>
    </w:p>
    <w:p w14:paraId="0539FC01" w14:textId="4302CD66" w:rsidR="00AE124A" w:rsidRPr="00AE124A" w:rsidRDefault="00AE124A" w:rsidP="00AE124A">
      <w:pPr>
        <w:spacing w:after="0" w:line="240" w:lineRule="auto"/>
        <w:ind w:left="1440" w:hanging="1440"/>
        <w:rPr>
          <w:b/>
          <w:bCs/>
          <w:sz w:val="24"/>
          <w:szCs w:val="24"/>
        </w:rPr>
      </w:pPr>
      <w:r w:rsidRPr="00AE124A">
        <w:rPr>
          <w:b/>
          <w:bCs/>
          <w:sz w:val="24"/>
          <w:szCs w:val="24"/>
        </w:rPr>
        <w:tab/>
      </w:r>
    </w:p>
    <w:p w14:paraId="1177678A" w14:textId="579D360F" w:rsidR="00AE124A" w:rsidRPr="0082373D" w:rsidRDefault="00AE124A" w:rsidP="0082373D">
      <w:pPr>
        <w:rPr>
          <w:b/>
          <w:bCs/>
        </w:rPr>
      </w:pPr>
      <w:r w:rsidRPr="00AE124A">
        <w:tab/>
      </w:r>
      <w:r w:rsidR="0082373D">
        <w:tab/>
      </w:r>
      <w:r w:rsidRPr="0082373D">
        <w:rPr>
          <w:b/>
          <w:bCs/>
        </w:rPr>
        <w:t>Item A</w:t>
      </w:r>
      <w:r w:rsidR="007C3B89" w:rsidRPr="0082373D">
        <w:rPr>
          <w:b/>
          <w:bCs/>
        </w:rPr>
        <w:tab/>
      </w:r>
      <w:r w:rsidRPr="0082373D">
        <w:rPr>
          <w:b/>
          <w:bCs/>
        </w:rPr>
        <w:t xml:space="preserve">Presentation </w:t>
      </w:r>
    </w:p>
    <w:p w14:paraId="39DD3E06" w14:textId="264D69A2" w:rsidR="00AE124A" w:rsidRPr="00237C3A" w:rsidRDefault="00AE124A" w:rsidP="00A360E9">
      <w:pPr>
        <w:pStyle w:val="Heading2"/>
        <w:ind w:left="1440"/>
      </w:pPr>
      <w:r w:rsidRPr="00237C3A">
        <w:t>Item 7</w:t>
      </w:r>
      <w:r w:rsidR="00A360E9">
        <w:tab/>
      </w:r>
      <w:r w:rsidRPr="00237C3A">
        <w:t>Discussion Around Strategic Planning</w:t>
      </w:r>
    </w:p>
    <w:p w14:paraId="77A14DE2" w14:textId="79953C60" w:rsidR="00AE124A" w:rsidRDefault="00AE124A" w:rsidP="00AE124A">
      <w:pPr>
        <w:spacing w:after="0" w:line="240" w:lineRule="auto"/>
        <w:rPr>
          <w:b/>
          <w:bCs/>
          <w:sz w:val="24"/>
          <w:szCs w:val="24"/>
        </w:rPr>
      </w:pPr>
    </w:p>
    <w:p w14:paraId="4FCEE3D3" w14:textId="452FD1AA" w:rsidR="00AE124A" w:rsidRPr="00237C3A" w:rsidRDefault="00AE124A" w:rsidP="0082373D">
      <w:pPr>
        <w:pStyle w:val="Heading2"/>
        <w:ind w:left="0" w:firstLine="0"/>
      </w:pPr>
      <w:r w:rsidRPr="00237C3A">
        <w:t>Item 8</w:t>
      </w:r>
      <w:r w:rsidRPr="00237C3A">
        <w:tab/>
      </w:r>
      <w:r w:rsidR="0082373D">
        <w:tab/>
      </w:r>
      <w:r w:rsidRPr="00237C3A">
        <w:t>Strategic Analytics Update</w:t>
      </w:r>
    </w:p>
    <w:p w14:paraId="2055DB47" w14:textId="568B3608" w:rsidR="0082373D" w:rsidRDefault="0082373D">
      <w:pPr>
        <w:rPr>
          <w:b/>
          <w:bCs/>
          <w:sz w:val="24"/>
          <w:szCs w:val="24"/>
        </w:rPr>
      </w:pPr>
      <w:r>
        <w:rPr>
          <w:b/>
          <w:bCs/>
          <w:sz w:val="24"/>
          <w:szCs w:val="24"/>
        </w:rPr>
        <w:br w:type="page"/>
      </w:r>
    </w:p>
    <w:p w14:paraId="35A4B17D" w14:textId="77777777" w:rsidR="00AE124A" w:rsidRPr="00AE124A" w:rsidRDefault="00AE124A" w:rsidP="00AE124A">
      <w:pPr>
        <w:spacing w:after="0" w:line="240" w:lineRule="auto"/>
        <w:ind w:left="1440" w:hanging="1440"/>
        <w:rPr>
          <w:b/>
          <w:bCs/>
          <w:sz w:val="24"/>
          <w:szCs w:val="24"/>
        </w:rPr>
      </w:pPr>
    </w:p>
    <w:p w14:paraId="18C6C660" w14:textId="1BC00662" w:rsidR="00AE124A" w:rsidRPr="00237C3A" w:rsidRDefault="00AE124A" w:rsidP="00722DF1">
      <w:pPr>
        <w:pStyle w:val="Heading2"/>
        <w:ind w:left="1170" w:hanging="1170"/>
      </w:pPr>
      <w:r w:rsidRPr="00237C3A">
        <w:t xml:space="preserve">Item </w:t>
      </w:r>
      <w:r w:rsidR="002D1166">
        <w:t>9</w:t>
      </w:r>
      <w:r w:rsidRPr="00237C3A">
        <w:tab/>
      </w:r>
      <w:r w:rsidR="002D1166">
        <w:tab/>
      </w:r>
      <w:r w:rsidRPr="00237C3A">
        <w:t>Consent Agenda</w:t>
      </w:r>
    </w:p>
    <w:p w14:paraId="6B83C6D9" w14:textId="77777777" w:rsidR="00AE124A" w:rsidRPr="00AE124A" w:rsidRDefault="00AE124A" w:rsidP="00AE124A">
      <w:pPr>
        <w:spacing w:after="0" w:line="240" w:lineRule="auto"/>
        <w:ind w:left="1440" w:hanging="1440"/>
        <w:rPr>
          <w:sz w:val="24"/>
          <w:szCs w:val="24"/>
        </w:rPr>
      </w:pPr>
    </w:p>
    <w:p w14:paraId="2EF2F396" w14:textId="2F432269" w:rsidR="00AE124A" w:rsidRPr="00AE124A" w:rsidRDefault="007D359A" w:rsidP="0082373D">
      <w:pPr>
        <w:spacing w:after="0" w:line="240" w:lineRule="auto"/>
        <w:ind w:left="1530" w:hanging="90"/>
        <w:rPr>
          <w:sz w:val="24"/>
          <w:szCs w:val="24"/>
          <w:shd w:val="clear" w:color="auto" w:fill="FFFFFF"/>
        </w:rPr>
      </w:pPr>
      <w:r>
        <w:rPr>
          <w:sz w:val="24"/>
          <w:szCs w:val="24"/>
          <w:shd w:val="clear" w:color="auto" w:fill="FFFFFF"/>
        </w:rPr>
        <w:t>The</w:t>
      </w:r>
      <w:r w:rsidR="00AE124A" w:rsidRPr="00AE124A">
        <w:rPr>
          <w:sz w:val="24"/>
          <w:szCs w:val="24"/>
          <w:shd w:val="clear" w:color="auto" w:fill="FFFFFF"/>
        </w:rPr>
        <w:t xml:space="preserve"> </w:t>
      </w:r>
      <w:r w:rsidR="0018526D">
        <w:rPr>
          <w:sz w:val="24"/>
          <w:szCs w:val="24"/>
          <w:shd w:val="clear" w:color="auto" w:fill="FFFFFF"/>
        </w:rPr>
        <w:t xml:space="preserve">Board </w:t>
      </w:r>
      <w:r w:rsidR="00AE124A" w:rsidRPr="00AE124A">
        <w:rPr>
          <w:sz w:val="24"/>
          <w:szCs w:val="24"/>
          <w:shd w:val="clear" w:color="auto" w:fill="FFFFFF"/>
        </w:rPr>
        <w:t>Chair will address the Board and present the consent agenda for approval.</w:t>
      </w:r>
    </w:p>
    <w:p w14:paraId="4441C41F" w14:textId="13C85A8F" w:rsidR="00AE124A" w:rsidRPr="0082373D" w:rsidRDefault="00AE124A" w:rsidP="0082373D">
      <w:pPr>
        <w:spacing w:after="0" w:line="240" w:lineRule="auto"/>
        <w:ind w:left="720" w:firstLine="720"/>
        <w:rPr>
          <w:b/>
          <w:bCs/>
        </w:rPr>
      </w:pPr>
      <w:r w:rsidRPr="0082373D">
        <w:rPr>
          <w:b/>
          <w:bCs/>
        </w:rPr>
        <w:t>Item A</w:t>
      </w:r>
      <w:r w:rsidRPr="0082373D">
        <w:rPr>
          <w:b/>
          <w:bCs/>
        </w:rPr>
        <w:tab/>
        <w:t>Plenary Session Draft Minutes, January 17, 2019</w:t>
      </w:r>
    </w:p>
    <w:p w14:paraId="7EFD1373" w14:textId="77777777" w:rsidR="00AE124A" w:rsidRPr="0082373D" w:rsidRDefault="00AE124A" w:rsidP="0082373D">
      <w:pPr>
        <w:spacing w:after="0" w:line="240" w:lineRule="auto"/>
        <w:rPr>
          <w:b/>
          <w:bCs/>
        </w:rPr>
      </w:pPr>
    </w:p>
    <w:p w14:paraId="3C5D5E55" w14:textId="3A493B9B" w:rsidR="00AE124A" w:rsidRPr="0082373D" w:rsidRDefault="00AE124A" w:rsidP="0082373D">
      <w:pPr>
        <w:spacing w:after="0" w:line="240" w:lineRule="auto"/>
        <w:ind w:left="720" w:firstLine="720"/>
        <w:rPr>
          <w:b/>
          <w:bCs/>
        </w:rPr>
      </w:pPr>
      <w:r w:rsidRPr="0082373D">
        <w:rPr>
          <w:b/>
          <w:bCs/>
        </w:rPr>
        <w:t>Item B</w:t>
      </w:r>
      <w:r w:rsidRPr="0082373D">
        <w:rPr>
          <w:b/>
          <w:bCs/>
        </w:rPr>
        <w:tab/>
        <w:t>Items from the Finance and Facilities Committee</w:t>
      </w:r>
    </w:p>
    <w:p w14:paraId="64F8BDEA" w14:textId="77777777" w:rsidR="00AE124A" w:rsidRPr="0082373D" w:rsidRDefault="00AE124A" w:rsidP="0082373D">
      <w:pPr>
        <w:spacing w:after="0" w:line="240" w:lineRule="auto"/>
        <w:rPr>
          <w:b/>
          <w:bCs/>
          <w:sz w:val="24"/>
          <w:szCs w:val="24"/>
        </w:rPr>
      </w:pPr>
    </w:p>
    <w:p w14:paraId="02E5AE71" w14:textId="059A2458" w:rsidR="00AE124A" w:rsidRPr="0082373D" w:rsidRDefault="00AE124A" w:rsidP="0082373D">
      <w:pPr>
        <w:spacing w:after="0" w:line="240" w:lineRule="auto"/>
        <w:ind w:left="720" w:firstLine="720"/>
        <w:rPr>
          <w:b/>
          <w:bCs/>
        </w:rPr>
      </w:pPr>
      <w:r w:rsidRPr="0082373D">
        <w:rPr>
          <w:b/>
          <w:bCs/>
        </w:rPr>
        <w:t>Item C</w:t>
      </w:r>
      <w:r w:rsidRPr="0082373D">
        <w:rPr>
          <w:b/>
          <w:bCs/>
        </w:rPr>
        <w:tab/>
        <w:t>Items from the Audit and Compliance Committee</w:t>
      </w:r>
    </w:p>
    <w:p w14:paraId="0570F81F" w14:textId="77777777" w:rsidR="00AE124A" w:rsidRPr="0082373D" w:rsidRDefault="00AE124A" w:rsidP="0082373D">
      <w:pPr>
        <w:spacing w:after="0" w:line="240" w:lineRule="auto"/>
        <w:rPr>
          <w:b/>
          <w:bCs/>
          <w:sz w:val="24"/>
          <w:szCs w:val="24"/>
        </w:rPr>
      </w:pPr>
    </w:p>
    <w:p w14:paraId="7DDC74C6" w14:textId="600CD9A3" w:rsidR="00AE124A" w:rsidRPr="0082373D" w:rsidRDefault="00AE124A" w:rsidP="0082373D">
      <w:pPr>
        <w:spacing w:after="0" w:line="240" w:lineRule="auto"/>
        <w:ind w:left="720" w:firstLine="720"/>
        <w:rPr>
          <w:b/>
          <w:bCs/>
        </w:rPr>
      </w:pPr>
      <w:r w:rsidRPr="0082373D">
        <w:rPr>
          <w:b/>
          <w:bCs/>
        </w:rPr>
        <w:t>Item D</w:t>
      </w:r>
      <w:proofErr w:type="gramStart"/>
      <w:r w:rsidRPr="0082373D">
        <w:rPr>
          <w:b/>
          <w:bCs/>
        </w:rPr>
        <w:tab/>
      </w:r>
      <w:r w:rsidR="0082373D">
        <w:rPr>
          <w:b/>
          <w:bCs/>
        </w:rPr>
        <w:t xml:space="preserve">  </w:t>
      </w:r>
      <w:r w:rsidRPr="0082373D">
        <w:rPr>
          <w:b/>
          <w:bCs/>
        </w:rPr>
        <w:t>Items</w:t>
      </w:r>
      <w:proofErr w:type="gramEnd"/>
      <w:r w:rsidRPr="0082373D">
        <w:rPr>
          <w:b/>
          <w:bCs/>
        </w:rPr>
        <w:t xml:space="preserve"> from the Academic and Student Affairs Committee</w:t>
      </w:r>
    </w:p>
    <w:p w14:paraId="75802504" w14:textId="77777777" w:rsidR="00AE124A" w:rsidRPr="00AE124A" w:rsidRDefault="00AE124A" w:rsidP="0082373D">
      <w:pPr>
        <w:spacing w:after="0" w:line="240" w:lineRule="auto"/>
        <w:rPr>
          <w:b/>
          <w:bCs/>
          <w:sz w:val="24"/>
          <w:szCs w:val="24"/>
        </w:rPr>
      </w:pPr>
    </w:p>
    <w:p w14:paraId="3ABDB866" w14:textId="11B950C5" w:rsidR="00AE124A" w:rsidRPr="00E1628D" w:rsidRDefault="00AE124A" w:rsidP="0082373D">
      <w:pPr>
        <w:pStyle w:val="ListParagraph"/>
        <w:numPr>
          <w:ilvl w:val="0"/>
          <w:numId w:val="2"/>
        </w:numPr>
        <w:spacing w:after="0" w:line="240" w:lineRule="auto"/>
      </w:pPr>
      <w:r w:rsidRPr="00E1628D">
        <w:t>Tenure Upon Appointment for Provost</w:t>
      </w:r>
    </w:p>
    <w:p w14:paraId="062E7875" w14:textId="19A4D423" w:rsidR="00AE124A" w:rsidRPr="0082373D" w:rsidRDefault="00AE124A" w:rsidP="0082373D">
      <w:pPr>
        <w:spacing w:after="0" w:line="240" w:lineRule="auto"/>
        <w:ind w:left="2160" w:firstLine="720"/>
        <w:rPr>
          <w:sz w:val="24"/>
          <w:szCs w:val="24"/>
          <w:shd w:val="clear" w:color="auto" w:fill="FFFFFF"/>
        </w:rPr>
      </w:pPr>
      <w:r w:rsidRPr="0082373D">
        <w:rPr>
          <w:sz w:val="24"/>
          <w:szCs w:val="24"/>
          <w:shd w:val="clear" w:color="auto" w:fill="FFFFFF"/>
        </w:rPr>
        <w:t>Approval: Motion and Second Required</w:t>
      </w:r>
    </w:p>
    <w:p w14:paraId="6B207FF7" w14:textId="77777777" w:rsidR="0082373D" w:rsidRDefault="0082373D" w:rsidP="0082373D">
      <w:pPr>
        <w:spacing w:after="0" w:line="240" w:lineRule="auto"/>
        <w:ind w:left="2880" w:firstLine="720"/>
      </w:pPr>
    </w:p>
    <w:p w14:paraId="3C0B6538" w14:textId="45516E9F" w:rsidR="00AE124A" w:rsidRPr="0082373D" w:rsidRDefault="0082373D" w:rsidP="0082373D">
      <w:pPr>
        <w:pStyle w:val="ListParagraph"/>
        <w:numPr>
          <w:ilvl w:val="0"/>
          <w:numId w:val="2"/>
        </w:numPr>
        <w:spacing w:after="0" w:line="240" w:lineRule="auto"/>
        <w:rPr>
          <w:sz w:val="24"/>
          <w:szCs w:val="24"/>
        </w:rPr>
      </w:pPr>
      <w:hyperlink r:id="rId10" w:tgtFrame="_blank" w:history="1">
        <w:r w:rsidR="00AE124A" w:rsidRPr="0082373D">
          <w:rPr>
            <w:rStyle w:val="Hyperlink"/>
            <w:color w:val="auto"/>
            <w:sz w:val="24"/>
            <w:szCs w:val="24"/>
            <w:u w:val="none"/>
          </w:rPr>
          <w:t>Approval to Change the Name of the Department of</w:t>
        </w:r>
        <w:r>
          <w:rPr>
            <w:rStyle w:val="Hyperlink"/>
            <w:color w:val="auto"/>
            <w:sz w:val="24"/>
            <w:szCs w:val="24"/>
            <w:u w:val="none"/>
          </w:rPr>
          <w:t xml:space="preserve"> </w:t>
        </w:r>
        <w:r w:rsidR="00AE124A" w:rsidRPr="0082373D">
          <w:rPr>
            <w:rStyle w:val="Hyperlink"/>
            <w:color w:val="auto"/>
            <w:sz w:val="24"/>
            <w:szCs w:val="24"/>
            <w:u w:val="none"/>
          </w:rPr>
          <w:t>Communication to the School of Communication</w:t>
        </w:r>
      </w:hyperlink>
    </w:p>
    <w:p w14:paraId="05B1A47C" w14:textId="4EB654CE" w:rsidR="00AE124A" w:rsidRDefault="00AE124A" w:rsidP="0082373D">
      <w:pPr>
        <w:spacing w:after="0" w:line="240" w:lineRule="auto"/>
        <w:ind w:left="2160" w:firstLine="720"/>
        <w:rPr>
          <w:sz w:val="24"/>
          <w:szCs w:val="24"/>
          <w:shd w:val="clear" w:color="auto" w:fill="FFFFFF"/>
        </w:rPr>
      </w:pPr>
      <w:r w:rsidRPr="0082373D">
        <w:rPr>
          <w:sz w:val="24"/>
          <w:szCs w:val="24"/>
          <w:shd w:val="clear" w:color="auto" w:fill="FFFFFF"/>
        </w:rPr>
        <w:t>Approval: Motion and Second Required</w:t>
      </w:r>
    </w:p>
    <w:p w14:paraId="43E03794" w14:textId="77777777" w:rsidR="0082373D" w:rsidRPr="0082373D" w:rsidRDefault="0082373D" w:rsidP="0082373D">
      <w:pPr>
        <w:spacing w:after="0" w:line="240" w:lineRule="auto"/>
        <w:ind w:left="2160" w:firstLine="720"/>
        <w:rPr>
          <w:sz w:val="24"/>
          <w:szCs w:val="24"/>
          <w:shd w:val="clear" w:color="auto" w:fill="FFFFFF"/>
        </w:rPr>
      </w:pPr>
    </w:p>
    <w:p w14:paraId="32F14DCD" w14:textId="5CC010DD" w:rsidR="00AE124A" w:rsidRPr="0082373D" w:rsidRDefault="0082373D" w:rsidP="0082373D">
      <w:pPr>
        <w:pStyle w:val="ListParagraph"/>
        <w:numPr>
          <w:ilvl w:val="0"/>
          <w:numId w:val="2"/>
        </w:numPr>
        <w:spacing w:after="0" w:line="240" w:lineRule="auto"/>
        <w:rPr>
          <w:sz w:val="24"/>
          <w:szCs w:val="24"/>
        </w:rPr>
      </w:pPr>
      <w:hyperlink r:id="rId11" w:tgtFrame="_blank" w:history="1">
        <w:r w:rsidR="00AE124A" w:rsidRPr="0082373D">
          <w:rPr>
            <w:rStyle w:val="Hyperlink"/>
            <w:color w:val="auto"/>
            <w:sz w:val="24"/>
            <w:szCs w:val="24"/>
            <w:u w:val="none"/>
          </w:rPr>
          <w:t>Approval of New Degree Program: Executive Master of Health Administration</w:t>
        </w:r>
      </w:hyperlink>
    </w:p>
    <w:p w14:paraId="0A90E61C" w14:textId="50FA32D2" w:rsidR="00AE124A" w:rsidRPr="0082373D" w:rsidRDefault="00AE124A" w:rsidP="0082373D">
      <w:pPr>
        <w:spacing w:after="0" w:line="240" w:lineRule="auto"/>
        <w:ind w:left="2160" w:firstLine="720"/>
        <w:rPr>
          <w:sz w:val="24"/>
          <w:szCs w:val="24"/>
        </w:rPr>
      </w:pPr>
      <w:r w:rsidRPr="0082373D">
        <w:rPr>
          <w:sz w:val="24"/>
          <w:szCs w:val="24"/>
        </w:rPr>
        <w:t>Approval: Motion and Second Required</w:t>
      </w:r>
    </w:p>
    <w:p w14:paraId="297C8AD1" w14:textId="62DE15BD" w:rsidR="00AE124A" w:rsidRPr="00AE124A" w:rsidRDefault="00AE124A" w:rsidP="0082373D">
      <w:pPr>
        <w:pStyle w:val="NoSpacing"/>
      </w:pPr>
    </w:p>
    <w:p w14:paraId="7CF4F00A" w14:textId="73FA62A4" w:rsidR="00AE124A" w:rsidRPr="0082373D" w:rsidRDefault="00AE124A" w:rsidP="0082373D">
      <w:pPr>
        <w:ind w:left="720" w:firstLine="720"/>
        <w:rPr>
          <w:b/>
          <w:bCs/>
        </w:rPr>
      </w:pPr>
      <w:r w:rsidRPr="0082373D">
        <w:rPr>
          <w:b/>
          <w:bCs/>
        </w:rPr>
        <w:t>Item E</w:t>
      </w:r>
      <w:r w:rsidRPr="0082373D">
        <w:rPr>
          <w:b/>
          <w:bCs/>
        </w:rPr>
        <w:tab/>
        <w:t>Items from the Governance Committee</w:t>
      </w:r>
    </w:p>
    <w:p w14:paraId="27EB45A0" w14:textId="6B88DD1E" w:rsidR="00AE124A" w:rsidRPr="00AE124A" w:rsidRDefault="00AE124A" w:rsidP="0082373D">
      <w:pPr>
        <w:pStyle w:val="Heading2"/>
        <w:ind w:left="0" w:firstLine="0"/>
      </w:pPr>
      <w:r w:rsidRPr="00AE124A">
        <w:t>Item 10</w:t>
      </w:r>
      <w:r w:rsidR="00990259">
        <w:tab/>
      </w:r>
      <w:r w:rsidRPr="00AE124A">
        <w:t>Report(s) to the Board of Trustees</w:t>
      </w:r>
    </w:p>
    <w:p w14:paraId="500E1E82" w14:textId="48B547E1" w:rsidR="00AE124A" w:rsidRPr="00AE124A" w:rsidRDefault="00AE124A" w:rsidP="00990259">
      <w:pPr>
        <w:spacing w:after="0" w:line="240" w:lineRule="auto"/>
        <w:rPr>
          <w:sz w:val="24"/>
          <w:szCs w:val="24"/>
        </w:rPr>
      </w:pPr>
    </w:p>
    <w:p w14:paraId="6D9356BB" w14:textId="0CB485E7" w:rsidR="00AE124A" w:rsidRPr="00AE124A" w:rsidRDefault="00AE124A" w:rsidP="00990259">
      <w:pPr>
        <w:spacing w:after="0" w:line="240" w:lineRule="auto"/>
        <w:ind w:left="720" w:firstLine="720"/>
        <w:rPr>
          <w:sz w:val="24"/>
          <w:szCs w:val="24"/>
          <w:shd w:val="clear" w:color="auto" w:fill="FFFFFF"/>
        </w:rPr>
      </w:pPr>
      <w:r w:rsidRPr="00AE124A">
        <w:rPr>
          <w:sz w:val="24"/>
          <w:szCs w:val="24"/>
          <w:shd w:val="clear" w:color="auto" w:fill="FFFFFF"/>
        </w:rPr>
        <w:t>Board Chair will present the following report to the Board of Trustees.</w:t>
      </w:r>
    </w:p>
    <w:p w14:paraId="0481B102" w14:textId="7E705524" w:rsidR="00AE124A" w:rsidRPr="00AE124A" w:rsidRDefault="00AE124A" w:rsidP="00AE124A">
      <w:pPr>
        <w:spacing w:after="0" w:line="240" w:lineRule="auto"/>
        <w:rPr>
          <w:sz w:val="24"/>
          <w:szCs w:val="24"/>
          <w:shd w:val="clear" w:color="auto" w:fill="FFFFFF"/>
        </w:rPr>
      </w:pPr>
    </w:p>
    <w:p w14:paraId="621EAD48" w14:textId="77777777" w:rsidR="00AE124A" w:rsidRPr="00AE124A" w:rsidRDefault="00AE124A" w:rsidP="00AE124A">
      <w:pPr>
        <w:spacing w:after="0" w:line="240" w:lineRule="auto"/>
        <w:rPr>
          <w:sz w:val="24"/>
          <w:szCs w:val="24"/>
        </w:rPr>
      </w:pPr>
    </w:p>
    <w:p w14:paraId="17E2789F" w14:textId="7B831131" w:rsidR="00AE124A" w:rsidRPr="0082373D" w:rsidRDefault="00AE124A" w:rsidP="0082373D">
      <w:pPr>
        <w:ind w:left="1440"/>
        <w:rPr>
          <w:b/>
          <w:bCs/>
        </w:rPr>
      </w:pPr>
      <w:r w:rsidRPr="0082373D">
        <w:rPr>
          <w:b/>
          <w:bCs/>
        </w:rPr>
        <w:t>Item A</w:t>
      </w:r>
      <w:r w:rsidRPr="0082373D">
        <w:rPr>
          <w:b/>
          <w:bCs/>
        </w:rPr>
        <w:tab/>
        <w:t>Trustee Training on the Use of Funds</w:t>
      </w:r>
    </w:p>
    <w:p w14:paraId="720D47AB" w14:textId="7A598701" w:rsidR="00AE124A" w:rsidRPr="0082373D" w:rsidRDefault="00AE124A" w:rsidP="0082373D">
      <w:pPr>
        <w:ind w:left="1440"/>
        <w:rPr>
          <w:b/>
          <w:bCs/>
          <w:sz w:val="24"/>
          <w:szCs w:val="24"/>
        </w:rPr>
      </w:pPr>
      <w:r w:rsidRPr="0082373D">
        <w:rPr>
          <w:b/>
          <w:bCs/>
          <w:sz w:val="24"/>
          <w:szCs w:val="24"/>
        </w:rPr>
        <w:t>Report: No Motion Required</w:t>
      </w:r>
    </w:p>
    <w:p w14:paraId="49BF43A4" w14:textId="663EC800" w:rsidR="00AE124A" w:rsidRPr="00AE124A" w:rsidRDefault="00AE124A" w:rsidP="00475BF1">
      <w:pPr>
        <w:pStyle w:val="Heading2"/>
        <w:ind w:left="1440"/>
      </w:pPr>
      <w:r w:rsidRPr="00AE124A">
        <w:lastRenderedPageBreak/>
        <w:t>Item 11</w:t>
      </w:r>
      <w:r w:rsidRPr="00AE124A">
        <w:tab/>
        <w:t>Adjournment</w:t>
      </w:r>
    </w:p>
    <w:sectPr w:rsidR="00AE124A" w:rsidRPr="00AE124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B44A" w14:textId="77777777" w:rsidR="00453A06" w:rsidRDefault="00453A06" w:rsidP="00AE124A">
      <w:pPr>
        <w:spacing w:after="0" w:line="240" w:lineRule="auto"/>
      </w:pPr>
      <w:r>
        <w:separator/>
      </w:r>
    </w:p>
  </w:endnote>
  <w:endnote w:type="continuationSeparator" w:id="0">
    <w:p w14:paraId="4264525B" w14:textId="77777777" w:rsidR="00453A06" w:rsidRDefault="00453A06" w:rsidP="00AE1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2724B" w14:textId="77777777" w:rsidR="00453A06" w:rsidRDefault="00453A06" w:rsidP="00AE124A">
      <w:pPr>
        <w:spacing w:after="0" w:line="240" w:lineRule="auto"/>
      </w:pPr>
      <w:r>
        <w:separator/>
      </w:r>
    </w:p>
  </w:footnote>
  <w:footnote w:type="continuationSeparator" w:id="0">
    <w:p w14:paraId="38610E61" w14:textId="77777777" w:rsidR="00453A06" w:rsidRDefault="00453A06" w:rsidP="00AE1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0699" w14:textId="3A950089" w:rsidR="00AE124A" w:rsidRDefault="00AE124A" w:rsidP="00AE124A">
    <w:pPr>
      <w:spacing w:after="0" w:line="240" w:lineRule="auto"/>
      <w:jc w:val="center"/>
      <w:rPr>
        <w:sz w:val="24"/>
        <w:szCs w:val="24"/>
      </w:rPr>
    </w:pPr>
    <w:r>
      <w:rPr>
        <w:noProof/>
        <w:sz w:val="24"/>
        <w:szCs w:val="24"/>
      </w:rPr>
      <w:drawing>
        <wp:inline distT="0" distB="0" distL="0" distR="0" wp14:anchorId="3FEFD531" wp14:editId="5FDAB019">
          <wp:extent cx="1396365" cy="1426845"/>
          <wp:effectExtent l="0" t="0" r="0" b="1905"/>
          <wp:docPr id="1" name="Picture 1" descr="UNF Logo with Os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1426845"/>
                  </a:xfrm>
                  <a:prstGeom prst="rect">
                    <a:avLst/>
                  </a:prstGeom>
                  <a:noFill/>
                </pic:spPr>
              </pic:pic>
            </a:graphicData>
          </a:graphic>
        </wp:inline>
      </w:drawing>
    </w:r>
  </w:p>
  <w:p w14:paraId="38611A7F" w14:textId="3AA2CC3D" w:rsidR="00AE124A" w:rsidRPr="00AE124A" w:rsidRDefault="00AE124A" w:rsidP="00AE124A">
    <w:pPr>
      <w:spacing w:after="0" w:line="240" w:lineRule="auto"/>
      <w:jc w:val="center"/>
      <w:rPr>
        <w:sz w:val="24"/>
        <w:szCs w:val="24"/>
      </w:rPr>
    </w:pPr>
    <w:r w:rsidRPr="00AE124A">
      <w:rPr>
        <w:sz w:val="24"/>
        <w:szCs w:val="24"/>
      </w:rPr>
      <w:t>University of North Florida</w:t>
    </w:r>
  </w:p>
  <w:p w14:paraId="00424525" w14:textId="77777777" w:rsidR="00AE124A" w:rsidRPr="00AE124A" w:rsidRDefault="00AE124A" w:rsidP="00AE124A">
    <w:pPr>
      <w:spacing w:after="0" w:line="240" w:lineRule="auto"/>
      <w:jc w:val="center"/>
      <w:rPr>
        <w:sz w:val="24"/>
        <w:szCs w:val="24"/>
      </w:rPr>
    </w:pPr>
    <w:r w:rsidRPr="00AE124A">
      <w:rPr>
        <w:sz w:val="24"/>
        <w:szCs w:val="24"/>
      </w:rPr>
      <w:t>Board of Trustees</w:t>
    </w:r>
  </w:p>
  <w:p w14:paraId="0963491A" w14:textId="77777777" w:rsidR="00AE124A" w:rsidRPr="00AE124A" w:rsidRDefault="00AE124A" w:rsidP="00AE124A">
    <w:pPr>
      <w:spacing w:after="0" w:line="240" w:lineRule="auto"/>
      <w:jc w:val="center"/>
      <w:rPr>
        <w:sz w:val="24"/>
        <w:szCs w:val="24"/>
      </w:rPr>
    </w:pPr>
    <w:r w:rsidRPr="00AE124A">
      <w:rPr>
        <w:sz w:val="24"/>
        <w:szCs w:val="24"/>
      </w:rPr>
      <w:t>March 14, 2019, 1:30 PM</w:t>
    </w:r>
  </w:p>
  <w:p w14:paraId="308CB387" w14:textId="0B1C35B7" w:rsidR="00AE124A" w:rsidRPr="00AE124A" w:rsidRDefault="00AE124A" w:rsidP="00AE124A">
    <w:pPr>
      <w:spacing w:after="0" w:line="240" w:lineRule="auto"/>
      <w:jc w:val="center"/>
      <w:rPr>
        <w:sz w:val="24"/>
        <w:szCs w:val="24"/>
      </w:rPr>
    </w:pPr>
    <w:r w:rsidRPr="00AE124A">
      <w:rPr>
        <w:sz w:val="24"/>
        <w:szCs w:val="24"/>
      </w:rPr>
      <w:t>Center for Entrepreneurship</w:t>
    </w:r>
  </w:p>
  <w:p w14:paraId="54456BE5" w14:textId="77777777" w:rsidR="00AE124A" w:rsidRDefault="00AE124A" w:rsidP="00AE1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28B5"/>
    <w:multiLevelType w:val="hybridMultilevel"/>
    <w:tmpl w:val="5802AA46"/>
    <w:lvl w:ilvl="0" w:tplc="0A8A9896">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B571804"/>
    <w:multiLevelType w:val="hybridMultilevel"/>
    <w:tmpl w:val="62281FD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4A"/>
    <w:rsid w:val="00075845"/>
    <w:rsid w:val="00092719"/>
    <w:rsid w:val="001105EC"/>
    <w:rsid w:val="0018526D"/>
    <w:rsid w:val="00237C3A"/>
    <w:rsid w:val="00266B20"/>
    <w:rsid w:val="002D1166"/>
    <w:rsid w:val="002E5FBA"/>
    <w:rsid w:val="003278DA"/>
    <w:rsid w:val="003A76E1"/>
    <w:rsid w:val="003E320A"/>
    <w:rsid w:val="00424C98"/>
    <w:rsid w:val="00453A06"/>
    <w:rsid w:val="00475BF1"/>
    <w:rsid w:val="00476002"/>
    <w:rsid w:val="005D39E7"/>
    <w:rsid w:val="005F3388"/>
    <w:rsid w:val="00722DF1"/>
    <w:rsid w:val="007A59C9"/>
    <w:rsid w:val="007C3B89"/>
    <w:rsid w:val="007D359A"/>
    <w:rsid w:val="0082373D"/>
    <w:rsid w:val="008D37BD"/>
    <w:rsid w:val="00990259"/>
    <w:rsid w:val="009937E0"/>
    <w:rsid w:val="00A360E9"/>
    <w:rsid w:val="00AC6FFB"/>
    <w:rsid w:val="00AD3265"/>
    <w:rsid w:val="00AE124A"/>
    <w:rsid w:val="00D27364"/>
    <w:rsid w:val="00D942B1"/>
    <w:rsid w:val="00DC2CD8"/>
    <w:rsid w:val="00E1628D"/>
    <w:rsid w:val="00EE2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0F9561"/>
  <w15:chartTrackingRefBased/>
  <w15:docId w15:val="{8503780A-856E-4122-B588-821FDEFF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C3A"/>
    <w:rPr>
      <w:rFonts w:ascii="Book Antiqua" w:hAnsi="Book Antiqua"/>
    </w:rPr>
  </w:style>
  <w:style w:type="paragraph" w:styleId="Heading1">
    <w:name w:val="heading 1"/>
    <w:basedOn w:val="Normal"/>
    <w:next w:val="Normal"/>
    <w:link w:val="Heading1Char"/>
    <w:uiPriority w:val="9"/>
    <w:qFormat/>
    <w:rsid w:val="00AE124A"/>
    <w:pPr>
      <w:spacing w:after="0" w:line="240" w:lineRule="auto"/>
      <w:jc w:val="center"/>
      <w:outlineLvl w:val="0"/>
    </w:pPr>
    <w:rPr>
      <w:b/>
      <w:bCs/>
      <w:sz w:val="28"/>
      <w:szCs w:val="28"/>
    </w:rPr>
  </w:style>
  <w:style w:type="paragraph" w:styleId="Heading2">
    <w:name w:val="heading 2"/>
    <w:basedOn w:val="Heading3"/>
    <w:next w:val="Normal"/>
    <w:link w:val="Heading2Char"/>
    <w:uiPriority w:val="9"/>
    <w:unhideWhenUsed/>
    <w:qFormat/>
    <w:rsid w:val="00237C3A"/>
    <w:pPr>
      <w:outlineLvl w:val="1"/>
    </w:pPr>
  </w:style>
  <w:style w:type="paragraph" w:styleId="Heading3">
    <w:name w:val="heading 3"/>
    <w:basedOn w:val="Normal"/>
    <w:next w:val="Normal"/>
    <w:link w:val="Heading3Char"/>
    <w:uiPriority w:val="9"/>
    <w:unhideWhenUsed/>
    <w:qFormat/>
    <w:rsid w:val="00237C3A"/>
    <w:pPr>
      <w:spacing w:after="0" w:line="240" w:lineRule="auto"/>
      <w:ind w:left="2880" w:hanging="14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7C3A"/>
    <w:rPr>
      <w:rFonts w:ascii="Book Antiqua" w:hAnsi="Book Antiqua"/>
      <w:b/>
      <w:bCs/>
      <w:sz w:val="24"/>
      <w:szCs w:val="24"/>
    </w:rPr>
  </w:style>
  <w:style w:type="paragraph" w:styleId="Header">
    <w:name w:val="header"/>
    <w:basedOn w:val="Normal"/>
    <w:link w:val="HeaderChar"/>
    <w:uiPriority w:val="99"/>
    <w:unhideWhenUsed/>
    <w:rsid w:val="00AE1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24A"/>
  </w:style>
  <w:style w:type="paragraph" w:styleId="Footer">
    <w:name w:val="footer"/>
    <w:basedOn w:val="Normal"/>
    <w:link w:val="FooterChar"/>
    <w:uiPriority w:val="99"/>
    <w:unhideWhenUsed/>
    <w:rsid w:val="00AE1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24A"/>
  </w:style>
  <w:style w:type="paragraph" w:styleId="ListParagraph">
    <w:name w:val="List Paragraph"/>
    <w:basedOn w:val="Normal"/>
    <w:uiPriority w:val="34"/>
    <w:qFormat/>
    <w:rsid w:val="00AE124A"/>
    <w:pPr>
      <w:ind w:left="720"/>
      <w:contextualSpacing/>
    </w:pPr>
  </w:style>
  <w:style w:type="character" w:styleId="Hyperlink">
    <w:name w:val="Hyperlink"/>
    <w:basedOn w:val="DefaultParagraphFont"/>
    <w:uiPriority w:val="99"/>
    <w:semiHidden/>
    <w:unhideWhenUsed/>
    <w:rsid w:val="00AE124A"/>
    <w:rPr>
      <w:color w:val="0000FF"/>
      <w:u w:val="single"/>
    </w:rPr>
  </w:style>
  <w:style w:type="character" w:customStyle="1" w:styleId="Heading1Char">
    <w:name w:val="Heading 1 Char"/>
    <w:basedOn w:val="DefaultParagraphFont"/>
    <w:link w:val="Heading1"/>
    <w:uiPriority w:val="9"/>
    <w:rsid w:val="00AE124A"/>
    <w:rPr>
      <w:rFonts w:ascii="Book Antiqua" w:hAnsi="Book Antiqua"/>
      <w:b/>
      <w:bCs/>
      <w:sz w:val="28"/>
      <w:szCs w:val="28"/>
    </w:rPr>
  </w:style>
  <w:style w:type="character" w:customStyle="1" w:styleId="Heading2Char">
    <w:name w:val="Heading 2 Char"/>
    <w:basedOn w:val="DefaultParagraphFont"/>
    <w:link w:val="Heading2"/>
    <w:uiPriority w:val="9"/>
    <w:rsid w:val="00237C3A"/>
    <w:rPr>
      <w:rFonts w:ascii="Book Antiqua" w:hAnsi="Book Antiqua"/>
      <w:b/>
      <w:bCs/>
      <w:sz w:val="24"/>
      <w:szCs w:val="24"/>
    </w:rPr>
  </w:style>
  <w:style w:type="paragraph" w:styleId="NoSpacing">
    <w:name w:val="No Spacing"/>
    <w:uiPriority w:val="1"/>
    <w:qFormat/>
    <w:rsid w:val="0082373D"/>
    <w:pPr>
      <w:spacing w:after="0" w:line="240" w:lineRule="auto"/>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36450">
      <w:bodyDiv w:val="1"/>
      <w:marLeft w:val="0"/>
      <w:marRight w:val="0"/>
      <w:marTop w:val="0"/>
      <w:marBottom w:val="0"/>
      <w:divBdr>
        <w:top w:val="none" w:sz="0" w:space="0" w:color="auto"/>
        <w:left w:val="none" w:sz="0" w:space="0" w:color="auto"/>
        <w:bottom w:val="none" w:sz="0" w:space="0" w:color="auto"/>
        <w:right w:val="none" w:sz="0" w:space="0" w:color="auto"/>
      </w:divBdr>
    </w:div>
    <w:div w:id="546533156">
      <w:bodyDiv w:val="1"/>
      <w:marLeft w:val="0"/>
      <w:marRight w:val="0"/>
      <w:marTop w:val="0"/>
      <w:marBottom w:val="0"/>
      <w:divBdr>
        <w:top w:val="none" w:sz="0" w:space="0" w:color="auto"/>
        <w:left w:val="none" w:sz="0" w:space="0" w:color="auto"/>
        <w:bottom w:val="none" w:sz="0" w:space="0" w:color="auto"/>
        <w:right w:val="none" w:sz="0" w:space="0" w:color="auto"/>
      </w:divBdr>
    </w:div>
    <w:div w:id="1194029114">
      <w:bodyDiv w:val="1"/>
      <w:marLeft w:val="0"/>
      <w:marRight w:val="0"/>
      <w:marTop w:val="0"/>
      <w:marBottom w:val="0"/>
      <w:divBdr>
        <w:top w:val="none" w:sz="0" w:space="0" w:color="auto"/>
        <w:left w:val="none" w:sz="0" w:space="0" w:color="auto"/>
        <w:bottom w:val="none" w:sz="0" w:space="0" w:color="auto"/>
        <w:right w:val="none" w:sz="0" w:space="0" w:color="auto"/>
      </w:divBdr>
    </w:div>
    <w:div w:id="1297835627">
      <w:bodyDiv w:val="1"/>
      <w:marLeft w:val="0"/>
      <w:marRight w:val="0"/>
      <w:marTop w:val="0"/>
      <w:marBottom w:val="0"/>
      <w:divBdr>
        <w:top w:val="none" w:sz="0" w:space="0" w:color="auto"/>
        <w:left w:val="none" w:sz="0" w:space="0" w:color="auto"/>
        <w:bottom w:val="none" w:sz="0" w:space="0" w:color="auto"/>
        <w:right w:val="none" w:sz="0" w:space="0" w:color="auto"/>
      </w:divBdr>
    </w:div>
    <w:div w:id="1326515969">
      <w:bodyDiv w:val="1"/>
      <w:marLeft w:val="0"/>
      <w:marRight w:val="0"/>
      <w:marTop w:val="0"/>
      <w:marBottom w:val="0"/>
      <w:divBdr>
        <w:top w:val="none" w:sz="0" w:space="0" w:color="auto"/>
        <w:left w:val="none" w:sz="0" w:space="0" w:color="auto"/>
        <w:bottom w:val="none" w:sz="0" w:space="0" w:color="auto"/>
        <w:right w:val="none" w:sz="0" w:space="0" w:color="auto"/>
      </w:divBdr>
    </w:div>
    <w:div w:id="1485007771">
      <w:bodyDiv w:val="1"/>
      <w:marLeft w:val="0"/>
      <w:marRight w:val="0"/>
      <w:marTop w:val="0"/>
      <w:marBottom w:val="0"/>
      <w:divBdr>
        <w:top w:val="none" w:sz="0" w:space="0" w:color="auto"/>
        <w:left w:val="none" w:sz="0" w:space="0" w:color="auto"/>
        <w:bottom w:val="none" w:sz="0" w:space="0" w:color="auto"/>
        <w:right w:val="none" w:sz="0" w:space="0" w:color="auto"/>
      </w:divBdr>
    </w:div>
    <w:div w:id="1666856242">
      <w:bodyDiv w:val="1"/>
      <w:marLeft w:val="0"/>
      <w:marRight w:val="0"/>
      <w:marTop w:val="0"/>
      <w:marBottom w:val="0"/>
      <w:divBdr>
        <w:top w:val="none" w:sz="0" w:space="0" w:color="auto"/>
        <w:left w:val="none" w:sz="0" w:space="0" w:color="auto"/>
        <w:bottom w:val="none" w:sz="0" w:space="0" w:color="auto"/>
        <w:right w:val="none" w:sz="0" w:space="0" w:color="auto"/>
      </w:divBdr>
    </w:div>
    <w:div w:id="2065786211">
      <w:bodyDiv w:val="1"/>
      <w:marLeft w:val="0"/>
      <w:marRight w:val="0"/>
      <w:marTop w:val="0"/>
      <w:marBottom w:val="0"/>
      <w:divBdr>
        <w:top w:val="none" w:sz="0" w:space="0" w:color="auto"/>
        <w:left w:val="none" w:sz="0" w:space="0" w:color="auto"/>
        <w:bottom w:val="none" w:sz="0" w:space="0" w:color="auto"/>
        <w:right w:val="none" w:sz="0" w:space="0" w:color="auto"/>
      </w:divBdr>
    </w:div>
    <w:div w:id="21101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f.novusagenda.com/agendapublic/CoverSheet.aspx?ItemID=3897&amp;MeetingID=526" TargetMode="External"/><Relationship Id="rId5" Type="http://schemas.openxmlformats.org/officeDocument/2006/relationships/styles" Target="styles.xml"/><Relationship Id="rId10" Type="http://schemas.openxmlformats.org/officeDocument/2006/relationships/hyperlink" Target="https://unf.novusagenda.com/agendapublic/CoverSheet.aspx?ItemID=3896&amp;MeetingID=52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TRUSTEES</Department>
    <uq5p xmlns="a8fbf49f-21ba-4487-b1fa-ffc4a5473ca3" xsi:nil="true"/>
    <Document_x0020_Status xmlns="a8fbf49f-21ba-4487-b1fa-ffc4a5473ca3">Certified</Document_x0020_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B7CDC8-5549-45A1-BB21-37111081EC1D}">
  <ds:schemaRefs>
    <ds:schemaRef ds:uri="http://schemas.microsoft.com/sharepoint/v3/contenttype/forms"/>
  </ds:schemaRefs>
</ds:datastoreItem>
</file>

<file path=customXml/itemProps2.xml><?xml version="1.0" encoding="utf-8"?>
<ds:datastoreItem xmlns:ds="http://schemas.openxmlformats.org/officeDocument/2006/customXml" ds:itemID="{A4F7CF36-12C6-4CA4-899A-4EFCB8487341}">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EB267A33-0CCF-4D4C-A4F4-AA106225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Desiree</dc:creator>
  <cp:keywords/>
  <dc:description/>
  <cp:lastModifiedBy>Celetti, Hether</cp:lastModifiedBy>
  <cp:revision>2</cp:revision>
  <dcterms:created xsi:type="dcterms:W3CDTF">2022-08-09T13:55:00Z</dcterms:created>
  <dcterms:modified xsi:type="dcterms:W3CDTF">2022-08-09T13:55:00Z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