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C43B8" w14:textId="77777777" w:rsidR="0046566A" w:rsidRPr="002A2E2D" w:rsidRDefault="0046566A" w:rsidP="0046566A">
      <w:pPr>
        <w:shd w:val="clear" w:color="auto" w:fill="FFFFFF"/>
        <w:spacing w:after="0" w:line="240" w:lineRule="auto"/>
        <w:jc w:val="center"/>
        <w:rPr>
          <w:rFonts w:ascii="Book Antiqua" w:eastAsia="Times New Roman" w:hAnsi="Book Antiqua" w:cs="Times New Roman"/>
          <w:b/>
        </w:rPr>
      </w:pPr>
    </w:p>
    <w:p w14:paraId="3E3ED8F6" w14:textId="210279D7" w:rsidR="0046566A" w:rsidRPr="00F915FF" w:rsidRDefault="002A2E2D" w:rsidP="002A2E2D">
      <w:pPr>
        <w:pStyle w:val="Heading1"/>
        <w:rPr>
          <w:sz w:val="24"/>
          <w:szCs w:val="24"/>
        </w:rPr>
      </w:pPr>
      <w:r w:rsidRPr="00F915FF">
        <w:rPr>
          <w:sz w:val="24"/>
          <w:szCs w:val="24"/>
        </w:rPr>
        <w:t>MINUTES</w:t>
      </w:r>
    </w:p>
    <w:p w14:paraId="0C163D85" w14:textId="77777777" w:rsidR="0046566A" w:rsidRPr="002A2E2D" w:rsidRDefault="0046566A" w:rsidP="0046566A">
      <w:pPr>
        <w:shd w:val="clear" w:color="auto" w:fill="FFFFFF"/>
        <w:spacing w:after="0" w:line="240" w:lineRule="auto"/>
        <w:jc w:val="center"/>
        <w:rPr>
          <w:rFonts w:ascii="Book Antiqua" w:eastAsia="Times New Roman" w:hAnsi="Book Antiqua" w:cs="Times New Roman"/>
          <w:b/>
        </w:rPr>
      </w:pPr>
    </w:p>
    <w:p w14:paraId="4C42DD39" w14:textId="77777777" w:rsidR="00E925D8" w:rsidRPr="002A2E2D" w:rsidRDefault="00E925D8" w:rsidP="00E925D8">
      <w:pPr>
        <w:shd w:val="clear" w:color="auto" w:fill="FFFFFF"/>
        <w:spacing w:after="0" w:line="240" w:lineRule="auto"/>
        <w:rPr>
          <w:rFonts w:ascii="Book Antiqua" w:eastAsia="Times New Roman" w:hAnsi="Book Antiqua" w:cs="Times New Roman"/>
          <w:bCs/>
        </w:rPr>
      </w:pPr>
      <w:r w:rsidRPr="002A2E2D">
        <w:rPr>
          <w:rFonts w:ascii="Book Antiqua" w:eastAsia="Times New Roman" w:hAnsi="Book Antiqua" w:cs="Times New Roman"/>
          <w:b/>
          <w:bCs/>
        </w:rPr>
        <w:t>Members Present:</w:t>
      </w:r>
      <w:r w:rsidRPr="002A2E2D">
        <w:rPr>
          <w:rFonts w:ascii="Book Antiqua" w:eastAsia="Times New Roman" w:hAnsi="Book Antiqua" w:cs="Times New Roman"/>
          <w:b/>
          <w:bCs/>
        </w:rPr>
        <w:tab/>
      </w:r>
      <w:r w:rsidRPr="002A2E2D">
        <w:rPr>
          <w:rFonts w:ascii="Book Antiqua" w:eastAsia="Times New Roman" w:hAnsi="Book Antiqua" w:cs="Times New Roman"/>
          <w:bCs/>
        </w:rPr>
        <w:t xml:space="preserve">Sharon Wamble-King (Chair), Jenna DuPilka, David Fenner, </w:t>
      </w:r>
    </w:p>
    <w:p w14:paraId="3C2DBF9B" w14:textId="77777777" w:rsidR="00E925D8" w:rsidRPr="002A2E2D" w:rsidRDefault="00E925D8" w:rsidP="00E925D8">
      <w:pPr>
        <w:shd w:val="clear" w:color="auto" w:fill="FFFFFF"/>
        <w:spacing w:after="0" w:line="240" w:lineRule="auto"/>
        <w:ind w:left="1440" w:firstLine="720"/>
        <w:rPr>
          <w:rFonts w:ascii="Book Antiqua" w:eastAsia="Times New Roman" w:hAnsi="Book Antiqua" w:cs="Times New Roman"/>
          <w:bCs/>
        </w:rPr>
      </w:pPr>
      <w:r w:rsidRPr="002A2E2D">
        <w:rPr>
          <w:rFonts w:ascii="Book Antiqua" w:eastAsia="Times New Roman" w:hAnsi="Book Antiqua" w:cs="Times New Roman"/>
          <w:bCs/>
        </w:rPr>
        <w:t>Kevin Hyde and Wilfredo Gonzalez (by phone)</w:t>
      </w:r>
    </w:p>
    <w:p w14:paraId="421C665D" w14:textId="77777777" w:rsidR="00E925D8" w:rsidRPr="002A2E2D" w:rsidRDefault="00E925D8" w:rsidP="0046566A">
      <w:pPr>
        <w:shd w:val="clear" w:color="auto" w:fill="FFFFFF"/>
        <w:spacing w:after="0" w:line="240" w:lineRule="auto"/>
        <w:rPr>
          <w:rFonts w:ascii="Book Antiqua" w:eastAsia="Times New Roman" w:hAnsi="Book Antiqua" w:cs="Times New Roman"/>
          <w:b/>
          <w:bCs/>
        </w:rPr>
      </w:pPr>
    </w:p>
    <w:p w14:paraId="568FDB72" w14:textId="77777777" w:rsidR="00E925D8" w:rsidRPr="002A2E2D" w:rsidRDefault="00E925D8" w:rsidP="0046566A">
      <w:pPr>
        <w:shd w:val="clear" w:color="auto" w:fill="FFFFFF"/>
        <w:spacing w:after="0" w:line="240" w:lineRule="auto"/>
        <w:rPr>
          <w:rFonts w:ascii="Book Antiqua" w:eastAsia="Times New Roman" w:hAnsi="Book Antiqua" w:cs="Times New Roman"/>
          <w:b/>
          <w:bCs/>
        </w:rPr>
      </w:pPr>
      <w:r w:rsidRPr="002A2E2D">
        <w:rPr>
          <w:rFonts w:ascii="Book Antiqua" w:eastAsia="Times New Roman" w:hAnsi="Book Antiqua" w:cs="Times New Roman"/>
          <w:b/>
          <w:bCs/>
        </w:rPr>
        <w:t>Excused Members:</w:t>
      </w:r>
      <w:r w:rsidRPr="002A2E2D">
        <w:rPr>
          <w:rFonts w:ascii="Book Antiqua" w:eastAsia="Times New Roman" w:hAnsi="Book Antiqua" w:cs="Times New Roman"/>
          <w:b/>
          <w:bCs/>
        </w:rPr>
        <w:tab/>
      </w:r>
      <w:r w:rsidRPr="002A2E2D">
        <w:rPr>
          <w:rFonts w:ascii="Book Antiqua" w:eastAsia="Times New Roman" w:hAnsi="Book Antiqua" w:cs="Times New Roman"/>
          <w:bCs/>
        </w:rPr>
        <w:t>Annie Egan, Adam Hollingsworth</w:t>
      </w:r>
    </w:p>
    <w:p w14:paraId="67E28033" w14:textId="77777777" w:rsidR="00E925D8" w:rsidRPr="002A2E2D" w:rsidRDefault="00E925D8" w:rsidP="0046566A">
      <w:pPr>
        <w:shd w:val="clear" w:color="auto" w:fill="FFFFFF"/>
        <w:spacing w:after="0" w:line="240" w:lineRule="auto"/>
        <w:rPr>
          <w:rFonts w:ascii="Book Antiqua" w:eastAsia="Times New Roman" w:hAnsi="Book Antiqua" w:cs="Times New Roman"/>
          <w:b/>
          <w:bCs/>
        </w:rPr>
      </w:pPr>
    </w:p>
    <w:p w14:paraId="775D11EB" w14:textId="77777777" w:rsidR="00E925D8" w:rsidRPr="002A2E2D" w:rsidRDefault="00E925D8" w:rsidP="0046566A">
      <w:pPr>
        <w:shd w:val="clear" w:color="auto" w:fill="FFFFFF"/>
        <w:spacing w:after="0" w:line="240" w:lineRule="auto"/>
        <w:rPr>
          <w:rFonts w:ascii="Book Antiqua" w:eastAsia="Times New Roman" w:hAnsi="Book Antiqua" w:cs="Times New Roman"/>
          <w:b/>
          <w:bCs/>
        </w:rPr>
      </w:pPr>
    </w:p>
    <w:p w14:paraId="48856C11" w14:textId="77777777" w:rsidR="0046566A" w:rsidRPr="002A2E2D" w:rsidRDefault="0046566A" w:rsidP="00ED150F">
      <w:pPr>
        <w:pStyle w:val="Heading2"/>
      </w:pPr>
      <w:r w:rsidRPr="002A2E2D">
        <w:t>Item 1</w:t>
      </w:r>
      <w:r w:rsidR="00E925D8" w:rsidRPr="002A2E2D">
        <w:tab/>
      </w:r>
      <w:r w:rsidR="00376F24" w:rsidRPr="002A2E2D">
        <w:tab/>
      </w:r>
      <w:r w:rsidRPr="002A2E2D">
        <w:t>Call to O</w:t>
      </w:r>
      <w:bookmarkStart w:id="0" w:name="_GoBack"/>
      <w:bookmarkEnd w:id="0"/>
      <w:r w:rsidRPr="002A2E2D">
        <w:t xml:space="preserve">rder </w:t>
      </w:r>
    </w:p>
    <w:p w14:paraId="418FA037" w14:textId="77777777" w:rsidR="00376F24" w:rsidRPr="002A2E2D" w:rsidRDefault="00376F24" w:rsidP="00E925D8">
      <w:pPr>
        <w:spacing w:after="0" w:line="240" w:lineRule="auto"/>
        <w:contextualSpacing/>
        <w:rPr>
          <w:rFonts w:ascii="Book Antiqua" w:eastAsia="Times New Roman" w:hAnsi="Book Antiqua" w:cs="Times New Roman"/>
          <w:bCs/>
        </w:rPr>
      </w:pPr>
    </w:p>
    <w:p w14:paraId="3E02483B" w14:textId="77777777" w:rsidR="0046566A" w:rsidRPr="002A2E2D" w:rsidRDefault="0046566A" w:rsidP="00E925D8">
      <w:pPr>
        <w:spacing w:after="0" w:line="240" w:lineRule="auto"/>
        <w:contextualSpacing/>
        <w:rPr>
          <w:rFonts w:ascii="Book Antiqua" w:eastAsia="Times New Roman" w:hAnsi="Book Antiqua" w:cs="Times New Roman"/>
          <w:bCs/>
        </w:rPr>
      </w:pPr>
      <w:r w:rsidRPr="002A2E2D">
        <w:rPr>
          <w:rFonts w:ascii="Book Antiqua" w:eastAsia="Times New Roman" w:hAnsi="Book Antiqua" w:cs="Times New Roman"/>
          <w:bCs/>
        </w:rPr>
        <w:t>Chair Wamble-King recognize</w:t>
      </w:r>
      <w:r w:rsidR="00E925D8" w:rsidRPr="002A2E2D">
        <w:rPr>
          <w:rFonts w:ascii="Book Antiqua" w:eastAsia="Times New Roman" w:hAnsi="Book Antiqua" w:cs="Times New Roman"/>
          <w:bCs/>
        </w:rPr>
        <w:t>d</w:t>
      </w:r>
      <w:r w:rsidRPr="002A2E2D">
        <w:rPr>
          <w:rFonts w:ascii="Book Antiqua" w:eastAsia="Times New Roman" w:hAnsi="Book Antiqua" w:cs="Times New Roman"/>
          <w:bCs/>
        </w:rPr>
        <w:t xml:space="preserve"> a quorum and call</w:t>
      </w:r>
      <w:r w:rsidR="00E925D8" w:rsidRPr="002A2E2D">
        <w:rPr>
          <w:rFonts w:ascii="Book Antiqua" w:eastAsia="Times New Roman" w:hAnsi="Book Antiqua" w:cs="Times New Roman"/>
          <w:bCs/>
        </w:rPr>
        <w:t xml:space="preserve">ed </w:t>
      </w:r>
      <w:r w:rsidRPr="002A2E2D">
        <w:rPr>
          <w:rFonts w:ascii="Book Antiqua" w:eastAsia="Times New Roman" w:hAnsi="Book Antiqua" w:cs="Times New Roman"/>
          <w:bCs/>
        </w:rPr>
        <w:t xml:space="preserve">the Governance Committee to order </w:t>
      </w:r>
      <w:r w:rsidR="00E925D8" w:rsidRPr="002A2E2D">
        <w:rPr>
          <w:rFonts w:ascii="Book Antiqua" w:eastAsia="Times New Roman" w:hAnsi="Book Antiqua" w:cs="Times New Roman"/>
          <w:bCs/>
        </w:rPr>
        <w:t xml:space="preserve">at 1:48 pm. </w:t>
      </w:r>
    </w:p>
    <w:p w14:paraId="7899C8A3" w14:textId="77777777" w:rsidR="0046566A" w:rsidRPr="002A2E2D" w:rsidRDefault="0046566A" w:rsidP="0046566A">
      <w:pPr>
        <w:spacing w:after="0" w:line="240" w:lineRule="auto"/>
        <w:ind w:left="720"/>
        <w:contextualSpacing/>
        <w:rPr>
          <w:rFonts w:ascii="Book Antiqua" w:eastAsia="Times New Roman" w:hAnsi="Book Antiqua" w:cs="Times New Roman"/>
          <w:bCs/>
        </w:rPr>
      </w:pPr>
    </w:p>
    <w:p w14:paraId="3EB300D0" w14:textId="77777777" w:rsidR="0046566A" w:rsidRPr="002A2E2D" w:rsidRDefault="0046566A" w:rsidP="00ED150F">
      <w:pPr>
        <w:pStyle w:val="Heading2"/>
      </w:pPr>
      <w:r w:rsidRPr="002A2E2D">
        <w:t>Item 2</w:t>
      </w:r>
      <w:r w:rsidRPr="002A2E2D">
        <w:tab/>
      </w:r>
      <w:r w:rsidR="00376F24" w:rsidRPr="002A2E2D">
        <w:tab/>
      </w:r>
      <w:r w:rsidRPr="002A2E2D">
        <w:t>Public Comments</w:t>
      </w:r>
    </w:p>
    <w:p w14:paraId="7432FF1B" w14:textId="77777777" w:rsidR="00376F24" w:rsidRPr="002A2E2D" w:rsidRDefault="00376F24" w:rsidP="0046566A">
      <w:pPr>
        <w:spacing w:after="0" w:line="240" w:lineRule="auto"/>
        <w:rPr>
          <w:rFonts w:ascii="Book Antiqua" w:eastAsia="Times New Roman" w:hAnsi="Book Antiqua" w:cs="Times New Roman"/>
          <w:bCs/>
        </w:rPr>
      </w:pPr>
    </w:p>
    <w:p w14:paraId="63719CF4" w14:textId="77777777" w:rsidR="0046566A" w:rsidRPr="002A2E2D" w:rsidRDefault="0046566A" w:rsidP="0046566A">
      <w:pPr>
        <w:spacing w:after="0" w:line="240" w:lineRule="auto"/>
        <w:rPr>
          <w:rFonts w:ascii="Book Antiqua" w:eastAsia="Times New Roman" w:hAnsi="Book Antiqua" w:cs="Times New Roman"/>
          <w:bCs/>
        </w:rPr>
      </w:pPr>
      <w:r w:rsidRPr="002A2E2D">
        <w:rPr>
          <w:rFonts w:ascii="Book Antiqua" w:eastAsia="Times New Roman" w:hAnsi="Book Antiqua" w:cs="Times New Roman"/>
          <w:bCs/>
        </w:rPr>
        <w:t>Chair Wamble-King offer</w:t>
      </w:r>
      <w:r w:rsidR="00E925D8" w:rsidRPr="002A2E2D">
        <w:rPr>
          <w:rFonts w:ascii="Book Antiqua" w:eastAsia="Times New Roman" w:hAnsi="Book Antiqua" w:cs="Times New Roman"/>
          <w:bCs/>
        </w:rPr>
        <w:t>ed</w:t>
      </w:r>
      <w:r w:rsidRPr="002A2E2D">
        <w:rPr>
          <w:rFonts w:ascii="Book Antiqua" w:eastAsia="Times New Roman" w:hAnsi="Book Antiqua" w:cs="Times New Roman"/>
          <w:bCs/>
        </w:rPr>
        <w:t xml:space="preserve"> those in attendance the opportunity to comment on items on the Governance Committee agenda</w:t>
      </w:r>
      <w:r w:rsidR="00E925D8" w:rsidRPr="002A2E2D">
        <w:rPr>
          <w:rFonts w:ascii="Book Antiqua" w:eastAsia="Times New Roman" w:hAnsi="Book Antiqua" w:cs="Times New Roman"/>
          <w:bCs/>
        </w:rPr>
        <w:t>.  There were no public comments.</w:t>
      </w:r>
    </w:p>
    <w:p w14:paraId="189F1715" w14:textId="77777777" w:rsidR="0046566A" w:rsidRPr="002A2E2D" w:rsidRDefault="0046566A" w:rsidP="0046566A">
      <w:pPr>
        <w:spacing w:after="0" w:line="240" w:lineRule="auto"/>
        <w:rPr>
          <w:rFonts w:ascii="Book Antiqua" w:eastAsia="Times New Roman" w:hAnsi="Book Antiqua" w:cs="Times New Roman"/>
          <w:b/>
          <w:bCs/>
        </w:rPr>
      </w:pPr>
    </w:p>
    <w:p w14:paraId="2A453D53" w14:textId="77777777" w:rsidR="0046566A" w:rsidRPr="00ED150F" w:rsidRDefault="0046566A" w:rsidP="00ED150F">
      <w:pPr>
        <w:pStyle w:val="Heading2"/>
      </w:pPr>
      <w:r w:rsidRPr="00ED150F">
        <w:t xml:space="preserve">Item 3 </w:t>
      </w:r>
      <w:r w:rsidRPr="00ED150F">
        <w:tab/>
      </w:r>
      <w:r w:rsidR="00376F24" w:rsidRPr="00ED150F">
        <w:tab/>
      </w:r>
      <w:r w:rsidRPr="00ED150F">
        <w:t>Consent Agenda</w:t>
      </w:r>
    </w:p>
    <w:p w14:paraId="3D4E5193" w14:textId="77777777" w:rsidR="00376F24" w:rsidRPr="002A2E2D" w:rsidRDefault="00376F24" w:rsidP="00E925D8">
      <w:pPr>
        <w:spacing w:after="0" w:line="240" w:lineRule="auto"/>
        <w:rPr>
          <w:rFonts w:ascii="Book Antiqua" w:eastAsia="Times New Roman" w:hAnsi="Book Antiqua" w:cs="Times New Roman"/>
          <w:bCs/>
        </w:rPr>
      </w:pPr>
    </w:p>
    <w:p w14:paraId="009C45A1" w14:textId="77777777" w:rsidR="0046566A" w:rsidRPr="002A2E2D" w:rsidRDefault="0046566A" w:rsidP="00E925D8">
      <w:pPr>
        <w:spacing w:after="0" w:line="240" w:lineRule="auto"/>
        <w:rPr>
          <w:rFonts w:ascii="Book Antiqua" w:eastAsia="Times New Roman" w:hAnsi="Book Antiqua" w:cs="Times New Roman"/>
          <w:bCs/>
        </w:rPr>
      </w:pPr>
      <w:r w:rsidRPr="002A2E2D">
        <w:rPr>
          <w:rFonts w:ascii="Book Antiqua" w:eastAsia="Times New Roman" w:hAnsi="Book Antiqua" w:cs="Times New Roman"/>
          <w:bCs/>
        </w:rPr>
        <w:t xml:space="preserve">Chair Wamble-King will ask for a </w:t>
      </w:r>
      <w:r w:rsidR="00E925D8" w:rsidRPr="002A2E2D">
        <w:rPr>
          <w:rFonts w:ascii="Book Antiqua" w:eastAsia="Times New Roman" w:hAnsi="Book Antiqua" w:cs="Times New Roman"/>
          <w:bCs/>
        </w:rPr>
        <w:t xml:space="preserve">motion </w:t>
      </w:r>
      <w:r w:rsidRPr="002A2E2D">
        <w:rPr>
          <w:rFonts w:ascii="Book Antiqua" w:eastAsia="Times New Roman" w:hAnsi="Book Antiqua" w:cs="Times New Roman"/>
          <w:bCs/>
        </w:rPr>
        <w:t>to consider the approval of the draft minutes</w:t>
      </w:r>
      <w:r w:rsidR="00E925D8" w:rsidRPr="002A2E2D">
        <w:rPr>
          <w:rFonts w:ascii="Book Antiqua" w:eastAsia="Times New Roman" w:hAnsi="Book Antiqua" w:cs="Times New Roman"/>
          <w:bCs/>
        </w:rPr>
        <w:t xml:space="preserve"> for the </w:t>
      </w:r>
      <w:r w:rsidRPr="002A2E2D">
        <w:rPr>
          <w:rFonts w:ascii="Book Antiqua" w:eastAsia="Times New Roman" w:hAnsi="Book Antiqua" w:cs="Times New Roman"/>
          <w:bCs/>
        </w:rPr>
        <w:t>January 17, 2019</w:t>
      </w:r>
      <w:r w:rsidR="00E925D8" w:rsidRPr="002A2E2D">
        <w:rPr>
          <w:rFonts w:ascii="Book Antiqua" w:eastAsia="Times New Roman" w:hAnsi="Book Antiqua" w:cs="Times New Roman"/>
          <w:bCs/>
        </w:rPr>
        <w:t xml:space="preserve"> meeting.  </w:t>
      </w:r>
    </w:p>
    <w:p w14:paraId="0627E112" w14:textId="77777777" w:rsidR="00E925D8" w:rsidRPr="002A2E2D" w:rsidRDefault="00E925D8" w:rsidP="00E925D8">
      <w:pPr>
        <w:spacing w:after="0" w:line="240" w:lineRule="auto"/>
        <w:rPr>
          <w:rFonts w:ascii="Book Antiqua" w:eastAsia="Times New Roman" w:hAnsi="Book Antiqua" w:cs="Times New Roman"/>
          <w:bCs/>
        </w:rPr>
      </w:pPr>
    </w:p>
    <w:p w14:paraId="42F23021" w14:textId="77777777" w:rsidR="00E925D8" w:rsidRPr="002A2E2D" w:rsidRDefault="00E925D8" w:rsidP="00E925D8">
      <w:pPr>
        <w:spacing w:after="0" w:line="240" w:lineRule="auto"/>
        <w:rPr>
          <w:rFonts w:ascii="Book Antiqua" w:eastAsia="Times New Roman" w:hAnsi="Book Antiqua" w:cs="Times New Roman"/>
          <w:bCs/>
        </w:rPr>
      </w:pPr>
      <w:r w:rsidRPr="002A2E2D">
        <w:rPr>
          <w:rFonts w:ascii="Book Antiqua" w:eastAsia="Times New Roman" w:hAnsi="Book Antiqua" w:cs="Times New Roman"/>
          <w:bCs/>
        </w:rPr>
        <w:t>Trustee Hyde made a MOTION to approve the draft minutes for the January 17, 2019 meeting.  Trustee M</w:t>
      </w:r>
      <w:r w:rsidR="00BE2AEC" w:rsidRPr="002A2E2D">
        <w:rPr>
          <w:rFonts w:ascii="Book Antiqua" w:eastAsia="Times New Roman" w:hAnsi="Book Antiqua" w:cs="Times New Roman"/>
          <w:bCs/>
        </w:rPr>
        <w:t>cElroy SECONDED the motion.   The motion was APPROVED unanimously.</w:t>
      </w:r>
    </w:p>
    <w:p w14:paraId="602D36FD" w14:textId="77777777" w:rsidR="00BE2AEC" w:rsidRPr="002A2E2D" w:rsidRDefault="00BE2AEC" w:rsidP="00E925D8">
      <w:pPr>
        <w:spacing w:after="0" w:line="240" w:lineRule="auto"/>
        <w:rPr>
          <w:rFonts w:ascii="Book Antiqua" w:eastAsia="Times New Roman" w:hAnsi="Book Antiqua" w:cs="Times New Roman"/>
          <w:bCs/>
        </w:rPr>
      </w:pPr>
    </w:p>
    <w:p w14:paraId="41A37010" w14:textId="77777777" w:rsidR="0046566A" w:rsidRPr="00ED150F" w:rsidRDefault="0046566A" w:rsidP="00ED150F">
      <w:pPr>
        <w:pStyle w:val="Heading2"/>
      </w:pPr>
      <w:r w:rsidRPr="00ED150F">
        <w:t>Item 4</w:t>
      </w:r>
      <w:r w:rsidRPr="00ED150F">
        <w:tab/>
      </w:r>
      <w:r w:rsidR="00376F24" w:rsidRPr="00ED150F">
        <w:tab/>
      </w:r>
      <w:r w:rsidRPr="00ED150F">
        <w:t>Board of Trustees Action Plan for Continuing Performance Improvement</w:t>
      </w:r>
    </w:p>
    <w:p w14:paraId="360EDBB9" w14:textId="77777777" w:rsidR="00376F24" w:rsidRPr="002A2E2D" w:rsidRDefault="00376F24" w:rsidP="0046566A">
      <w:pPr>
        <w:spacing w:after="0" w:line="240" w:lineRule="auto"/>
        <w:rPr>
          <w:rFonts w:ascii="Book Antiqua" w:eastAsia="Times New Roman" w:hAnsi="Book Antiqua" w:cs="Times New Roman"/>
        </w:rPr>
      </w:pPr>
    </w:p>
    <w:p w14:paraId="73100DBD" w14:textId="77777777" w:rsidR="0046566A" w:rsidRPr="002A2E2D" w:rsidRDefault="0046566A" w:rsidP="0046566A">
      <w:pPr>
        <w:spacing w:after="0" w:line="240" w:lineRule="auto"/>
        <w:rPr>
          <w:rFonts w:ascii="Book Antiqua" w:eastAsia="Times New Roman" w:hAnsi="Book Antiqua" w:cs="Times New Roman"/>
        </w:rPr>
      </w:pPr>
      <w:r w:rsidRPr="002A2E2D">
        <w:rPr>
          <w:rFonts w:ascii="Book Antiqua" w:eastAsia="Times New Roman" w:hAnsi="Book Antiqua" w:cs="Times New Roman"/>
        </w:rPr>
        <w:t xml:space="preserve">Vice President Karen Stone </w:t>
      </w:r>
      <w:r w:rsidR="00BE2AEC" w:rsidRPr="002A2E2D">
        <w:rPr>
          <w:rFonts w:ascii="Book Antiqua" w:eastAsia="Times New Roman" w:hAnsi="Book Antiqua" w:cs="Times New Roman"/>
        </w:rPr>
        <w:t xml:space="preserve">presented and discussed </w:t>
      </w:r>
      <w:r w:rsidRPr="002A2E2D">
        <w:rPr>
          <w:rFonts w:ascii="Book Antiqua" w:eastAsia="Times New Roman" w:hAnsi="Book Antiqua" w:cs="Times New Roman"/>
        </w:rPr>
        <w:t xml:space="preserve">the </w:t>
      </w:r>
      <w:r w:rsidR="00BE2AEC" w:rsidRPr="002A2E2D">
        <w:rPr>
          <w:rFonts w:ascii="Book Antiqua" w:eastAsia="Times New Roman" w:hAnsi="Book Antiqua" w:cs="Times New Roman"/>
        </w:rPr>
        <w:t>continuing performance improvement plan with the committee.</w:t>
      </w:r>
      <w:r w:rsidR="00DF4217" w:rsidRPr="002A2E2D">
        <w:rPr>
          <w:rFonts w:ascii="Book Antiqua" w:eastAsia="Times New Roman" w:hAnsi="Book Antiqua" w:cs="Times New Roman"/>
        </w:rPr>
        <w:t xml:space="preserve">  The next steps will be to sequence and identify the actions that fit into the Board’s expectations.  The Board self-evaluation can also provide feedback.  The President and senior leadership team will give input regarding the top ten current issues for the University in Action 3.  The vice president has initiated dialogue with the other SUS managers for additional input.</w:t>
      </w:r>
    </w:p>
    <w:p w14:paraId="49EBFB14" w14:textId="77777777" w:rsidR="00DF4217" w:rsidRPr="002A2E2D" w:rsidRDefault="00DF4217" w:rsidP="0046566A">
      <w:pPr>
        <w:spacing w:after="0" w:line="240" w:lineRule="auto"/>
        <w:rPr>
          <w:rFonts w:ascii="Book Antiqua" w:eastAsia="Times New Roman" w:hAnsi="Book Antiqua" w:cs="Times New Roman"/>
        </w:rPr>
      </w:pPr>
    </w:p>
    <w:p w14:paraId="7D0C0BFF" w14:textId="77777777" w:rsidR="0046566A" w:rsidRPr="002A2E2D" w:rsidRDefault="00DF4217" w:rsidP="0046566A">
      <w:pPr>
        <w:spacing w:after="0" w:line="240" w:lineRule="auto"/>
        <w:rPr>
          <w:rFonts w:ascii="Book Antiqua" w:eastAsia="Times New Roman" w:hAnsi="Book Antiqua" w:cs="Times New Roman"/>
        </w:rPr>
      </w:pPr>
      <w:r w:rsidRPr="002A2E2D">
        <w:rPr>
          <w:rFonts w:ascii="Book Antiqua" w:eastAsia="Times New Roman" w:hAnsi="Book Antiqua" w:cs="Times New Roman"/>
        </w:rPr>
        <w:t>Vice President Stone also invited the Board to attend a luncheon welcoming the SACS</w:t>
      </w:r>
      <w:r w:rsidR="00376F24" w:rsidRPr="002A2E2D">
        <w:rPr>
          <w:rFonts w:ascii="Book Antiqua" w:eastAsia="Times New Roman" w:hAnsi="Book Antiqua" w:cs="Times New Roman"/>
        </w:rPr>
        <w:t xml:space="preserve">COC </w:t>
      </w:r>
      <w:r w:rsidRPr="002A2E2D">
        <w:rPr>
          <w:rFonts w:ascii="Book Antiqua" w:eastAsia="Times New Roman" w:hAnsi="Book Antiqua" w:cs="Times New Roman"/>
        </w:rPr>
        <w:t>Team on April 3</w:t>
      </w:r>
      <w:r w:rsidRPr="002A2E2D">
        <w:rPr>
          <w:rFonts w:ascii="Book Antiqua" w:eastAsia="Times New Roman" w:hAnsi="Book Antiqua" w:cs="Times New Roman"/>
          <w:vertAlign w:val="superscript"/>
        </w:rPr>
        <w:t>rd</w:t>
      </w:r>
      <w:r w:rsidRPr="002A2E2D">
        <w:rPr>
          <w:rFonts w:ascii="Book Antiqua" w:eastAsia="Times New Roman" w:hAnsi="Book Antiqua" w:cs="Times New Roman"/>
        </w:rPr>
        <w:t xml:space="preserve"> from 12:15 – 1:30 pm.</w:t>
      </w:r>
    </w:p>
    <w:p w14:paraId="52353EC1" w14:textId="77777777" w:rsidR="00DF4217" w:rsidRPr="002A2E2D" w:rsidRDefault="00DF4217" w:rsidP="0046566A">
      <w:pPr>
        <w:spacing w:after="0" w:line="240" w:lineRule="auto"/>
        <w:rPr>
          <w:rFonts w:ascii="Book Antiqua" w:eastAsia="Times New Roman" w:hAnsi="Book Antiqua" w:cs="Times New Roman"/>
        </w:rPr>
      </w:pPr>
    </w:p>
    <w:p w14:paraId="2A19A749" w14:textId="77777777" w:rsidR="00ED150F" w:rsidRDefault="00ED150F" w:rsidP="0046566A">
      <w:pPr>
        <w:shd w:val="clear" w:color="auto" w:fill="FFFFFF"/>
        <w:spacing w:after="0" w:line="240" w:lineRule="auto"/>
        <w:rPr>
          <w:rFonts w:ascii="Book Antiqua" w:eastAsia="Times New Roman" w:hAnsi="Book Antiqua" w:cs="Times New Roman"/>
          <w:b/>
          <w:bCs/>
        </w:rPr>
      </w:pPr>
    </w:p>
    <w:p w14:paraId="5FB55B89" w14:textId="3D5AC413" w:rsidR="0046566A" w:rsidRPr="00ED150F" w:rsidRDefault="0046566A" w:rsidP="00ED150F">
      <w:pPr>
        <w:pStyle w:val="Heading2"/>
      </w:pPr>
      <w:r w:rsidRPr="00ED150F">
        <w:lastRenderedPageBreak/>
        <w:t>Item 5</w:t>
      </w:r>
      <w:r w:rsidRPr="00ED150F">
        <w:tab/>
      </w:r>
      <w:r w:rsidR="00376F24" w:rsidRPr="00ED150F">
        <w:tab/>
      </w:r>
      <w:r w:rsidRPr="00ED150F">
        <w:t xml:space="preserve">Adjournment </w:t>
      </w:r>
    </w:p>
    <w:p w14:paraId="4B85866A" w14:textId="77777777" w:rsidR="00376F24" w:rsidRPr="002A2E2D" w:rsidRDefault="00376F24" w:rsidP="0046566A">
      <w:pPr>
        <w:shd w:val="clear" w:color="auto" w:fill="FFFFFF"/>
        <w:spacing w:after="0" w:line="240" w:lineRule="auto"/>
        <w:rPr>
          <w:rFonts w:ascii="Book Antiqua" w:eastAsia="Times New Roman" w:hAnsi="Book Antiqua" w:cs="Times New Roman"/>
        </w:rPr>
      </w:pPr>
    </w:p>
    <w:p w14:paraId="5C825CB5" w14:textId="77777777" w:rsidR="00BE2AEC" w:rsidRPr="002A2E2D" w:rsidRDefault="00BE2AEC" w:rsidP="0046566A">
      <w:pPr>
        <w:shd w:val="clear" w:color="auto" w:fill="FFFFFF"/>
        <w:spacing w:after="0" w:line="240" w:lineRule="auto"/>
        <w:rPr>
          <w:rFonts w:ascii="Book Antiqua" w:eastAsia="Times New Roman" w:hAnsi="Book Antiqua" w:cs="Times New Roman"/>
        </w:rPr>
      </w:pPr>
      <w:r w:rsidRPr="002A2E2D">
        <w:rPr>
          <w:rFonts w:ascii="Book Antiqua" w:eastAsia="Times New Roman" w:hAnsi="Book Antiqua" w:cs="Times New Roman"/>
        </w:rPr>
        <w:t>Chair Wamble-King adjourned the meeting at 1:55 pm.</w:t>
      </w:r>
    </w:p>
    <w:p w14:paraId="102B818B" w14:textId="77777777" w:rsidR="005E4BD3" w:rsidRPr="002A2E2D" w:rsidRDefault="005E4BD3">
      <w:pPr>
        <w:rPr>
          <w:rFonts w:ascii="Book Antiqua" w:hAnsi="Book Antiqua"/>
        </w:rPr>
      </w:pPr>
    </w:p>
    <w:sectPr w:rsidR="005E4BD3" w:rsidRPr="002A2E2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1099C" w14:textId="77777777" w:rsidR="00655775" w:rsidRDefault="00655775" w:rsidP="00A435A8">
      <w:pPr>
        <w:spacing w:after="0" w:line="240" w:lineRule="auto"/>
      </w:pPr>
      <w:r>
        <w:separator/>
      </w:r>
    </w:p>
  </w:endnote>
  <w:endnote w:type="continuationSeparator" w:id="0">
    <w:p w14:paraId="5F630A5D" w14:textId="77777777" w:rsidR="00655775" w:rsidRDefault="00655775" w:rsidP="00A43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579A6" w14:textId="77777777" w:rsidR="00655775" w:rsidRDefault="00655775" w:rsidP="00A435A8">
      <w:pPr>
        <w:spacing w:after="0" w:line="240" w:lineRule="auto"/>
      </w:pPr>
      <w:r>
        <w:separator/>
      </w:r>
    </w:p>
  </w:footnote>
  <w:footnote w:type="continuationSeparator" w:id="0">
    <w:p w14:paraId="38DDD35A" w14:textId="77777777" w:rsidR="00655775" w:rsidRDefault="00655775" w:rsidP="00A435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240AD" w14:textId="4BDB6120" w:rsidR="00A435A8" w:rsidRDefault="00483534" w:rsidP="007765B8">
    <w:pPr>
      <w:pStyle w:val="Header"/>
      <w:jc w:val="center"/>
    </w:pPr>
    <w:r w:rsidRPr="00662F20">
      <w:rPr>
        <w:noProof/>
      </w:rPr>
      <w:drawing>
        <wp:inline distT="0" distB="0" distL="0" distR="0" wp14:anchorId="17E6AE54" wp14:editId="07BA7DE6">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7423DDED" w14:textId="77777777" w:rsidR="007765B8" w:rsidRPr="00F339A9" w:rsidRDefault="007765B8" w:rsidP="007765B8">
    <w:pPr>
      <w:shd w:val="clear" w:color="auto" w:fill="FFFFFF"/>
      <w:spacing w:after="0" w:line="240" w:lineRule="auto"/>
      <w:jc w:val="center"/>
      <w:rPr>
        <w:rFonts w:ascii="Cambria" w:eastAsia="Times New Roman" w:hAnsi="Cambria" w:cs="Times New Roman"/>
        <w:b/>
      </w:rPr>
    </w:pPr>
  </w:p>
  <w:p w14:paraId="1F05BACC" w14:textId="77777777" w:rsidR="007765B8" w:rsidRPr="00F339A9" w:rsidRDefault="007765B8" w:rsidP="007765B8">
    <w:pPr>
      <w:shd w:val="clear" w:color="auto" w:fill="FFFFFF"/>
      <w:spacing w:after="0" w:line="240" w:lineRule="auto"/>
      <w:jc w:val="center"/>
      <w:rPr>
        <w:rFonts w:ascii="Cambria" w:eastAsia="Times New Roman" w:hAnsi="Cambria" w:cs="Times New Roman"/>
        <w:b/>
      </w:rPr>
    </w:pPr>
    <w:r w:rsidRPr="00F339A9">
      <w:rPr>
        <w:rFonts w:ascii="Cambria" w:eastAsia="Times New Roman" w:hAnsi="Cambria" w:cs="Times New Roman"/>
        <w:b/>
      </w:rPr>
      <w:t>Board of Trustees</w:t>
    </w:r>
  </w:p>
  <w:p w14:paraId="39DBD497" w14:textId="77777777" w:rsidR="007765B8" w:rsidRPr="00F339A9" w:rsidRDefault="007765B8" w:rsidP="007765B8">
    <w:pPr>
      <w:shd w:val="clear" w:color="auto" w:fill="FFFFFF"/>
      <w:spacing w:after="0" w:line="240" w:lineRule="auto"/>
      <w:jc w:val="center"/>
      <w:rPr>
        <w:rFonts w:ascii="Cambria" w:eastAsia="Times New Roman" w:hAnsi="Cambria" w:cs="Times New Roman"/>
        <w:b/>
      </w:rPr>
    </w:pPr>
    <w:r w:rsidRPr="00F339A9">
      <w:rPr>
        <w:rFonts w:ascii="Cambria" w:eastAsia="Times New Roman" w:hAnsi="Cambria" w:cs="Times New Roman"/>
        <w:b/>
      </w:rPr>
      <w:t>Governance Committee</w:t>
    </w:r>
  </w:p>
  <w:p w14:paraId="41776C56" w14:textId="77777777" w:rsidR="007765B8" w:rsidRPr="00F339A9" w:rsidRDefault="007765B8" w:rsidP="007765B8">
    <w:pPr>
      <w:shd w:val="clear" w:color="auto" w:fill="FFFFFF"/>
      <w:spacing w:after="0" w:line="240" w:lineRule="auto"/>
      <w:jc w:val="center"/>
      <w:rPr>
        <w:rFonts w:ascii="Cambria" w:eastAsia="Times New Roman" w:hAnsi="Cambria" w:cs="Times New Roman"/>
        <w:b/>
      </w:rPr>
    </w:pPr>
    <w:r w:rsidRPr="00F339A9">
      <w:rPr>
        <w:rFonts w:ascii="Cambria" w:eastAsia="Times New Roman" w:hAnsi="Cambria" w:cs="Times New Roman"/>
        <w:b/>
      </w:rPr>
      <w:t>March 14, 2019</w:t>
    </w:r>
  </w:p>
  <w:p w14:paraId="3A29E430" w14:textId="77777777" w:rsidR="007765B8" w:rsidRDefault="007765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C58AC"/>
    <w:multiLevelType w:val="hybridMultilevel"/>
    <w:tmpl w:val="80FE26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Dj3hSIb22pln5j15cz3uegiz37hlebEhzacRspf5YtTmSIkPl+M/eisECa2zj9GRP3WuyBoAJ/kgcqyhHskCeQ==" w:salt="2xbFRi6MWYIU1x0xPmZW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66A"/>
    <w:rsid w:val="001D19CD"/>
    <w:rsid w:val="002A2E2D"/>
    <w:rsid w:val="00335A32"/>
    <w:rsid w:val="00376F24"/>
    <w:rsid w:val="0046566A"/>
    <w:rsid w:val="00483534"/>
    <w:rsid w:val="005E4BD3"/>
    <w:rsid w:val="00655775"/>
    <w:rsid w:val="007765B8"/>
    <w:rsid w:val="00A435A8"/>
    <w:rsid w:val="00AD35A4"/>
    <w:rsid w:val="00BE2AEC"/>
    <w:rsid w:val="00C00A10"/>
    <w:rsid w:val="00DF4217"/>
    <w:rsid w:val="00E925D8"/>
    <w:rsid w:val="00ED150F"/>
    <w:rsid w:val="00F339A9"/>
    <w:rsid w:val="00F91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F575C"/>
  <w15:chartTrackingRefBased/>
  <w15:docId w15:val="{3CF93266-03D1-4668-8AF8-9D88B349E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2E2D"/>
    <w:pPr>
      <w:shd w:val="clear" w:color="auto" w:fill="FFFFFF"/>
      <w:spacing w:after="0" w:line="240" w:lineRule="auto"/>
      <w:jc w:val="center"/>
      <w:outlineLvl w:val="0"/>
    </w:pPr>
    <w:rPr>
      <w:rFonts w:ascii="Book Antiqua" w:eastAsia="Times New Roman" w:hAnsi="Book Antiqua" w:cs="Times New Roman"/>
      <w:b/>
    </w:rPr>
  </w:style>
  <w:style w:type="paragraph" w:styleId="Heading2">
    <w:name w:val="heading 2"/>
    <w:basedOn w:val="Normal"/>
    <w:next w:val="Normal"/>
    <w:link w:val="Heading2Char"/>
    <w:uiPriority w:val="9"/>
    <w:unhideWhenUsed/>
    <w:qFormat/>
    <w:rsid w:val="00ED150F"/>
    <w:pPr>
      <w:shd w:val="clear" w:color="auto" w:fill="FFFFFF"/>
      <w:spacing w:after="0" w:line="240" w:lineRule="auto"/>
      <w:outlineLvl w:val="1"/>
    </w:pPr>
    <w:rPr>
      <w:rFonts w:ascii="Book Antiqua" w:eastAsia="Times New Roman" w:hAnsi="Book Antiqua"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5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5A8"/>
  </w:style>
  <w:style w:type="paragraph" w:styleId="Footer">
    <w:name w:val="footer"/>
    <w:basedOn w:val="Normal"/>
    <w:link w:val="FooterChar"/>
    <w:uiPriority w:val="99"/>
    <w:unhideWhenUsed/>
    <w:rsid w:val="00A435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5A8"/>
  </w:style>
  <w:style w:type="character" w:customStyle="1" w:styleId="Heading1Char">
    <w:name w:val="Heading 1 Char"/>
    <w:basedOn w:val="DefaultParagraphFont"/>
    <w:link w:val="Heading1"/>
    <w:uiPriority w:val="9"/>
    <w:rsid w:val="002A2E2D"/>
    <w:rPr>
      <w:rFonts w:ascii="Book Antiqua" w:eastAsia="Times New Roman" w:hAnsi="Book Antiqua" w:cs="Times New Roman"/>
      <w:b/>
      <w:shd w:val="clear" w:color="auto" w:fill="FFFFFF"/>
    </w:rPr>
  </w:style>
  <w:style w:type="character" w:customStyle="1" w:styleId="Heading2Char">
    <w:name w:val="Heading 2 Char"/>
    <w:basedOn w:val="DefaultParagraphFont"/>
    <w:link w:val="Heading2"/>
    <w:uiPriority w:val="9"/>
    <w:rsid w:val="00ED150F"/>
    <w:rPr>
      <w:rFonts w:ascii="Book Antiqua" w:eastAsia="Times New Roman" w:hAnsi="Book Antiqua" w:cs="Times New Roman"/>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233</Words>
  <Characters>1333</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LeGros, Debbie</dc:creator>
  <cp:keywords/>
  <dc:description/>
  <cp:lastModifiedBy>Holcombe, Andrea</cp:lastModifiedBy>
  <cp:revision>3</cp:revision>
  <dcterms:created xsi:type="dcterms:W3CDTF">2020-05-07T13:18:00Z</dcterms:created>
  <dcterms:modified xsi:type="dcterms:W3CDTF">2020-05-07T13:19:00Z</dcterms:modified>
</cp:coreProperties>
</file>