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C4C7" w14:textId="0C92A6E1" w:rsidR="003278DA" w:rsidRDefault="003278DA" w:rsidP="005C396E">
      <w:pPr>
        <w:jc w:val="center"/>
      </w:pPr>
    </w:p>
    <w:p w14:paraId="7118C14E" w14:textId="738D314A" w:rsidR="005C396E" w:rsidRPr="005C396E" w:rsidRDefault="005C396E" w:rsidP="005C396E">
      <w:pPr>
        <w:pStyle w:val="Heading1"/>
      </w:pPr>
      <w:r w:rsidRPr="005C396E">
        <w:t>AGENDA</w:t>
      </w:r>
    </w:p>
    <w:p w14:paraId="206822D5" w14:textId="0AF5CCD3" w:rsidR="005C396E" w:rsidRDefault="005C396E" w:rsidP="008C0C33">
      <w:pPr>
        <w:pStyle w:val="Heading2"/>
      </w:pPr>
      <w:r w:rsidRPr="005C396E">
        <w:t>Item 1     Call to Order</w:t>
      </w:r>
    </w:p>
    <w:p w14:paraId="12BF66B7" w14:textId="77777777" w:rsidR="008C0C33" w:rsidRPr="008C0C33" w:rsidRDefault="008C0C33" w:rsidP="008C0C33"/>
    <w:p w14:paraId="1AE00752" w14:textId="53D43D75" w:rsidR="005C396E" w:rsidRDefault="005C396E" w:rsidP="008C0C33">
      <w:pPr>
        <w:pStyle w:val="Heading2"/>
      </w:pPr>
      <w:r w:rsidRPr="005C396E">
        <w:t>Item 2     Public Comments</w:t>
      </w:r>
    </w:p>
    <w:p w14:paraId="10468AEF" w14:textId="77777777" w:rsidR="008C0C33" w:rsidRPr="008C0C33" w:rsidRDefault="008C0C33" w:rsidP="008C0C33"/>
    <w:p w14:paraId="0AA8E9EF" w14:textId="27933AB3" w:rsidR="005C396E" w:rsidRDefault="005C396E" w:rsidP="008C0C33">
      <w:pPr>
        <w:pStyle w:val="Heading2"/>
      </w:pPr>
      <w:r w:rsidRPr="005C396E">
        <w:t>Item 3     Consent Agenda</w:t>
      </w:r>
    </w:p>
    <w:p w14:paraId="563FAA09" w14:textId="77777777" w:rsidR="008C0C33" w:rsidRPr="008C0C33" w:rsidRDefault="008C0C33" w:rsidP="008C0C33"/>
    <w:p w14:paraId="2F62AE76" w14:textId="77777777" w:rsidR="005C396E" w:rsidRPr="005C396E" w:rsidRDefault="005C396E" w:rsidP="008C0C33">
      <w:pPr>
        <w:pStyle w:val="ListParagraph"/>
      </w:pPr>
      <w:r w:rsidRPr="005C396E">
        <w:t>Compliance Office Charter</w:t>
      </w:r>
    </w:p>
    <w:p w14:paraId="27FE6670" w14:textId="401275CB" w:rsidR="005C396E" w:rsidRDefault="005C396E" w:rsidP="009D1A5F">
      <w:pPr>
        <w:pStyle w:val="ListParagraph"/>
      </w:pPr>
      <w:r w:rsidRPr="005C396E">
        <w:t xml:space="preserve">Office of </w:t>
      </w:r>
      <w:r w:rsidRPr="009D1A5F">
        <w:t>Inter</w:t>
      </w:r>
      <w:bookmarkStart w:id="0" w:name="_GoBack"/>
      <w:bookmarkEnd w:id="0"/>
      <w:r w:rsidRPr="009D1A5F">
        <w:t>nal</w:t>
      </w:r>
      <w:r w:rsidRPr="005C396E">
        <w:t xml:space="preserve"> Auditing Charter</w:t>
      </w:r>
    </w:p>
    <w:p w14:paraId="1F3DBC53" w14:textId="77777777" w:rsidR="00F5337D" w:rsidRPr="005C396E" w:rsidRDefault="00F5337D" w:rsidP="008C0C33">
      <w:pPr>
        <w:pStyle w:val="ListParagraph"/>
      </w:pPr>
    </w:p>
    <w:p w14:paraId="343D640F" w14:textId="636B0045" w:rsidR="005C396E" w:rsidRDefault="005C396E" w:rsidP="008C0C33">
      <w:pPr>
        <w:pStyle w:val="Heading2"/>
      </w:pPr>
      <w:r w:rsidRPr="005C396E">
        <w:t>Item 4     Audit &amp; Compliance Committee Charter Review and Approval</w:t>
      </w:r>
    </w:p>
    <w:p w14:paraId="1AF65194" w14:textId="77777777" w:rsidR="008C0C33" w:rsidRPr="008C0C33" w:rsidRDefault="008C0C33" w:rsidP="008C0C33"/>
    <w:p w14:paraId="494AA58E" w14:textId="07D96ABA" w:rsidR="005C396E" w:rsidRDefault="005C396E" w:rsidP="00F5337D">
      <w:pPr>
        <w:pStyle w:val="Heading2"/>
        <w:ind w:left="990" w:hanging="990"/>
      </w:pPr>
      <w:r w:rsidRPr="00F5337D">
        <w:rPr>
          <w:rStyle w:val="Heading2Char"/>
          <w:b/>
        </w:rPr>
        <w:t>Item 5     Direct Support Organizations (DSOs) Audits and Form 990s (1)</w:t>
      </w:r>
      <w:r w:rsidRPr="00F5337D">
        <w:rPr>
          <w:rStyle w:val="Heading3Char"/>
          <w:b/>
          <w:bCs w:val="0"/>
          <w:sz w:val="24"/>
          <w:szCs w:val="26"/>
        </w:rPr>
        <w:t xml:space="preserve"> UNF Foundation, Inc., (2) UNF Training &amp; Services Institute, Inc.,</w:t>
      </w:r>
      <w:r w:rsidRPr="00F5337D">
        <w:t xml:space="preserve"> (3) UNF Financing Corporation, Inc. and (4) MOCA, Jacksonville</w:t>
      </w:r>
    </w:p>
    <w:p w14:paraId="3AE01E43" w14:textId="77777777" w:rsidR="00F5337D" w:rsidRPr="00F5337D" w:rsidRDefault="00F5337D" w:rsidP="00F5337D"/>
    <w:p w14:paraId="2CB1EFA7" w14:textId="42F5CF20" w:rsidR="005C396E" w:rsidRDefault="005C396E" w:rsidP="00F5337D">
      <w:pPr>
        <w:pStyle w:val="Heading2"/>
      </w:pPr>
      <w:r w:rsidRPr="005C396E">
        <w:t>Item 6     Compliance Office Quarterly Update and Annual Report</w:t>
      </w:r>
    </w:p>
    <w:p w14:paraId="6B17CFD8" w14:textId="77777777" w:rsidR="00F5337D" w:rsidRPr="00F5337D" w:rsidRDefault="00F5337D" w:rsidP="00F5337D"/>
    <w:p w14:paraId="744CD985" w14:textId="0B8D8DC7" w:rsidR="005C396E" w:rsidRDefault="005C396E" w:rsidP="00F5337D">
      <w:pPr>
        <w:pStyle w:val="Heading2"/>
      </w:pPr>
      <w:r w:rsidRPr="005C396E">
        <w:t>Item 7     Office of Internal Auditing (OIA) Quarterly Update and Annual Report</w:t>
      </w:r>
    </w:p>
    <w:p w14:paraId="5084CBF5" w14:textId="77777777" w:rsidR="00F5337D" w:rsidRPr="00F5337D" w:rsidRDefault="00F5337D" w:rsidP="00F5337D"/>
    <w:p w14:paraId="26977EE9" w14:textId="5EACCCA7" w:rsidR="005C396E" w:rsidRPr="005C396E" w:rsidRDefault="005C396E" w:rsidP="00F5337D">
      <w:pPr>
        <w:pStyle w:val="Heading2"/>
      </w:pPr>
      <w:r w:rsidRPr="005C396E">
        <w:t>Item 8     Adjournment</w:t>
      </w:r>
    </w:p>
    <w:sectPr w:rsidR="005C396E" w:rsidRPr="005C39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6928" w14:textId="77777777" w:rsidR="00F05B57" w:rsidRDefault="00F05B57" w:rsidP="005C396E">
      <w:pPr>
        <w:spacing w:after="0" w:line="240" w:lineRule="auto"/>
      </w:pPr>
      <w:r>
        <w:separator/>
      </w:r>
    </w:p>
  </w:endnote>
  <w:endnote w:type="continuationSeparator" w:id="0">
    <w:p w14:paraId="34E8FC4D" w14:textId="77777777" w:rsidR="00F05B57" w:rsidRDefault="00F05B57" w:rsidP="005C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A6C37" w14:textId="77777777" w:rsidR="00F05B57" w:rsidRDefault="00F05B57" w:rsidP="005C396E">
      <w:pPr>
        <w:spacing w:after="0" w:line="240" w:lineRule="auto"/>
      </w:pPr>
      <w:r>
        <w:separator/>
      </w:r>
    </w:p>
  </w:footnote>
  <w:footnote w:type="continuationSeparator" w:id="0">
    <w:p w14:paraId="1C5F8D11" w14:textId="77777777" w:rsidR="00F05B57" w:rsidRDefault="00F05B57" w:rsidP="005C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AC32" w14:textId="1E2C4A2E" w:rsidR="005C396E" w:rsidRDefault="005C396E" w:rsidP="005C396E">
    <w:pPr>
      <w:pStyle w:val="Header"/>
      <w:jc w:val="center"/>
    </w:pPr>
    <w:r>
      <w:rPr>
        <w:noProof/>
      </w:rPr>
      <w:drawing>
        <wp:inline distT="0" distB="0" distL="0" distR="0" wp14:anchorId="03014ED6" wp14:editId="1ACC988E">
          <wp:extent cx="1396365" cy="1426845"/>
          <wp:effectExtent l="0" t="0" r="0" b="1905"/>
          <wp:docPr id="1" name="Picture 1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268D5F" w14:textId="27DFB0D9" w:rsidR="005C396E" w:rsidRDefault="005C396E" w:rsidP="005C396E">
    <w:pPr>
      <w:pStyle w:val="Header"/>
      <w:jc w:val="center"/>
    </w:pPr>
  </w:p>
  <w:p w14:paraId="4B903AE4" w14:textId="15843930" w:rsidR="005C396E" w:rsidRPr="005C396E" w:rsidRDefault="005C396E" w:rsidP="005C396E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5C396E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University of North Florida</w:t>
    </w:r>
    <w:r w:rsidRPr="005C396E">
      <w:rPr>
        <w:rFonts w:ascii="Book Antiqua" w:hAnsi="Book Antiqua"/>
        <w:b/>
        <w:bCs/>
        <w:color w:val="000000"/>
        <w:sz w:val="24"/>
        <w:szCs w:val="24"/>
      </w:rPr>
      <w:br/>
    </w:r>
    <w:r w:rsidRPr="005C396E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Audit and Compliance Committee</w:t>
    </w:r>
    <w:r w:rsidRPr="005C396E">
      <w:rPr>
        <w:rFonts w:ascii="Book Antiqua" w:hAnsi="Book Antiqua"/>
        <w:b/>
        <w:bCs/>
        <w:color w:val="000000"/>
        <w:sz w:val="24"/>
        <w:szCs w:val="24"/>
      </w:rPr>
      <w:br/>
    </w:r>
    <w:r w:rsidRPr="005C396E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October 11, 2018, 1:00 PM</w:t>
    </w:r>
    <w:r w:rsidRPr="005C396E">
      <w:rPr>
        <w:rFonts w:ascii="Book Antiqua" w:hAnsi="Book Antiqua"/>
        <w:b/>
        <w:bCs/>
        <w:color w:val="000000"/>
        <w:sz w:val="24"/>
        <w:szCs w:val="24"/>
      </w:rPr>
      <w:br/>
    </w:r>
    <w:r w:rsidRPr="005C396E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Or upon adjournment of previous meetings</w:t>
    </w:r>
    <w:r w:rsidRPr="005C396E">
      <w:rPr>
        <w:rFonts w:ascii="Book Antiqua" w:hAnsi="Book Antiqua"/>
        <w:b/>
        <w:bCs/>
        <w:color w:val="000000"/>
        <w:sz w:val="24"/>
        <w:szCs w:val="24"/>
      </w:rPr>
      <w:br/>
    </w:r>
    <w:r w:rsidRPr="005C396E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Adam W. Herbert University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zswXF/uyhSyN0/DgTL5gtYv8rCB2BgG/bE0+3pKOUcs8b8iUFO0V/nKgbTKtowRxTDyrg+OUCmEtR9ZKFn2g==" w:salt="jeeYPIwxXwq1R1hK7myP5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6E"/>
    <w:rsid w:val="00075845"/>
    <w:rsid w:val="00196157"/>
    <w:rsid w:val="001F1CED"/>
    <w:rsid w:val="003278DA"/>
    <w:rsid w:val="004944AF"/>
    <w:rsid w:val="005C396E"/>
    <w:rsid w:val="008129E7"/>
    <w:rsid w:val="008C0C33"/>
    <w:rsid w:val="009D1A5F"/>
    <w:rsid w:val="00EE2338"/>
    <w:rsid w:val="00F05B57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98D2"/>
  <w15:chartTrackingRefBased/>
  <w15:docId w15:val="{D4827A8C-4E1C-47DD-8BBC-06E068D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96E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C33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96E"/>
    <w:pPr>
      <w:outlineLvl w:val="2"/>
    </w:pPr>
    <w:rPr>
      <w:rFonts w:ascii="Book Antiqua" w:hAnsi="Book Antiqu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396E"/>
    <w:rPr>
      <w:rFonts w:ascii="Book Antiqua" w:hAnsi="Book Antiqu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6E"/>
  </w:style>
  <w:style w:type="paragraph" w:styleId="Footer">
    <w:name w:val="footer"/>
    <w:basedOn w:val="Normal"/>
    <w:link w:val="FooterChar"/>
    <w:uiPriority w:val="99"/>
    <w:unhideWhenUsed/>
    <w:rsid w:val="005C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6E"/>
  </w:style>
  <w:style w:type="character" w:styleId="Strong">
    <w:name w:val="Strong"/>
    <w:basedOn w:val="DefaultParagraphFont"/>
    <w:uiPriority w:val="22"/>
    <w:qFormat/>
    <w:rsid w:val="005C39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C396E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C33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8C0C33"/>
    <w:pPr>
      <w:ind w:left="1440"/>
      <w:contextualSpacing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1500A6EA-79EA-4CC8-869A-540EC5CF78CE}"/>
</file>

<file path=customXml/itemProps2.xml><?xml version="1.0" encoding="utf-8"?>
<ds:datastoreItem xmlns:ds="http://schemas.openxmlformats.org/officeDocument/2006/customXml" ds:itemID="{8600E2A7-43BE-4376-B601-C874404FA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E4E4F-372C-473C-8A35-7DBD659E1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7</cp:revision>
  <dcterms:created xsi:type="dcterms:W3CDTF">2020-04-29T01:27:00Z</dcterms:created>
  <dcterms:modified xsi:type="dcterms:W3CDTF">2020-04-29T01:32:00Z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