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C41D5" w14:textId="77777777" w:rsidR="00C51F59" w:rsidRPr="0007518D" w:rsidRDefault="00C51F59" w:rsidP="00C51F59">
      <w:pPr>
        <w:rPr>
          <w:rFonts w:ascii="Book Antiqua" w:hAnsi="Book Antiqua"/>
        </w:rPr>
      </w:pPr>
    </w:p>
    <w:p w14:paraId="5273A6F7" w14:textId="79CD9DC0" w:rsidR="00C62D2A" w:rsidRPr="004361D5" w:rsidRDefault="004361D5" w:rsidP="004361D5">
      <w:pPr>
        <w:pStyle w:val="Heading1"/>
      </w:pPr>
      <w:r w:rsidRPr="004361D5">
        <w:t>MINUTES</w:t>
      </w:r>
    </w:p>
    <w:p w14:paraId="39D93E61" w14:textId="77777777" w:rsidR="00C62D2A" w:rsidRPr="0007518D" w:rsidRDefault="00C62D2A" w:rsidP="00C62D2A">
      <w:pPr>
        <w:rPr>
          <w:rFonts w:ascii="Book Antiqua" w:hAnsi="Book Antiqua"/>
        </w:rPr>
      </w:pPr>
    </w:p>
    <w:p w14:paraId="5E3AD140" w14:textId="77777777" w:rsidR="00C62D2A" w:rsidRPr="0007518D" w:rsidRDefault="00C62D2A" w:rsidP="00C62D2A">
      <w:pPr>
        <w:rPr>
          <w:rFonts w:ascii="Book Antiqua" w:hAnsi="Book Antiqua"/>
        </w:rPr>
      </w:pPr>
    </w:p>
    <w:p w14:paraId="117A5F11" w14:textId="77777777" w:rsidR="00C62D2A" w:rsidRPr="0007518D" w:rsidRDefault="00C62D2A" w:rsidP="00C62D2A">
      <w:pPr>
        <w:rPr>
          <w:rFonts w:ascii="Book Antiqua" w:hAnsi="Book Antiqua"/>
        </w:rPr>
      </w:pPr>
      <w:r w:rsidRPr="0007518D">
        <w:rPr>
          <w:rFonts w:ascii="Book Antiqua" w:hAnsi="Book Antiqua"/>
          <w:b/>
        </w:rPr>
        <w:t>Members Present</w:t>
      </w:r>
      <w:r w:rsidRPr="0007518D">
        <w:rPr>
          <w:rFonts w:ascii="Book Antiqua" w:hAnsi="Book Antiqua"/>
        </w:rPr>
        <w:t xml:space="preserve"> – </w:t>
      </w:r>
      <w:r w:rsidR="005D5BFC" w:rsidRPr="0007518D">
        <w:rPr>
          <w:rFonts w:ascii="Book Antiqua" w:hAnsi="Book Antiqua"/>
        </w:rPr>
        <w:t xml:space="preserve"> Tom Bryan, Doug Burnett, Annie Egan, Wilfredo Gonzalez, Adam Hollingsworth, Kevin Hyde, Paul McElroy, Radha Pyati, Hans Tanzler, and Sharon Wamble-King</w:t>
      </w:r>
    </w:p>
    <w:p w14:paraId="1E9DC859" w14:textId="77777777" w:rsidR="00C62D2A" w:rsidRPr="0007518D" w:rsidRDefault="00C62D2A" w:rsidP="00C62D2A">
      <w:pPr>
        <w:rPr>
          <w:rFonts w:ascii="Book Antiqua" w:hAnsi="Book Antiqua"/>
        </w:rPr>
      </w:pPr>
    </w:p>
    <w:p w14:paraId="261BC883" w14:textId="77777777" w:rsidR="00C62D2A" w:rsidRPr="0007518D" w:rsidRDefault="00C62D2A" w:rsidP="00C62D2A">
      <w:pPr>
        <w:rPr>
          <w:rFonts w:ascii="Book Antiqua" w:hAnsi="Book Antiqua"/>
        </w:rPr>
      </w:pPr>
      <w:r w:rsidRPr="0007518D">
        <w:rPr>
          <w:rFonts w:ascii="Book Antiqua" w:hAnsi="Book Antiqua"/>
          <w:b/>
        </w:rPr>
        <w:t>Members Absent (excused)</w:t>
      </w:r>
      <w:r w:rsidR="005D5BFC" w:rsidRPr="0007518D">
        <w:rPr>
          <w:rFonts w:ascii="Book Antiqua" w:hAnsi="Book Antiqua"/>
          <w:b/>
        </w:rPr>
        <w:t xml:space="preserve"> </w:t>
      </w:r>
      <w:r w:rsidR="005D5BFC" w:rsidRPr="0007518D">
        <w:rPr>
          <w:rFonts w:ascii="Book Antiqua" w:hAnsi="Book Antiqua"/>
        </w:rPr>
        <w:t xml:space="preserve">Thomas </w:t>
      </w:r>
      <w:proofErr w:type="spellStart"/>
      <w:r w:rsidR="005D5BFC" w:rsidRPr="0007518D">
        <w:rPr>
          <w:rFonts w:ascii="Book Antiqua" w:hAnsi="Book Antiqua"/>
        </w:rPr>
        <w:t>Beaucham</w:t>
      </w:r>
      <w:proofErr w:type="spellEnd"/>
      <w:r w:rsidR="005D5BFC" w:rsidRPr="0007518D">
        <w:rPr>
          <w:rFonts w:ascii="Book Antiqua" w:hAnsi="Book Antiqua"/>
        </w:rPr>
        <w:t xml:space="preserve">, </w:t>
      </w:r>
      <w:r w:rsidR="00F24C23" w:rsidRPr="0007518D">
        <w:rPr>
          <w:rFonts w:ascii="Book Antiqua" w:hAnsi="Book Antiqua"/>
        </w:rPr>
        <w:t>Stephen Joost and Oscar Munoz</w:t>
      </w:r>
    </w:p>
    <w:p w14:paraId="12E81CB0" w14:textId="77777777" w:rsidR="00C62D2A" w:rsidRPr="0007518D" w:rsidRDefault="00C62D2A" w:rsidP="00C62D2A">
      <w:pPr>
        <w:rPr>
          <w:rFonts w:ascii="Book Antiqua" w:hAnsi="Book Antiqua"/>
        </w:rPr>
      </w:pPr>
    </w:p>
    <w:p w14:paraId="2A7C10C4" w14:textId="77777777" w:rsidR="004361D5" w:rsidRPr="004361D5" w:rsidRDefault="00C62D2A" w:rsidP="004361D5">
      <w:pPr>
        <w:pStyle w:val="Heading2"/>
      </w:pPr>
      <w:r w:rsidRPr="004361D5">
        <w:t xml:space="preserve">Item 1 Call to Order </w:t>
      </w:r>
    </w:p>
    <w:p w14:paraId="6DA15045" w14:textId="02CDC144" w:rsidR="00F24C23" w:rsidRPr="0007518D" w:rsidRDefault="00C62D2A" w:rsidP="00C62D2A">
      <w:pPr>
        <w:rPr>
          <w:rFonts w:ascii="Book Antiqua" w:hAnsi="Book Antiqua"/>
        </w:rPr>
      </w:pPr>
      <w:r w:rsidRPr="0007518D">
        <w:rPr>
          <w:rFonts w:ascii="Book Antiqua" w:hAnsi="Book Antiqua"/>
        </w:rPr>
        <w:t xml:space="preserve">Vice Chair Hyde called the meeting to order at 8:39 a.m. </w:t>
      </w:r>
    </w:p>
    <w:p w14:paraId="60915A14" w14:textId="77777777" w:rsidR="00C62D2A" w:rsidRPr="0007518D" w:rsidRDefault="00C62D2A" w:rsidP="00C62D2A">
      <w:pPr>
        <w:rPr>
          <w:rFonts w:ascii="Book Antiqua" w:hAnsi="Book Antiqua"/>
        </w:rPr>
      </w:pPr>
      <w:r w:rsidRPr="0007518D">
        <w:rPr>
          <w:rFonts w:ascii="Book Antiqua" w:hAnsi="Book Antiqua"/>
        </w:rPr>
        <w:t>Vice Chair Hyde welcomed our two newest Board members, Tom Bryan and Annie Egan.</w:t>
      </w:r>
    </w:p>
    <w:p w14:paraId="4339AA93" w14:textId="77777777" w:rsidR="00C62D2A" w:rsidRPr="0007518D" w:rsidRDefault="00C62D2A">
      <w:pPr>
        <w:rPr>
          <w:rFonts w:ascii="Book Antiqua" w:hAnsi="Book Antiqua"/>
        </w:rPr>
      </w:pPr>
    </w:p>
    <w:p w14:paraId="1E989041" w14:textId="77777777" w:rsidR="004361D5" w:rsidRDefault="00C62D2A" w:rsidP="004361D5">
      <w:pPr>
        <w:pStyle w:val="Heading2"/>
      </w:pPr>
      <w:r w:rsidRPr="0007518D">
        <w:t xml:space="preserve">Item 2 </w:t>
      </w:r>
      <w:r w:rsidR="005D5BFC" w:rsidRPr="0007518D">
        <w:t xml:space="preserve">Public </w:t>
      </w:r>
      <w:r w:rsidRPr="0007518D">
        <w:t>Comments</w:t>
      </w:r>
      <w:r w:rsidR="005D5BFC" w:rsidRPr="0007518D">
        <w:t xml:space="preserve"> </w:t>
      </w:r>
    </w:p>
    <w:p w14:paraId="1651A62B" w14:textId="749BF87C" w:rsidR="003375CB" w:rsidRPr="0007518D" w:rsidRDefault="005D5BFC">
      <w:pPr>
        <w:rPr>
          <w:rFonts w:ascii="Book Antiqua" w:hAnsi="Book Antiqua"/>
        </w:rPr>
      </w:pPr>
      <w:r w:rsidRPr="0007518D">
        <w:rPr>
          <w:rFonts w:ascii="Book Antiqua" w:hAnsi="Book Antiqua"/>
        </w:rPr>
        <w:t xml:space="preserve">Vice Chair Hyde offered those in attendance an opportunity to comment on the agenda. There were no public comments. </w:t>
      </w:r>
    </w:p>
    <w:p w14:paraId="55606E27" w14:textId="77777777" w:rsidR="005D5BFC" w:rsidRPr="0007518D" w:rsidRDefault="005D5BFC">
      <w:pPr>
        <w:rPr>
          <w:rFonts w:ascii="Book Antiqua" w:hAnsi="Book Antiqua"/>
          <w:b/>
        </w:rPr>
      </w:pPr>
    </w:p>
    <w:p w14:paraId="61EAC06F" w14:textId="77777777" w:rsidR="004361D5" w:rsidRDefault="00E32B5C" w:rsidP="004361D5">
      <w:pPr>
        <w:pStyle w:val="Heading2"/>
      </w:pPr>
      <w:r w:rsidRPr="0007518D">
        <w:t xml:space="preserve">Item 3 Performance </w:t>
      </w:r>
      <w:r w:rsidR="00C62D2A" w:rsidRPr="0007518D">
        <w:t xml:space="preserve">Based Funding Metrics </w:t>
      </w:r>
    </w:p>
    <w:p w14:paraId="020813B9" w14:textId="613ABA6A" w:rsidR="003375CB" w:rsidRPr="0007518D" w:rsidRDefault="00C62D2A">
      <w:pPr>
        <w:rPr>
          <w:rFonts w:ascii="Book Antiqua" w:hAnsi="Book Antiqua"/>
        </w:rPr>
      </w:pPr>
      <w:r w:rsidRPr="0007518D">
        <w:rPr>
          <w:rFonts w:ascii="Book Antiqua" w:hAnsi="Book Antiqua"/>
        </w:rPr>
        <w:t xml:space="preserve">Vice Chair Hyde </w:t>
      </w:r>
      <w:r w:rsidR="005D5BFC" w:rsidRPr="0007518D">
        <w:rPr>
          <w:rFonts w:ascii="Book Antiqua" w:hAnsi="Book Antiqua"/>
        </w:rPr>
        <w:t>introduced Dr. Jay Coleman</w:t>
      </w:r>
      <w:r w:rsidR="00F24C23" w:rsidRPr="0007518D">
        <w:rPr>
          <w:rFonts w:ascii="Book Antiqua" w:hAnsi="Book Antiqua"/>
        </w:rPr>
        <w:t>, Associate Provost,</w:t>
      </w:r>
      <w:r w:rsidR="00C8386B" w:rsidRPr="0007518D">
        <w:rPr>
          <w:rFonts w:ascii="Book Antiqua" w:hAnsi="Book Antiqua"/>
        </w:rPr>
        <w:t xml:space="preserve"> to present an update on P</w:t>
      </w:r>
      <w:r w:rsidR="005D5BFC" w:rsidRPr="0007518D">
        <w:rPr>
          <w:rFonts w:ascii="Book Antiqua" w:hAnsi="Book Antiqua"/>
        </w:rPr>
        <w:t>erformance</w:t>
      </w:r>
      <w:r w:rsidR="00C8386B" w:rsidRPr="0007518D">
        <w:rPr>
          <w:rFonts w:ascii="Book Antiqua" w:hAnsi="Book Antiqua"/>
        </w:rPr>
        <w:t xml:space="preserve"> B</w:t>
      </w:r>
      <w:r w:rsidR="005D5BFC" w:rsidRPr="0007518D">
        <w:rPr>
          <w:rFonts w:ascii="Book Antiqua" w:hAnsi="Book Antiqua"/>
        </w:rPr>
        <w:t xml:space="preserve">ased </w:t>
      </w:r>
      <w:r w:rsidR="00C8386B" w:rsidRPr="0007518D">
        <w:rPr>
          <w:rFonts w:ascii="Book Antiqua" w:hAnsi="Book Antiqua"/>
        </w:rPr>
        <w:t>F</w:t>
      </w:r>
      <w:r w:rsidR="005D5BFC" w:rsidRPr="0007518D">
        <w:rPr>
          <w:rFonts w:ascii="Book Antiqua" w:hAnsi="Book Antiqua"/>
        </w:rPr>
        <w:t>unding metrics.</w:t>
      </w:r>
    </w:p>
    <w:p w14:paraId="0AE955C9" w14:textId="77777777" w:rsidR="00C51F59" w:rsidRPr="0007518D" w:rsidRDefault="00C51F59">
      <w:pPr>
        <w:rPr>
          <w:rFonts w:ascii="Book Antiqua" w:hAnsi="Book Antiqua"/>
        </w:rPr>
      </w:pPr>
    </w:p>
    <w:p w14:paraId="348CAEA1" w14:textId="77777777" w:rsidR="00C51F59" w:rsidRPr="0007518D" w:rsidRDefault="00C51F59" w:rsidP="00C51F59">
      <w:pPr>
        <w:rPr>
          <w:rFonts w:ascii="Book Antiqua" w:hAnsi="Book Antiqua"/>
        </w:rPr>
      </w:pPr>
      <w:r w:rsidRPr="0007518D">
        <w:rPr>
          <w:rFonts w:ascii="Book Antiqua" w:hAnsi="Book Antiqua"/>
        </w:rPr>
        <w:t xml:space="preserve">Dr. Coleman began his presentation with a power point on </w:t>
      </w:r>
      <w:r w:rsidR="00172053" w:rsidRPr="0007518D">
        <w:rPr>
          <w:rFonts w:ascii="Book Antiqua" w:hAnsi="Book Antiqua"/>
        </w:rPr>
        <w:t>The Board of Governors’</w:t>
      </w:r>
      <w:r w:rsidRPr="0007518D">
        <w:rPr>
          <w:rFonts w:ascii="Book Antiqua" w:hAnsi="Book Antiqua"/>
        </w:rPr>
        <w:t xml:space="preserve"> </w:t>
      </w:r>
      <w:r w:rsidR="00C1510A" w:rsidRPr="0007518D">
        <w:rPr>
          <w:rFonts w:ascii="Book Antiqua" w:hAnsi="Book Antiqua"/>
        </w:rPr>
        <w:t xml:space="preserve">current </w:t>
      </w:r>
      <w:r w:rsidRPr="0007518D">
        <w:rPr>
          <w:rFonts w:ascii="Book Antiqua" w:hAnsi="Book Antiqua"/>
        </w:rPr>
        <w:t>Performance Based Funding Model</w:t>
      </w:r>
      <w:r w:rsidR="00C1510A" w:rsidRPr="0007518D">
        <w:rPr>
          <w:rFonts w:ascii="Book Antiqua" w:hAnsi="Book Antiqua"/>
        </w:rPr>
        <w:t>,</w:t>
      </w:r>
      <w:r w:rsidRPr="0007518D">
        <w:rPr>
          <w:rFonts w:ascii="Book Antiqua" w:hAnsi="Book Antiqua"/>
        </w:rPr>
        <w:t xml:space="preserve"> reviewing metrics one through ten. He compared last year’s </w:t>
      </w:r>
      <w:r w:rsidR="00C1510A" w:rsidRPr="0007518D">
        <w:rPr>
          <w:rFonts w:ascii="Book Antiqua" w:hAnsi="Book Antiqua"/>
        </w:rPr>
        <w:t>performance</w:t>
      </w:r>
      <w:r w:rsidRPr="0007518D">
        <w:rPr>
          <w:rFonts w:ascii="Book Antiqua" w:hAnsi="Book Antiqua"/>
        </w:rPr>
        <w:t xml:space="preserve"> to this year’s anticipated points based on preliminary </w:t>
      </w:r>
      <w:r w:rsidRPr="0007518D">
        <w:rPr>
          <w:rFonts w:ascii="Book Antiqua" w:hAnsi="Book Antiqua"/>
          <w:bCs/>
        </w:rPr>
        <w:t>data,</w:t>
      </w:r>
      <w:r w:rsidRPr="0007518D">
        <w:rPr>
          <w:rFonts w:ascii="Book Antiqua" w:hAnsi="Book Antiqua"/>
        </w:rPr>
        <w:t xml:space="preserve"> stating that we could earn a total of 84 points, which would be a 26 point improvement from last year’s </w:t>
      </w:r>
      <w:r w:rsidRPr="0007518D">
        <w:rPr>
          <w:rFonts w:ascii="Book Antiqua" w:hAnsi="Book Antiqua"/>
          <w:bCs/>
        </w:rPr>
        <w:t>total</w:t>
      </w:r>
      <w:r w:rsidRPr="0007518D">
        <w:rPr>
          <w:rFonts w:ascii="Book Antiqua" w:hAnsi="Book Antiqua"/>
        </w:rPr>
        <w:t xml:space="preserve"> of 58 points.  This estimation is based on the current performance based funding model and does not take into consideration the potential changes by the legislature or the Board of Governors. However, if the model is based on excellence points only, we would be at 65 points this year instead of 84 points.  </w:t>
      </w:r>
    </w:p>
    <w:p w14:paraId="14142036" w14:textId="77777777" w:rsidR="00C51F59" w:rsidRPr="0007518D" w:rsidRDefault="00C51F59" w:rsidP="00C51F59">
      <w:pPr>
        <w:rPr>
          <w:rFonts w:ascii="Book Antiqua" w:hAnsi="Book Antiqua"/>
        </w:rPr>
      </w:pPr>
    </w:p>
    <w:p w14:paraId="31168CB6" w14:textId="77777777" w:rsidR="00D72761" w:rsidRDefault="00D72761" w:rsidP="00C51F59">
      <w:pPr>
        <w:rPr>
          <w:rFonts w:ascii="Book Antiqua" w:hAnsi="Book Antiqua"/>
        </w:rPr>
      </w:pPr>
    </w:p>
    <w:p w14:paraId="0F9D0CA1" w14:textId="77777777" w:rsidR="00D72761" w:rsidRDefault="00D72761" w:rsidP="00C51F59">
      <w:pPr>
        <w:rPr>
          <w:rFonts w:ascii="Book Antiqua" w:hAnsi="Book Antiqua"/>
        </w:rPr>
      </w:pPr>
    </w:p>
    <w:p w14:paraId="58F94AF0" w14:textId="1A22EFFD" w:rsidR="00D72761" w:rsidRDefault="00D72761" w:rsidP="00D72761">
      <w:pPr>
        <w:pStyle w:val="Heading2"/>
      </w:pPr>
      <w:r w:rsidRPr="0007518D">
        <w:t xml:space="preserve">Item 3 Performance Based Funding Metrics </w:t>
      </w:r>
      <w:r w:rsidR="00F918C6">
        <w:t>(continued)</w:t>
      </w:r>
    </w:p>
    <w:p w14:paraId="63247804" w14:textId="68E621B5" w:rsidR="00C51F59" w:rsidRPr="0007518D" w:rsidRDefault="00C51F59" w:rsidP="00C51F59">
      <w:pPr>
        <w:rPr>
          <w:rFonts w:ascii="Book Antiqua" w:hAnsi="Book Antiqua"/>
        </w:rPr>
      </w:pPr>
      <w:r w:rsidRPr="0007518D">
        <w:rPr>
          <w:rFonts w:ascii="Book Antiqua" w:hAnsi="Book Antiqua"/>
        </w:rPr>
        <w:t>There was discussion among the Board</w:t>
      </w:r>
      <w:r w:rsidR="00172053" w:rsidRPr="0007518D">
        <w:rPr>
          <w:rFonts w:ascii="Book Antiqua" w:hAnsi="Book Antiqua"/>
        </w:rPr>
        <w:t xml:space="preserve"> regarding UNF’s challenges in </w:t>
      </w:r>
      <w:r w:rsidRPr="0007518D">
        <w:rPr>
          <w:rFonts w:ascii="Book Antiqua" w:hAnsi="Book Antiqua"/>
        </w:rPr>
        <w:t>performance</w:t>
      </w:r>
      <w:r w:rsidR="00CA380A">
        <w:rPr>
          <w:rFonts w:ascii="Book Antiqua" w:hAnsi="Book Antiqua"/>
        </w:rPr>
        <w:t>-</w:t>
      </w:r>
      <w:r w:rsidRPr="0007518D">
        <w:rPr>
          <w:rFonts w:ascii="Book Antiqua" w:hAnsi="Book Antiqua"/>
        </w:rPr>
        <w:t xml:space="preserve">based funding going forward. Dr. Coleman stated that our graduation rate has increased 11 </w:t>
      </w:r>
      <w:r w:rsidRPr="0007518D">
        <w:rPr>
          <w:rFonts w:ascii="Book Antiqua" w:hAnsi="Book Antiqua"/>
          <w:bCs/>
        </w:rPr>
        <w:t>percentage</w:t>
      </w:r>
      <w:r w:rsidRPr="0007518D">
        <w:rPr>
          <w:rFonts w:ascii="Book Antiqua" w:hAnsi="Book Antiqua"/>
        </w:rPr>
        <w:t xml:space="preserve"> points over the last ten years. Trustee Hollingsworth asked Dr. Coleman to talk about the major </w:t>
      </w:r>
      <w:r w:rsidRPr="0007518D">
        <w:rPr>
          <w:rFonts w:ascii="Book Antiqua" w:hAnsi="Book Antiqua"/>
          <w:bCs/>
        </w:rPr>
        <w:t>drivers</w:t>
      </w:r>
      <w:r w:rsidRPr="0007518D">
        <w:rPr>
          <w:rFonts w:ascii="Book Antiqua" w:hAnsi="Book Antiqua"/>
        </w:rPr>
        <w:t xml:space="preserve"> for the increase in points and that it would be useful for the Board to understand what the data is telling us.  Dr. Coleman stated that there will be a presentation during the Academic and Student Affairs Committee that will discuss the details of retention, progression and graduation efforts that should be helpful to the Board.</w:t>
      </w:r>
    </w:p>
    <w:p w14:paraId="091D2316" w14:textId="77777777" w:rsidR="007D01CD" w:rsidRPr="0007518D" w:rsidRDefault="007D01CD">
      <w:pPr>
        <w:rPr>
          <w:rFonts w:ascii="Book Antiqua" w:hAnsi="Book Antiqua"/>
        </w:rPr>
      </w:pPr>
    </w:p>
    <w:p w14:paraId="0B44978E" w14:textId="77777777" w:rsidR="00617A88" w:rsidRDefault="007D01CD" w:rsidP="00617A88">
      <w:pPr>
        <w:pStyle w:val="Heading2"/>
      </w:pPr>
      <w:r w:rsidRPr="0007518D">
        <w:t xml:space="preserve">Item 4 </w:t>
      </w:r>
      <w:r w:rsidR="00C62D2A" w:rsidRPr="0007518D">
        <w:t>Adjo</w:t>
      </w:r>
      <w:bookmarkStart w:id="0" w:name="_GoBack"/>
      <w:bookmarkEnd w:id="0"/>
      <w:r w:rsidR="00C62D2A" w:rsidRPr="0007518D">
        <w:t xml:space="preserve">urnment </w:t>
      </w:r>
    </w:p>
    <w:p w14:paraId="3DD7B4E5" w14:textId="05117F12" w:rsidR="00C62D2A" w:rsidRDefault="00C62D2A">
      <w:r w:rsidRPr="0007518D">
        <w:rPr>
          <w:rFonts w:ascii="Book Antiqua" w:hAnsi="Book Antiqua"/>
        </w:rPr>
        <w:t xml:space="preserve">Vice Chair Hyde adjourned the meeting at </w:t>
      </w:r>
      <w:r w:rsidR="009D5598" w:rsidRPr="0007518D">
        <w:rPr>
          <w:rFonts w:ascii="Book Antiqua" w:hAnsi="Book Antiqua"/>
        </w:rPr>
        <w:t>9:50</w:t>
      </w:r>
      <w:r>
        <w:t xml:space="preserve"> a.m.</w:t>
      </w:r>
    </w:p>
    <w:sectPr w:rsidR="00C62D2A" w:rsidSect="00DF1AA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6DDAF" w14:textId="77777777" w:rsidR="00A74CC2" w:rsidRDefault="00A74CC2" w:rsidP="00A74CC2">
      <w:r>
        <w:separator/>
      </w:r>
    </w:p>
  </w:endnote>
  <w:endnote w:type="continuationSeparator" w:id="0">
    <w:p w14:paraId="0259AA85" w14:textId="77777777" w:rsidR="00A74CC2" w:rsidRDefault="00A74CC2" w:rsidP="00A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54DD5" w14:textId="77777777" w:rsidR="00A74CC2" w:rsidRDefault="00A74CC2" w:rsidP="00A74CC2">
      <w:r>
        <w:separator/>
      </w:r>
    </w:p>
  </w:footnote>
  <w:footnote w:type="continuationSeparator" w:id="0">
    <w:p w14:paraId="09E01F32" w14:textId="77777777" w:rsidR="00A74CC2" w:rsidRDefault="00A74CC2" w:rsidP="00A7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A02D" w14:textId="0D30A81B" w:rsidR="00A74CC2" w:rsidRDefault="00A74CC2" w:rsidP="00A74CC2">
    <w:pPr>
      <w:jc w:val="center"/>
    </w:pPr>
    <w:r w:rsidRPr="00662F20">
      <w:rPr>
        <w:noProof/>
      </w:rPr>
      <w:drawing>
        <wp:inline distT="0" distB="0" distL="0" distR="0" wp14:anchorId="0E41B185" wp14:editId="0944069F">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EADBBD3" w14:textId="06E1A8EB" w:rsidR="00A74CC2" w:rsidRDefault="00A74CC2" w:rsidP="00A74CC2"/>
  <w:p w14:paraId="708360A1" w14:textId="77777777" w:rsidR="00A74CC2" w:rsidRPr="00A74CC2" w:rsidRDefault="00A74CC2" w:rsidP="00A74CC2">
    <w:pPr>
      <w:jc w:val="center"/>
      <w:rPr>
        <w:rFonts w:ascii="Book Antiqua" w:hAnsi="Book Antiqua"/>
      </w:rPr>
    </w:pPr>
    <w:r w:rsidRPr="00A74CC2">
      <w:rPr>
        <w:rFonts w:ascii="Book Antiqua" w:hAnsi="Book Antiqua"/>
      </w:rPr>
      <w:t>University of North Florida</w:t>
    </w:r>
  </w:p>
  <w:p w14:paraId="7B1F045C" w14:textId="77777777" w:rsidR="00A74CC2" w:rsidRPr="00A74CC2" w:rsidRDefault="00A74CC2" w:rsidP="00A74CC2">
    <w:pPr>
      <w:jc w:val="center"/>
      <w:rPr>
        <w:rFonts w:ascii="Book Antiqua" w:hAnsi="Book Antiqua"/>
      </w:rPr>
    </w:pPr>
    <w:r w:rsidRPr="00A74CC2">
      <w:rPr>
        <w:rFonts w:ascii="Book Antiqua" w:hAnsi="Book Antiqua"/>
      </w:rPr>
      <w:t>Board of Trustees</w:t>
    </w:r>
  </w:p>
  <w:p w14:paraId="6FF731A2" w14:textId="77777777" w:rsidR="00A74CC2" w:rsidRPr="00A74CC2" w:rsidRDefault="00A74CC2" w:rsidP="00A74CC2">
    <w:pPr>
      <w:jc w:val="center"/>
      <w:rPr>
        <w:rFonts w:ascii="Book Antiqua" w:hAnsi="Book Antiqua"/>
      </w:rPr>
    </w:pPr>
    <w:r w:rsidRPr="00A74CC2">
      <w:rPr>
        <w:rFonts w:ascii="Book Antiqua" w:hAnsi="Book Antiqua"/>
      </w:rPr>
      <w:t>Workshop</w:t>
    </w:r>
  </w:p>
  <w:p w14:paraId="79380990" w14:textId="77777777" w:rsidR="00A74CC2" w:rsidRPr="00A74CC2" w:rsidRDefault="00A74CC2" w:rsidP="00A74CC2">
    <w:pPr>
      <w:jc w:val="center"/>
      <w:rPr>
        <w:rFonts w:ascii="Book Antiqua" w:hAnsi="Book Antiqua"/>
      </w:rPr>
    </w:pPr>
    <w:r w:rsidRPr="00A74CC2">
      <w:rPr>
        <w:rFonts w:ascii="Book Antiqua" w:hAnsi="Book Antiqua"/>
      </w:rPr>
      <w:t>January 11, 2018</w:t>
    </w:r>
  </w:p>
  <w:p w14:paraId="1A19F2C6" w14:textId="77777777" w:rsidR="00A74CC2" w:rsidRDefault="00A74CC2" w:rsidP="00A74CC2"/>
  <w:p w14:paraId="65F30CAF" w14:textId="77777777" w:rsidR="00A74CC2" w:rsidRDefault="00A74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sJy3ghCKlm5kfvKhg0lrd8KPeKK+ghAfLAcCcfwV9iy7sQNQ5ufTfK6P6c5dd/voDcg/hJFxeq76pAlxZJPQ==" w:salt="8mJExJASWaxqp+GVpb4LR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CB"/>
    <w:rsid w:val="00001B3A"/>
    <w:rsid w:val="0007518D"/>
    <w:rsid w:val="000D224F"/>
    <w:rsid w:val="00172053"/>
    <w:rsid w:val="001E775A"/>
    <w:rsid w:val="003375CB"/>
    <w:rsid w:val="004361D5"/>
    <w:rsid w:val="005D5BFC"/>
    <w:rsid w:val="005D65C8"/>
    <w:rsid w:val="00617A88"/>
    <w:rsid w:val="00655E22"/>
    <w:rsid w:val="0068478A"/>
    <w:rsid w:val="006943E5"/>
    <w:rsid w:val="006B68E9"/>
    <w:rsid w:val="00781E07"/>
    <w:rsid w:val="007A3FD9"/>
    <w:rsid w:val="007D01CD"/>
    <w:rsid w:val="00803EA7"/>
    <w:rsid w:val="009D5598"/>
    <w:rsid w:val="00A74CC2"/>
    <w:rsid w:val="00B359AD"/>
    <w:rsid w:val="00B50AE7"/>
    <w:rsid w:val="00B63D58"/>
    <w:rsid w:val="00BE1FA5"/>
    <w:rsid w:val="00C1510A"/>
    <w:rsid w:val="00C51F59"/>
    <w:rsid w:val="00C62D2A"/>
    <w:rsid w:val="00C8386B"/>
    <w:rsid w:val="00C83A1C"/>
    <w:rsid w:val="00CA380A"/>
    <w:rsid w:val="00D15DE3"/>
    <w:rsid w:val="00D22A7B"/>
    <w:rsid w:val="00D72761"/>
    <w:rsid w:val="00DF1AAF"/>
    <w:rsid w:val="00E32B5C"/>
    <w:rsid w:val="00E7307F"/>
    <w:rsid w:val="00EA4CA2"/>
    <w:rsid w:val="00F24C23"/>
    <w:rsid w:val="00F27CAB"/>
    <w:rsid w:val="00F31B09"/>
    <w:rsid w:val="00F9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AB964"/>
  <w14:defaultImageDpi w14:val="300"/>
  <w15:docId w15:val="{CBBA3A35-F2E3-4471-A680-9530B437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1D5"/>
    <w:pPr>
      <w:jc w:val="center"/>
      <w:outlineLvl w:val="0"/>
    </w:pPr>
    <w:rPr>
      <w:rFonts w:ascii="Book Antiqua" w:hAnsi="Book Antiqua"/>
      <w:b/>
    </w:rPr>
  </w:style>
  <w:style w:type="paragraph" w:styleId="Heading2">
    <w:name w:val="heading 2"/>
    <w:basedOn w:val="Normal"/>
    <w:next w:val="Normal"/>
    <w:link w:val="Heading2Char"/>
    <w:uiPriority w:val="9"/>
    <w:unhideWhenUsed/>
    <w:qFormat/>
    <w:rsid w:val="004361D5"/>
    <w:pPr>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CC2"/>
    <w:pPr>
      <w:tabs>
        <w:tab w:val="center" w:pos="4680"/>
        <w:tab w:val="right" w:pos="9360"/>
      </w:tabs>
    </w:pPr>
  </w:style>
  <w:style w:type="character" w:customStyle="1" w:styleId="HeaderChar">
    <w:name w:val="Header Char"/>
    <w:basedOn w:val="DefaultParagraphFont"/>
    <w:link w:val="Header"/>
    <w:uiPriority w:val="99"/>
    <w:rsid w:val="00A74CC2"/>
  </w:style>
  <w:style w:type="paragraph" w:styleId="Footer">
    <w:name w:val="footer"/>
    <w:basedOn w:val="Normal"/>
    <w:link w:val="FooterChar"/>
    <w:uiPriority w:val="99"/>
    <w:unhideWhenUsed/>
    <w:rsid w:val="00A74CC2"/>
    <w:pPr>
      <w:tabs>
        <w:tab w:val="center" w:pos="4680"/>
        <w:tab w:val="right" w:pos="9360"/>
      </w:tabs>
    </w:pPr>
  </w:style>
  <w:style w:type="character" w:customStyle="1" w:styleId="FooterChar">
    <w:name w:val="Footer Char"/>
    <w:basedOn w:val="DefaultParagraphFont"/>
    <w:link w:val="Footer"/>
    <w:uiPriority w:val="99"/>
    <w:rsid w:val="00A74CC2"/>
  </w:style>
  <w:style w:type="character" w:customStyle="1" w:styleId="Heading1Char">
    <w:name w:val="Heading 1 Char"/>
    <w:basedOn w:val="DefaultParagraphFont"/>
    <w:link w:val="Heading1"/>
    <w:uiPriority w:val="9"/>
    <w:rsid w:val="004361D5"/>
    <w:rPr>
      <w:rFonts w:ascii="Book Antiqua" w:hAnsi="Book Antiqua"/>
      <w:b/>
    </w:rPr>
  </w:style>
  <w:style w:type="character" w:customStyle="1" w:styleId="Heading2Char">
    <w:name w:val="Heading 2 Char"/>
    <w:basedOn w:val="DefaultParagraphFont"/>
    <w:link w:val="Heading2"/>
    <w:uiPriority w:val="9"/>
    <w:rsid w:val="004361D5"/>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012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Bove</dc:creator>
  <cp:keywords/>
  <dc:description/>
  <cp:lastModifiedBy>Holcombe, Andrea</cp:lastModifiedBy>
  <cp:revision>3</cp:revision>
  <dcterms:created xsi:type="dcterms:W3CDTF">2020-05-06T17:06:00Z</dcterms:created>
  <dcterms:modified xsi:type="dcterms:W3CDTF">2020-05-06T17:07:00Z</dcterms:modified>
</cp:coreProperties>
</file>