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8D275" w14:textId="51C5174D" w:rsidR="00ED34E7" w:rsidRPr="00CF0445" w:rsidRDefault="00CF0445" w:rsidP="00CF0445">
      <w:pPr>
        <w:pStyle w:val="Heading1"/>
      </w:pPr>
      <w:r w:rsidRPr="00CF0445">
        <w:t>MINUTES</w:t>
      </w:r>
    </w:p>
    <w:p w14:paraId="555EAC31" w14:textId="77777777" w:rsidR="00ED34E7" w:rsidRPr="00CF0445" w:rsidRDefault="00ED34E7" w:rsidP="00306CF6">
      <w:pPr>
        <w:spacing w:after="0"/>
        <w:rPr>
          <w:rFonts w:ascii="Book Antiqua" w:hAnsi="Book Antiqua" w:cs="Times New Roman"/>
          <w:sz w:val="24"/>
          <w:szCs w:val="24"/>
        </w:rPr>
      </w:pPr>
    </w:p>
    <w:p w14:paraId="2C00BDE7" w14:textId="77777777" w:rsidR="00306CF6" w:rsidRPr="00CF0445" w:rsidRDefault="00ED34E7" w:rsidP="00CF0445">
      <w:pPr>
        <w:pStyle w:val="Heading2"/>
      </w:pPr>
      <w:r w:rsidRPr="00CF0445">
        <w:t>Item 1 Call to Order</w:t>
      </w:r>
    </w:p>
    <w:p w14:paraId="33820230" w14:textId="77777777" w:rsidR="00ED34E7" w:rsidRPr="00CF0445" w:rsidRDefault="00306CF6" w:rsidP="00306CF6">
      <w:pPr>
        <w:spacing w:after="0"/>
        <w:rPr>
          <w:rFonts w:ascii="Book Antiqua" w:hAnsi="Book Antiqua" w:cs="Times New Roman"/>
          <w:sz w:val="24"/>
          <w:szCs w:val="24"/>
        </w:rPr>
      </w:pPr>
      <w:r w:rsidRPr="00CF0445">
        <w:rPr>
          <w:rFonts w:ascii="Book Antiqua" w:hAnsi="Book Antiqua" w:cs="Times New Roman"/>
          <w:sz w:val="24"/>
          <w:szCs w:val="24"/>
        </w:rPr>
        <w:t>Chair Joost recognized a quorum and called the meeting to order at 10:06 am.</w:t>
      </w:r>
    </w:p>
    <w:p w14:paraId="1D9AB8EA" w14:textId="77777777" w:rsidR="00306CF6" w:rsidRPr="00CF0445" w:rsidRDefault="00306CF6" w:rsidP="00306CF6">
      <w:pPr>
        <w:spacing w:after="0"/>
        <w:rPr>
          <w:rFonts w:ascii="Book Antiqua" w:hAnsi="Book Antiqua" w:cs="Times New Roman"/>
          <w:sz w:val="24"/>
          <w:szCs w:val="24"/>
        </w:rPr>
      </w:pPr>
    </w:p>
    <w:p w14:paraId="53B4BBCD" w14:textId="77777777" w:rsidR="00306CF6" w:rsidRPr="00CF0445" w:rsidRDefault="00ED34E7" w:rsidP="00CF0445">
      <w:pPr>
        <w:pStyle w:val="Heading2"/>
      </w:pPr>
      <w:r w:rsidRPr="00CF0445">
        <w:t>Item 2 App</w:t>
      </w:r>
      <w:r w:rsidR="00306CF6" w:rsidRPr="00CF0445">
        <w:t>roval of Minutes, June 16, 2017</w:t>
      </w:r>
    </w:p>
    <w:p w14:paraId="57959CA9" w14:textId="77777777" w:rsidR="00ED34E7" w:rsidRPr="00CF0445" w:rsidRDefault="00306CF6" w:rsidP="00306CF6">
      <w:pPr>
        <w:spacing w:after="0"/>
        <w:rPr>
          <w:rFonts w:ascii="Book Antiqua" w:hAnsi="Book Antiqua" w:cs="Times New Roman"/>
          <w:sz w:val="24"/>
          <w:szCs w:val="24"/>
        </w:rPr>
      </w:pPr>
      <w:r w:rsidRPr="00CF0445">
        <w:rPr>
          <w:rFonts w:ascii="Book Antiqua" w:hAnsi="Book Antiqua" w:cs="Times New Roman"/>
          <w:sz w:val="24"/>
          <w:szCs w:val="24"/>
        </w:rPr>
        <w:t>Chair Joost asked for a motion to approve the minutes of the June 16, 2017 meeting.</w:t>
      </w:r>
      <w:r w:rsidR="00ED34E7" w:rsidRPr="00CF0445">
        <w:rPr>
          <w:rFonts w:ascii="Book Antiqua" w:hAnsi="Book Antiqua" w:cs="Times New Roman"/>
          <w:sz w:val="24"/>
          <w:szCs w:val="24"/>
        </w:rPr>
        <w:t xml:space="preserve">  </w:t>
      </w:r>
    </w:p>
    <w:p w14:paraId="21A7DC88" w14:textId="77777777" w:rsidR="00306CF6" w:rsidRPr="00CF0445" w:rsidRDefault="00306CF6" w:rsidP="00306CF6">
      <w:pPr>
        <w:spacing w:after="0"/>
        <w:rPr>
          <w:rFonts w:ascii="Book Antiqua" w:hAnsi="Book Antiqua" w:cs="Times New Roman"/>
          <w:sz w:val="24"/>
          <w:szCs w:val="24"/>
        </w:rPr>
      </w:pPr>
    </w:p>
    <w:p w14:paraId="3FC41EC7" w14:textId="77777777" w:rsidR="00306CF6" w:rsidRPr="00CF0445" w:rsidRDefault="00306CF6" w:rsidP="00306CF6">
      <w:pPr>
        <w:spacing w:after="0"/>
        <w:rPr>
          <w:rFonts w:ascii="Book Antiqua" w:hAnsi="Book Antiqua" w:cs="Times New Roman"/>
          <w:sz w:val="24"/>
          <w:szCs w:val="24"/>
        </w:rPr>
      </w:pPr>
      <w:r w:rsidRPr="00CF0445">
        <w:rPr>
          <w:rFonts w:ascii="Book Antiqua" w:hAnsi="Book Antiqua" w:cs="Times New Roman"/>
          <w:sz w:val="24"/>
          <w:szCs w:val="24"/>
        </w:rPr>
        <w:t>Trustee Korman made a MOTION to approve the minutes of the June 16, 2016 meeting as presented.  Trustee Beaucham SECONDED the motion and the motion was APPROVED by the committee.</w:t>
      </w:r>
    </w:p>
    <w:p w14:paraId="61DD9C2C" w14:textId="77777777" w:rsidR="00306CF6" w:rsidRPr="00CF0445" w:rsidRDefault="00306CF6" w:rsidP="00306CF6">
      <w:pPr>
        <w:spacing w:after="0"/>
        <w:rPr>
          <w:rFonts w:ascii="Book Antiqua" w:hAnsi="Book Antiqua" w:cs="Times New Roman"/>
          <w:sz w:val="24"/>
          <w:szCs w:val="24"/>
        </w:rPr>
      </w:pPr>
    </w:p>
    <w:p w14:paraId="0DBD22B2" w14:textId="77777777" w:rsidR="00306CF6" w:rsidRPr="00CF0445" w:rsidRDefault="00ED34E7" w:rsidP="00CF0445">
      <w:pPr>
        <w:pStyle w:val="Heading2"/>
      </w:pPr>
      <w:r w:rsidRPr="00CF0445">
        <w:t>Item 3 Public Comments</w:t>
      </w:r>
    </w:p>
    <w:p w14:paraId="2BE8D0EB" w14:textId="77777777" w:rsidR="00306CF6" w:rsidRPr="00CF0445" w:rsidRDefault="00306CF6" w:rsidP="00306CF6">
      <w:pPr>
        <w:spacing w:after="0"/>
        <w:rPr>
          <w:rFonts w:ascii="Book Antiqua" w:hAnsi="Book Antiqua" w:cs="Times New Roman"/>
          <w:sz w:val="24"/>
          <w:szCs w:val="24"/>
        </w:rPr>
      </w:pPr>
      <w:r w:rsidRPr="00CF0445">
        <w:rPr>
          <w:rFonts w:ascii="Book Antiqua" w:hAnsi="Book Antiqua" w:cs="Times New Roman"/>
          <w:sz w:val="24"/>
          <w:szCs w:val="24"/>
        </w:rPr>
        <w:t>Chair Joost offered the opportunity for public comments on the agenda.  There were no public comments.</w:t>
      </w:r>
    </w:p>
    <w:p w14:paraId="1DA3A170" w14:textId="77777777" w:rsidR="00ED34E7" w:rsidRPr="00CF0445" w:rsidRDefault="00ED34E7" w:rsidP="00306CF6">
      <w:pPr>
        <w:spacing w:after="0"/>
        <w:rPr>
          <w:rFonts w:ascii="Book Antiqua" w:hAnsi="Book Antiqua" w:cs="Times New Roman"/>
          <w:sz w:val="24"/>
          <w:szCs w:val="24"/>
        </w:rPr>
      </w:pPr>
      <w:r w:rsidRPr="00CF0445">
        <w:rPr>
          <w:rFonts w:ascii="Book Antiqua" w:hAnsi="Book Antiqua" w:cs="Times New Roman"/>
          <w:sz w:val="24"/>
          <w:szCs w:val="24"/>
        </w:rPr>
        <w:t xml:space="preserve">     </w:t>
      </w:r>
    </w:p>
    <w:p w14:paraId="297505E7" w14:textId="77777777" w:rsidR="00306CF6" w:rsidRPr="00CF0445" w:rsidRDefault="00ED34E7" w:rsidP="00CF0445">
      <w:pPr>
        <w:pStyle w:val="Heading2"/>
      </w:pPr>
      <w:r w:rsidRPr="00CF0445">
        <w:t xml:space="preserve">Item 4 Accounts </w:t>
      </w:r>
      <w:r w:rsidR="00306CF6" w:rsidRPr="00CF0445">
        <w:t>Receivable Report &amp; Write-Offs</w:t>
      </w:r>
    </w:p>
    <w:p w14:paraId="09703BF3" w14:textId="77777777" w:rsidR="00ED34E7" w:rsidRPr="00CF0445" w:rsidRDefault="00306CF6" w:rsidP="00306CF6">
      <w:pPr>
        <w:spacing w:after="0"/>
        <w:rPr>
          <w:rFonts w:ascii="Book Antiqua" w:hAnsi="Book Antiqua" w:cs="Times New Roman"/>
          <w:sz w:val="24"/>
          <w:szCs w:val="24"/>
        </w:rPr>
      </w:pPr>
      <w:r w:rsidRPr="00CF0445">
        <w:rPr>
          <w:rFonts w:ascii="Book Antiqua" w:hAnsi="Book Antiqua" w:cs="Times New Roman"/>
          <w:sz w:val="24"/>
          <w:szCs w:val="24"/>
        </w:rPr>
        <w:t xml:space="preserve">Vice President Shuman presented the Accounts Receivables Write-Offs </w:t>
      </w:r>
      <w:r w:rsidR="00F65917" w:rsidRPr="00CF0445">
        <w:rPr>
          <w:rFonts w:ascii="Book Antiqua" w:hAnsi="Book Antiqua" w:cs="Times New Roman"/>
          <w:sz w:val="24"/>
          <w:szCs w:val="24"/>
        </w:rPr>
        <w:t xml:space="preserve">for financial reporting purposes </w:t>
      </w:r>
      <w:r w:rsidRPr="00CF0445">
        <w:rPr>
          <w:rFonts w:ascii="Book Antiqua" w:hAnsi="Book Antiqua" w:cs="Times New Roman"/>
          <w:sz w:val="24"/>
          <w:szCs w:val="24"/>
        </w:rPr>
        <w:t>for the l</w:t>
      </w:r>
      <w:r w:rsidR="003042E5" w:rsidRPr="00CF0445">
        <w:rPr>
          <w:rFonts w:ascii="Book Antiqua" w:hAnsi="Book Antiqua" w:cs="Times New Roman"/>
          <w:sz w:val="24"/>
          <w:szCs w:val="24"/>
        </w:rPr>
        <w:t>ast year ending June 30, 2017, noting that there were more write-offs recorded for Housing in FY16/17</w:t>
      </w:r>
      <w:r w:rsidR="00ED34E7" w:rsidRPr="00CF0445">
        <w:rPr>
          <w:rFonts w:ascii="Book Antiqua" w:hAnsi="Book Antiqua" w:cs="Times New Roman"/>
          <w:sz w:val="24"/>
          <w:szCs w:val="24"/>
        </w:rPr>
        <w:t xml:space="preserve"> </w:t>
      </w:r>
      <w:r w:rsidR="003042E5" w:rsidRPr="00CF0445">
        <w:rPr>
          <w:rFonts w:ascii="Book Antiqua" w:hAnsi="Book Antiqua" w:cs="Times New Roman"/>
          <w:sz w:val="24"/>
          <w:szCs w:val="24"/>
        </w:rPr>
        <w:t xml:space="preserve">due to the Flats being added.  </w:t>
      </w:r>
      <w:proofErr w:type="gramStart"/>
      <w:r w:rsidR="00F65917" w:rsidRPr="00CF0445">
        <w:rPr>
          <w:rFonts w:ascii="Book Antiqua" w:hAnsi="Book Antiqua" w:cs="Times New Roman"/>
          <w:sz w:val="24"/>
          <w:szCs w:val="24"/>
        </w:rPr>
        <w:t>All of</w:t>
      </w:r>
      <w:proofErr w:type="gramEnd"/>
      <w:r w:rsidR="00F65917" w:rsidRPr="00CF0445">
        <w:rPr>
          <w:rFonts w:ascii="Book Antiqua" w:hAnsi="Book Antiqua" w:cs="Times New Roman"/>
          <w:sz w:val="24"/>
          <w:szCs w:val="24"/>
        </w:rPr>
        <w:t xml:space="preserve"> the individual accounts </w:t>
      </w:r>
      <w:r w:rsidR="00DC5B08" w:rsidRPr="00CF0445">
        <w:rPr>
          <w:rFonts w:ascii="Book Antiqua" w:hAnsi="Book Antiqua" w:cs="Times New Roman"/>
          <w:sz w:val="24"/>
          <w:szCs w:val="24"/>
        </w:rPr>
        <w:t xml:space="preserve">receivable </w:t>
      </w:r>
      <w:r w:rsidR="00F65917" w:rsidRPr="00CF0445">
        <w:rPr>
          <w:rFonts w:ascii="Book Antiqua" w:hAnsi="Book Antiqua" w:cs="Times New Roman"/>
          <w:sz w:val="24"/>
          <w:szCs w:val="24"/>
        </w:rPr>
        <w:t>were under $10,000.</w:t>
      </w:r>
      <w:r w:rsidR="003042E5" w:rsidRPr="00CF0445">
        <w:rPr>
          <w:rFonts w:ascii="Book Antiqua" w:hAnsi="Book Antiqua" w:cs="Times New Roman"/>
          <w:sz w:val="24"/>
          <w:szCs w:val="24"/>
        </w:rPr>
        <w:t xml:space="preserve">  She shared that write-offs do not release the students from responsibility.  </w:t>
      </w:r>
    </w:p>
    <w:p w14:paraId="31B88244" w14:textId="77777777" w:rsidR="003042E5" w:rsidRPr="00CF0445" w:rsidRDefault="003042E5" w:rsidP="00306CF6">
      <w:pPr>
        <w:spacing w:after="0"/>
        <w:rPr>
          <w:rFonts w:ascii="Book Antiqua" w:hAnsi="Book Antiqua" w:cs="Times New Roman"/>
          <w:sz w:val="24"/>
          <w:szCs w:val="24"/>
        </w:rPr>
      </w:pPr>
    </w:p>
    <w:p w14:paraId="0E6A2BE5" w14:textId="77777777" w:rsidR="003042E5" w:rsidRPr="00CF0445" w:rsidRDefault="00ED34E7" w:rsidP="00CF0445">
      <w:pPr>
        <w:pStyle w:val="Heading2"/>
      </w:pPr>
      <w:r w:rsidRPr="00CF0445">
        <w:t>Item 5 Capital Projects Quarterly Report &amp; Change Orders</w:t>
      </w:r>
    </w:p>
    <w:p w14:paraId="1A22A4B8" w14:textId="77777777" w:rsidR="00ED34E7" w:rsidRPr="00CF0445" w:rsidRDefault="003042E5" w:rsidP="00306CF6">
      <w:pPr>
        <w:spacing w:after="0"/>
        <w:rPr>
          <w:rFonts w:ascii="Book Antiqua" w:hAnsi="Book Antiqua" w:cs="Times New Roman"/>
          <w:sz w:val="24"/>
          <w:szCs w:val="24"/>
        </w:rPr>
      </w:pPr>
      <w:r w:rsidRPr="00CF0445">
        <w:rPr>
          <w:rFonts w:ascii="Book Antiqua" w:hAnsi="Book Antiqua" w:cs="Times New Roman"/>
          <w:sz w:val="24"/>
          <w:szCs w:val="24"/>
        </w:rPr>
        <w:t>Vice President Shuman presented the Capital Projects Quarterly Report and Change Orders with the following highlights –</w:t>
      </w:r>
    </w:p>
    <w:p w14:paraId="3E15E6FC" w14:textId="77777777" w:rsidR="003042E5" w:rsidRPr="00CF0445" w:rsidRDefault="003042E5" w:rsidP="00CF0445">
      <w:pPr>
        <w:pStyle w:val="ListParagraph"/>
        <w:numPr>
          <w:ilvl w:val="0"/>
          <w:numId w:val="2"/>
        </w:numPr>
        <w:spacing w:after="0"/>
        <w:rPr>
          <w:rFonts w:ascii="Book Antiqua" w:hAnsi="Book Antiqua" w:cs="Times New Roman"/>
          <w:sz w:val="24"/>
          <w:szCs w:val="24"/>
        </w:rPr>
      </w:pPr>
      <w:r w:rsidRPr="00CF0445">
        <w:rPr>
          <w:rFonts w:ascii="Book Antiqua" w:hAnsi="Book Antiqua" w:cs="Times New Roman"/>
          <w:sz w:val="24"/>
          <w:szCs w:val="24"/>
        </w:rPr>
        <w:t>The Skinner-Jones Hall renovations are on schedule with completion planned for December 2017.</w:t>
      </w:r>
    </w:p>
    <w:p w14:paraId="694B179A" w14:textId="77777777" w:rsidR="003042E5" w:rsidRPr="00CF0445" w:rsidRDefault="003042E5" w:rsidP="00CF0445">
      <w:pPr>
        <w:pStyle w:val="ListParagraph"/>
        <w:numPr>
          <w:ilvl w:val="0"/>
          <w:numId w:val="2"/>
        </w:numPr>
        <w:spacing w:after="0"/>
        <w:rPr>
          <w:rFonts w:ascii="Book Antiqua" w:hAnsi="Book Antiqua" w:cs="Times New Roman"/>
          <w:sz w:val="24"/>
          <w:szCs w:val="24"/>
        </w:rPr>
      </w:pPr>
      <w:r w:rsidRPr="00CF0445">
        <w:rPr>
          <w:rFonts w:ascii="Book Antiqua" w:hAnsi="Book Antiqua" w:cs="Times New Roman"/>
          <w:sz w:val="24"/>
          <w:szCs w:val="24"/>
        </w:rPr>
        <w:t xml:space="preserve">The university </w:t>
      </w:r>
      <w:r w:rsidR="00F65917" w:rsidRPr="00CF0445">
        <w:rPr>
          <w:rFonts w:ascii="Book Antiqua" w:hAnsi="Book Antiqua" w:cs="Times New Roman"/>
          <w:sz w:val="24"/>
          <w:szCs w:val="24"/>
        </w:rPr>
        <w:t xml:space="preserve">hired Stellar as the </w:t>
      </w:r>
      <w:r w:rsidR="004614F7" w:rsidRPr="00CF0445">
        <w:rPr>
          <w:rFonts w:ascii="Book Antiqua" w:hAnsi="Book Antiqua" w:cs="Times New Roman"/>
          <w:sz w:val="24"/>
          <w:szCs w:val="24"/>
        </w:rPr>
        <w:t>construction manager for the Student Assembly Center.</w:t>
      </w:r>
    </w:p>
    <w:p w14:paraId="2B351603" w14:textId="45CCB1B5" w:rsidR="00CF0445" w:rsidRPr="00280832" w:rsidRDefault="004614F7" w:rsidP="00280832">
      <w:pPr>
        <w:pStyle w:val="ListParagraph"/>
        <w:numPr>
          <w:ilvl w:val="0"/>
          <w:numId w:val="2"/>
        </w:numPr>
        <w:spacing w:after="0"/>
        <w:rPr>
          <w:rFonts w:ascii="Book Antiqua" w:hAnsi="Book Antiqua" w:cs="Times New Roman"/>
          <w:sz w:val="24"/>
          <w:szCs w:val="24"/>
        </w:rPr>
      </w:pPr>
      <w:r w:rsidRPr="00CF0445">
        <w:rPr>
          <w:rFonts w:ascii="Book Antiqua" w:hAnsi="Book Antiqua" w:cs="Times New Roman"/>
          <w:sz w:val="24"/>
          <w:szCs w:val="24"/>
        </w:rPr>
        <w:t xml:space="preserve">The Nature Trails and Boardwalk are </w:t>
      </w:r>
      <w:r w:rsidR="00F65917" w:rsidRPr="00CF0445">
        <w:rPr>
          <w:rFonts w:ascii="Book Antiqua" w:hAnsi="Book Antiqua" w:cs="Times New Roman"/>
          <w:sz w:val="24"/>
          <w:szCs w:val="24"/>
        </w:rPr>
        <w:t>being reno</w:t>
      </w:r>
      <w:r w:rsidR="00DC5B08" w:rsidRPr="00CF0445">
        <w:rPr>
          <w:rFonts w:ascii="Book Antiqua" w:hAnsi="Book Antiqua" w:cs="Times New Roman"/>
          <w:sz w:val="24"/>
          <w:szCs w:val="24"/>
        </w:rPr>
        <w:t>vated for approximately $500 thousand</w:t>
      </w:r>
      <w:r w:rsidRPr="00CF0445">
        <w:rPr>
          <w:rFonts w:ascii="Book Antiqua" w:hAnsi="Book Antiqua" w:cs="Times New Roman"/>
          <w:sz w:val="24"/>
          <w:szCs w:val="24"/>
        </w:rPr>
        <w:t>.</w:t>
      </w:r>
    </w:p>
    <w:p w14:paraId="16218179" w14:textId="3FD00AA4" w:rsidR="004614F7" w:rsidRPr="00CF0445" w:rsidRDefault="004614F7" w:rsidP="00CF0445">
      <w:pPr>
        <w:pStyle w:val="ListParagraph"/>
        <w:numPr>
          <w:ilvl w:val="0"/>
          <w:numId w:val="2"/>
        </w:numPr>
        <w:spacing w:after="0"/>
        <w:rPr>
          <w:rFonts w:ascii="Book Antiqua" w:hAnsi="Book Antiqua" w:cs="Times New Roman"/>
          <w:sz w:val="24"/>
          <w:szCs w:val="24"/>
        </w:rPr>
      </w:pPr>
      <w:r w:rsidRPr="00CF0445">
        <w:rPr>
          <w:rFonts w:ascii="Book Antiqua" w:hAnsi="Book Antiqua" w:cs="Times New Roman"/>
          <w:sz w:val="24"/>
          <w:szCs w:val="24"/>
        </w:rPr>
        <w:lastRenderedPageBreak/>
        <w:t>The university is in the process of programming for the East Ridge Honors Housing</w:t>
      </w:r>
      <w:r w:rsidR="00F65917" w:rsidRPr="00CF0445">
        <w:rPr>
          <w:rFonts w:ascii="Book Antiqua" w:hAnsi="Book Antiqua" w:cs="Times New Roman"/>
          <w:sz w:val="24"/>
          <w:szCs w:val="24"/>
        </w:rPr>
        <w:t xml:space="preserve"> Hall which will have programming and space for </w:t>
      </w:r>
      <w:r w:rsidRPr="00CF0445">
        <w:rPr>
          <w:rFonts w:ascii="Book Antiqua" w:hAnsi="Book Antiqua" w:cs="Times New Roman"/>
          <w:sz w:val="24"/>
          <w:szCs w:val="24"/>
        </w:rPr>
        <w:t>Honors students.</w:t>
      </w:r>
    </w:p>
    <w:p w14:paraId="1E70B702" w14:textId="77777777" w:rsidR="004614F7" w:rsidRPr="00CF0445" w:rsidRDefault="004614F7" w:rsidP="00CF0445">
      <w:pPr>
        <w:pStyle w:val="ListParagraph"/>
        <w:numPr>
          <w:ilvl w:val="0"/>
          <w:numId w:val="2"/>
        </w:numPr>
        <w:spacing w:after="0"/>
        <w:rPr>
          <w:rFonts w:ascii="Book Antiqua" w:hAnsi="Book Antiqua" w:cs="Times New Roman"/>
          <w:sz w:val="24"/>
          <w:szCs w:val="24"/>
        </w:rPr>
      </w:pPr>
      <w:r w:rsidRPr="00CF0445">
        <w:rPr>
          <w:rFonts w:ascii="Book Antiqua" w:hAnsi="Book Antiqua" w:cs="Times New Roman"/>
          <w:sz w:val="24"/>
          <w:szCs w:val="24"/>
        </w:rPr>
        <w:t xml:space="preserve">An architect has been selected for the Science and Engineering </w:t>
      </w:r>
      <w:r w:rsidR="006E722B" w:rsidRPr="00CF0445">
        <w:rPr>
          <w:rFonts w:ascii="Book Antiqua" w:hAnsi="Book Antiqua" w:cs="Times New Roman"/>
          <w:sz w:val="24"/>
          <w:szCs w:val="24"/>
        </w:rPr>
        <w:t xml:space="preserve">building </w:t>
      </w:r>
      <w:r w:rsidRPr="00CF0445">
        <w:rPr>
          <w:rFonts w:ascii="Book Antiqua" w:hAnsi="Book Antiqua" w:cs="Times New Roman"/>
          <w:sz w:val="24"/>
          <w:szCs w:val="24"/>
        </w:rPr>
        <w:t>renovations</w:t>
      </w:r>
      <w:r w:rsidR="00F65917" w:rsidRPr="00CF0445">
        <w:rPr>
          <w:rFonts w:ascii="Book Antiqua" w:hAnsi="Book Antiqua" w:cs="Times New Roman"/>
          <w:sz w:val="24"/>
          <w:szCs w:val="24"/>
        </w:rPr>
        <w:t xml:space="preserve"> for expansion of Physics and Chemistry</w:t>
      </w:r>
      <w:r w:rsidRPr="00CF0445">
        <w:rPr>
          <w:rFonts w:ascii="Book Antiqua" w:hAnsi="Book Antiqua" w:cs="Times New Roman"/>
          <w:sz w:val="24"/>
          <w:szCs w:val="24"/>
        </w:rPr>
        <w:t>.</w:t>
      </w:r>
    </w:p>
    <w:p w14:paraId="6529819B" w14:textId="77777777" w:rsidR="006E722B" w:rsidRPr="00CF0445" w:rsidRDefault="006E722B" w:rsidP="00E83D54">
      <w:pPr>
        <w:pStyle w:val="ListParagraph"/>
        <w:spacing w:after="0"/>
        <w:rPr>
          <w:rFonts w:ascii="Book Antiqua" w:hAnsi="Book Antiqua" w:cs="Times New Roman"/>
          <w:sz w:val="24"/>
          <w:szCs w:val="24"/>
        </w:rPr>
      </w:pPr>
    </w:p>
    <w:p w14:paraId="045E1082" w14:textId="77777777" w:rsidR="006E722B" w:rsidRPr="00CF0445" w:rsidRDefault="00ED34E7" w:rsidP="00CF0445">
      <w:pPr>
        <w:pStyle w:val="Heading2"/>
      </w:pPr>
      <w:r w:rsidRPr="00CF0445">
        <w:t>Item 6 UNF Supplemental Survey - Roy Lassiter Hall Renovations Recommendation</w:t>
      </w:r>
    </w:p>
    <w:p w14:paraId="27AC0A51" w14:textId="77777777" w:rsidR="00ED34E7" w:rsidRPr="00CF0445" w:rsidRDefault="006E722B" w:rsidP="00306CF6">
      <w:pPr>
        <w:spacing w:after="0"/>
        <w:rPr>
          <w:rFonts w:ascii="Book Antiqua" w:hAnsi="Book Antiqua" w:cs="Times New Roman"/>
          <w:sz w:val="24"/>
          <w:szCs w:val="24"/>
        </w:rPr>
      </w:pPr>
      <w:r w:rsidRPr="00CF0445">
        <w:rPr>
          <w:rFonts w:ascii="Book Antiqua" w:hAnsi="Book Antiqua" w:cs="Times New Roman"/>
          <w:sz w:val="24"/>
          <w:szCs w:val="24"/>
        </w:rPr>
        <w:t xml:space="preserve">Vice President Shuman presented for the committee’s information, </w:t>
      </w:r>
      <w:r w:rsidR="0018258D" w:rsidRPr="00CF0445">
        <w:rPr>
          <w:rFonts w:ascii="Book Antiqua" w:hAnsi="Book Antiqua" w:cs="Times New Roman"/>
          <w:sz w:val="24"/>
          <w:szCs w:val="24"/>
        </w:rPr>
        <w:t>the results of the 2015 Educational Plant Survey Team’s Supplemental Survey</w:t>
      </w:r>
      <w:r w:rsidR="00E83D54" w:rsidRPr="00CF0445">
        <w:rPr>
          <w:rFonts w:ascii="Book Antiqua" w:hAnsi="Book Antiqua" w:cs="Times New Roman"/>
          <w:sz w:val="24"/>
          <w:szCs w:val="24"/>
        </w:rPr>
        <w:t>,</w:t>
      </w:r>
      <w:r w:rsidR="0018258D" w:rsidRPr="00CF0445">
        <w:rPr>
          <w:rFonts w:ascii="Book Antiqua" w:hAnsi="Book Antiqua" w:cs="Times New Roman"/>
          <w:sz w:val="24"/>
          <w:szCs w:val="24"/>
        </w:rPr>
        <w:t xml:space="preserve"> dated August 17, 2017.   The survey team recommended renovation of the Roy Lassiter Hall building as the renovation would “yield no significant changes to existing space use categories.”  </w:t>
      </w:r>
      <w:r w:rsidR="006009E6" w:rsidRPr="00CF0445">
        <w:rPr>
          <w:rFonts w:ascii="Book Antiqua" w:hAnsi="Book Antiqua" w:cs="Times New Roman"/>
          <w:sz w:val="24"/>
          <w:szCs w:val="24"/>
        </w:rPr>
        <w:t xml:space="preserve"> This allows the project to be eligible for PECO funding.</w:t>
      </w:r>
    </w:p>
    <w:p w14:paraId="5916648B" w14:textId="77777777" w:rsidR="00FA53AD" w:rsidRPr="00CF0445" w:rsidRDefault="00FA53AD" w:rsidP="00306CF6">
      <w:pPr>
        <w:spacing w:after="0"/>
        <w:rPr>
          <w:rFonts w:ascii="Book Antiqua" w:hAnsi="Book Antiqua" w:cs="Times New Roman"/>
          <w:sz w:val="24"/>
          <w:szCs w:val="24"/>
        </w:rPr>
      </w:pPr>
    </w:p>
    <w:p w14:paraId="0EE57426" w14:textId="77777777" w:rsidR="00ED34E7" w:rsidRPr="00CF0445" w:rsidRDefault="00ED34E7" w:rsidP="00CF0445">
      <w:pPr>
        <w:pStyle w:val="Heading2"/>
      </w:pPr>
      <w:r w:rsidRPr="00CF0445">
        <w:t>I</w:t>
      </w:r>
      <w:r w:rsidR="0018258D" w:rsidRPr="00CF0445">
        <w:t>tem 7 Quarterly Budget Report</w:t>
      </w:r>
    </w:p>
    <w:p w14:paraId="13A57FC4" w14:textId="77777777" w:rsidR="0018258D" w:rsidRPr="00CF0445" w:rsidRDefault="0018258D" w:rsidP="00306CF6">
      <w:pPr>
        <w:spacing w:after="0"/>
        <w:rPr>
          <w:rFonts w:ascii="Book Antiqua" w:hAnsi="Book Antiqua" w:cs="Times New Roman"/>
          <w:sz w:val="24"/>
          <w:szCs w:val="24"/>
        </w:rPr>
      </w:pPr>
      <w:r w:rsidRPr="00CF0445">
        <w:rPr>
          <w:rFonts w:ascii="Book Antiqua" w:hAnsi="Book Antiqua" w:cs="Times New Roman"/>
          <w:sz w:val="24"/>
          <w:szCs w:val="24"/>
        </w:rPr>
        <w:t>Vice Presiden</w:t>
      </w:r>
      <w:r w:rsidR="00641A0E" w:rsidRPr="00CF0445">
        <w:rPr>
          <w:rFonts w:ascii="Book Antiqua" w:hAnsi="Book Antiqua" w:cs="Times New Roman"/>
          <w:sz w:val="24"/>
          <w:szCs w:val="24"/>
        </w:rPr>
        <w:t xml:space="preserve">t Shuman presented the year end actuals of the E&amp;G Budget for YE June 30, 2017.  At that time, 92% of the budget had been expended.  Of the $4.3 million of salary savings, $1.8 million was allocated to summer school.  The UNF Preschool </w:t>
      </w:r>
      <w:r w:rsidR="00E83D54" w:rsidRPr="00CF0445">
        <w:rPr>
          <w:rFonts w:ascii="Book Antiqua" w:hAnsi="Book Antiqua" w:cs="Times New Roman"/>
          <w:sz w:val="24"/>
          <w:szCs w:val="24"/>
        </w:rPr>
        <w:t xml:space="preserve">did very well and </w:t>
      </w:r>
      <w:r w:rsidR="00641A0E" w:rsidRPr="00CF0445">
        <w:rPr>
          <w:rFonts w:ascii="Book Antiqua" w:hAnsi="Book Antiqua" w:cs="Times New Roman"/>
          <w:sz w:val="24"/>
          <w:szCs w:val="24"/>
        </w:rPr>
        <w:t>revenues exceeded their budget by 124%.  Other departments which also exceeded their budgeted revenue included the Florida Institute of Education (FIE) and Food Services.  Continuing Education c</w:t>
      </w:r>
      <w:r w:rsidR="006009E6" w:rsidRPr="00CF0445">
        <w:rPr>
          <w:rFonts w:ascii="Book Antiqua" w:hAnsi="Book Antiqua" w:cs="Times New Roman"/>
          <w:sz w:val="24"/>
          <w:szCs w:val="24"/>
        </w:rPr>
        <w:t>ontinued to work toward a positive</w:t>
      </w:r>
      <w:r w:rsidR="00641A0E" w:rsidRPr="00CF0445">
        <w:rPr>
          <w:rFonts w:ascii="Book Antiqua" w:hAnsi="Book Antiqua" w:cs="Times New Roman"/>
          <w:sz w:val="24"/>
          <w:szCs w:val="24"/>
        </w:rPr>
        <w:t xml:space="preserve"> fund balance.</w:t>
      </w:r>
    </w:p>
    <w:p w14:paraId="4F235140" w14:textId="77777777" w:rsidR="00EE77AC" w:rsidRPr="00CF0445" w:rsidRDefault="00EE77AC" w:rsidP="00306CF6">
      <w:pPr>
        <w:spacing w:after="0"/>
        <w:rPr>
          <w:rFonts w:ascii="Book Antiqua" w:hAnsi="Book Antiqua" w:cs="Times New Roman"/>
          <w:sz w:val="24"/>
          <w:szCs w:val="24"/>
        </w:rPr>
      </w:pPr>
    </w:p>
    <w:p w14:paraId="18F0F64B" w14:textId="77777777" w:rsidR="00EE77AC" w:rsidRPr="00CF0445" w:rsidRDefault="00EE77AC" w:rsidP="00306CF6">
      <w:pPr>
        <w:spacing w:after="0"/>
        <w:rPr>
          <w:rFonts w:ascii="Book Antiqua" w:hAnsi="Book Antiqua" w:cs="Times New Roman"/>
          <w:sz w:val="24"/>
          <w:szCs w:val="24"/>
        </w:rPr>
      </w:pPr>
      <w:r w:rsidRPr="00CF0445">
        <w:rPr>
          <w:rFonts w:ascii="Book Antiqua" w:hAnsi="Book Antiqua" w:cs="Times New Roman"/>
          <w:sz w:val="24"/>
          <w:szCs w:val="24"/>
        </w:rPr>
        <w:t xml:space="preserve">While </w:t>
      </w:r>
      <w:r w:rsidR="006009E6" w:rsidRPr="00CF0445">
        <w:rPr>
          <w:rFonts w:ascii="Book Antiqua" w:hAnsi="Book Antiqua" w:cs="Times New Roman"/>
          <w:sz w:val="24"/>
          <w:szCs w:val="24"/>
        </w:rPr>
        <w:t xml:space="preserve">reporting on </w:t>
      </w:r>
      <w:r w:rsidRPr="00CF0445">
        <w:rPr>
          <w:rFonts w:ascii="Book Antiqua" w:hAnsi="Book Antiqua" w:cs="Times New Roman"/>
          <w:sz w:val="24"/>
          <w:szCs w:val="24"/>
        </w:rPr>
        <w:t>the quarterly budget report ending September 30, 2017, Vice President Shuman shared that no issues are anticipated with budget revenue or expenses.  Divisions have expended up to 23% of their funds to date.  It is anticipated again that all salary savings will be returned to central reserves and will assist in funding summer school.  As of September 30</w:t>
      </w:r>
      <w:r w:rsidRPr="00CF0445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Pr="00CF0445">
        <w:rPr>
          <w:rFonts w:ascii="Book Antiqua" w:hAnsi="Book Antiqua" w:cs="Times New Roman"/>
          <w:sz w:val="24"/>
          <w:szCs w:val="24"/>
        </w:rPr>
        <w:t>, 32.6% of the anticipated revenue has been collected.  Remaining funds will be collected from state appropriations and lottery funds throughout the rest of the year.</w:t>
      </w:r>
    </w:p>
    <w:p w14:paraId="1758E33F" w14:textId="77777777" w:rsidR="00C24698" w:rsidRDefault="00C24698" w:rsidP="00280832">
      <w:pPr>
        <w:pStyle w:val="NoSpacing"/>
      </w:pPr>
    </w:p>
    <w:p w14:paraId="07EA829F" w14:textId="0A165F76" w:rsidR="00EE77AC" w:rsidRPr="00CF0445" w:rsidRDefault="00EE77AC" w:rsidP="00CF0445">
      <w:pPr>
        <w:pStyle w:val="Heading2"/>
      </w:pPr>
      <w:r w:rsidRPr="00CF0445">
        <w:t>Item 8 Treasurer’s Report</w:t>
      </w:r>
    </w:p>
    <w:p w14:paraId="4AA1BB8B" w14:textId="77777777" w:rsidR="00D94E6F" w:rsidRPr="00CF0445" w:rsidRDefault="00EE77AC" w:rsidP="00306CF6">
      <w:pPr>
        <w:spacing w:after="0"/>
        <w:rPr>
          <w:rFonts w:ascii="Book Antiqua" w:hAnsi="Book Antiqua" w:cs="Times New Roman"/>
          <w:sz w:val="24"/>
          <w:szCs w:val="24"/>
        </w:rPr>
      </w:pPr>
      <w:r w:rsidRPr="00CF0445">
        <w:rPr>
          <w:rFonts w:ascii="Book Antiqua" w:hAnsi="Book Antiqua" w:cs="Times New Roman"/>
          <w:sz w:val="24"/>
          <w:szCs w:val="24"/>
        </w:rPr>
        <w:t xml:space="preserve">Vice President Shuman presented the treasurer’s </w:t>
      </w:r>
      <w:r w:rsidR="00106B68" w:rsidRPr="00CF0445">
        <w:rPr>
          <w:rFonts w:ascii="Book Antiqua" w:hAnsi="Book Antiqua" w:cs="Times New Roman"/>
          <w:sz w:val="24"/>
          <w:szCs w:val="24"/>
        </w:rPr>
        <w:t xml:space="preserve">annual </w:t>
      </w:r>
      <w:r w:rsidRPr="00CF0445">
        <w:rPr>
          <w:rFonts w:ascii="Book Antiqua" w:hAnsi="Book Antiqua" w:cs="Times New Roman"/>
          <w:sz w:val="24"/>
          <w:szCs w:val="24"/>
        </w:rPr>
        <w:t xml:space="preserve">report </w:t>
      </w:r>
      <w:r w:rsidR="00106B68" w:rsidRPr="00CF0445">
        <w:rPr>
          <w:rFonts w:ascii="Book Antiqua" w:hAnsi="Book Antiqua" w:cs="Times New Roman"/>
          <w:sz w:val="24"/>
          <w:szCs w:val="24"/>
        </w:rPr>
        <w:t>for the year ending June 30, 2017.  She noted that cash balances</w:t>
      </w:r>
      <w:r w:rsidR="006009E6" w:rsidRPr="00CF0445">
        <w:rPr>
          <w:rFonts w:ascii="Book Antiqua" w:hAnsi="Book Antiqua" w:cs="Times New Roman"/>
          <w:sz w:val="24"/>
          <w:szCs w:val="24"/>
        </w:rPr>
        <w:t xml:space="preserve"> were higher than normal due to th</w:t>
      </w:r>
      <w:r w:rsidR="00DC5B08" w:rsidRPr="00CF0445">
        <w:rPr>
          <w:rFonts w:ascii="Book Antiqua" w:hAnsi="Book Antiqua" w:cs="Times New Roman"/>
          <w:sz w:val="24"/>
          <w:szCs w:val="24"/>
        </w:rPr>
        <w:t xml:space="preserve">e increased </w:t>
      </w:r>
      <w:r w:rsidR="00DC5B08" w:rsidRPr="00CF0445">
        <w:rPr>
          <w:rFonts w:ascii="Book Antiqua" w:hAnsi="Book Antiqua" w:cs="Times New Roman"/>
          <w:sz w:val="24"/>
          <w:szCs w:val="24"/>
        </w:rPr>
        <w:lastRenderedPageBreak/>
        <w:t xml:space="preserve">cash in Housing </w:t>
      </w:r>
      <w:r w:rsidR="00106B68" w:rsidRPr="00CF0445">
        <w:rPr>
          <w:rFonts w:ascii="Book Antiqua" w:hAnsi="Book Antiqua" w:cs="Times New Roman"/>
          <w:sz w:val="24"/>
          <w:szCs w:val="24"/>
        </w:rPr>
        <w:t xml:space="preserve">last year </w:t>
      </w:r>
      <w:r w:rsidR="00DC5B08" w:rsidRPr="00CF0445">
        <w:rPr>
          <w:rFonts w:ascii="Book Antiqua" w:hAnsi="Book Antiqua" w:cs="Times New Roman"/>
          <w:sz w:val="24"/>
          <w:szCs w:val="24"/>
        </w:rPr>
        <w:t>from</w:t>
      </w:r>
      <w:r w:rsidR="00106B68" w:rsidRPr="00CF0445">
        <w:rPr>
          <w:rFonts w:ascii="Book Antiqua" w:hAnsi="Book Antiqua" w:cs="Times New Roman"/>
          <w:sz w:val="24"/>
          <w:szCs w:val="24"/>
        </w:rPr>
        <w:t xml:space="preserve"> the ref</w:t>
      </w:r>
      <w:r w:rsidR="006009E6" w:rsidRPr="00CF0445">
        <w:rPr>
          <w:rFonts w:ascii="Book Antiqua" w:hAnsi="Book Antiqua" w:cs="Times New Roman"/>
          <w:sz w:val="24"/>
          <w:szCs w:val="24"/>
        </w:rPr>
        <w:t xml:space="preserve">inancing of the Housing bonds and net income surplus of </w:t>
      </w:r>
      <w:r w:rsidR="00106B68" w:rsidRPr="00CF0445">
        <w:rPr>
          <w:rFonts w:ascii="Book Antiqua" w:hAnsi="Book Antiqua" w:cs="Times New Roman"/>
          <w:sz w:val="24"/>
          <w:szCs w:val="24"/>
        </w:rPr>
        <w:t xml:space="preserve">$5 million due to an increase in students.  The treasury investment portfolio </w:t>
      </w:r>
      <w:r w:rsidR="006009E6" w:rsidRPr="00CF0445">
        <w:rPr>
          <w:rFonts w:ascii="Book Antiqua" w:hAnsi="Book Antiqua" w:cs="Times New Roman"/>
          <w:sz w:val="24"/>
          <w:szCs w:val="24"/>
        </w:rPr>
        <w:t>allocation</w:t>
      </w:r>
      <w:r w:rsidR="00106B68" w:rsidRPr="00CF0445">
        <w:rPr>
          <w:rFonts w:ascii="Book Antiqua" w:hAnsi="Book Antiqua" w:cs="Times New Roman"/>
          <w:sz w:val="24"/>
          <w:szCs w:val="24"/>
        </w:rPr>
        <w:t xml:space="preserve"> was shared with the committee as was interest expense and income.  The university’s two money manager</w:t>
      </w:r>
      <w:r w:rsidR="00E83D54" w:rsidRPr="00CF0445">
        <w:rPr>
          <w:rFonts w:ascii="Book Antiqua" w:hAnsi="Book Antiqua" w:cs="Times New Roman"/>
          <w:sz w:val="24"/>
          <w:szCs w:val="24"/>
        </w:rPr>
        <w:t>s</w:t>
      </w:r>
      <w:r w:rsidR="00106B68" w:rsidRPr="00CF0445">
        <w:rPr>
          <w:rFonts w:ascii="Book Antiqua" w:hAnsi="Book Antiqua" w:cs="Times New Roman"/>
          <w:sz w:val="24"/>
          <w:szCs w:val="24"/>
        </w:rPr>
        <w:t>, RBC and Sawgrass, are charged with w</w:t>
      </w:r>
      <w:r w:rsidR="00E83D54" w:rsidRPr="00CF0445">
        <w:rPr>
          <w:rFonts w:ascii="Book Antiqua" w:hAnsi="Book Antiqua" w:cs="Times New Roman"/>
          <w:sz w:val="24"/>
          <w:szCs w:val="24"/>
        </w:rPr>
        <w:t xml:space="preserve">orking to </w:t>
      </w:r>
      <w:r w:rsidR="00106B68" w:rsidRPr="00CF0445">
        <w:rPr>
          <w:rFonts w:ascii="Book Antiqua" w:hAnsi="Book Antiqua" w:cs="Times New Roman"/>
          <w:sz w:val="24"/>
          <w:szCs w:val="24"/>
        </w:rPr>
        <w:t xml:space="preserve">exceed the benchmarks and SPIA (Special Purpose Investment Account), if possible.  As of June 30, 2017, </w:t>
      </w:r>
      <w:r w:rsidR="00D94E6F" w:rsidRPr="00CF0445">
        <w:rPr>
          <w:rFonts w:ascii="Book Antiqua" w:hAnsi="Book Antiqua" w:cs="Times New Roman"/>
          <w:sz w:val="24"/>
          <w:szCs w:val="24"/>
        </w:rPr>
        <w:t>the treasurer had invested more money than the university had on hand.  As of September 30, 2017, the university had $119.7 million in net cash balance and i</w:t>
      </w:r>
      <w:r w:rsidR="006009E6" w:rsidRPr="00CF0445">
        <w:rPr>
          <w:rFonts w:ascii="Book Antiqua" w:hAnsi="Book Antiqua" w:cs="Times New Roman"/>
          <w:sz w:val="24"/>
          <w:szCs w:val="24"/>
        </w:rPr>
        <w:t>nvestments of $121.1 million.</w:t>
      </w:r>
    </w:p>
    <w:p w14:paraId="39A49CA9" w14:textId="77777777" w:rsidR="00D94E6F" w:rsidRPr="00CF0445" w:rsidRDefault="00D94E6F" w:rsidP="00306CF6">
      <w:pPr>
        <w:spacing w:after="0"/>
        <w:rPr>
          <w:rFonts w:ascii="Book Antiqua" w:hAnsi="Book Antiqua" w:cs="Times New Roman"/>
          <w:sz w:val="24"/>
          <w:szCs w:val="24"/>
        </w:rPr>
      </w:pPr>
    </w:p>
    <w:p w14:paraId="7B1ADF13" w14:textId="77777777" w:rsidR="00623588" w:rsidRPr="00CF0445" w:rsidRDefault="00ED34E7" w:rsidP="00CF0445">
      <w:pPr>
        <w:pStyle w:val="Heading2"/>
      </w:pPr>
      <w:r w:rsidRPr="00CF0445">
        <w:t>Item 9 Adjournment</w:t>
      </w:r>
    </w:p>
    <w:p w14:paraId="50ECDA61" w14:textId="77777777" w:rsidR="00D94E6F" w:rsidRPr="00CF0445" w:rsidRDefault="00D94E6F" w:rsidP="00306CF6">
      <w:pPr>
        <w:spacing w:after="0"/>
        <w:rPr>
          <w:rFonts w:ascii="Book Antiqua" w:hAnsi="Book Antiqua" w:cs="Times New Roman"/>
          <w:sz w:val="24"/>
          <w:szCs w:val="24"/>
        </w:rPr>
      </w:pPr>
      <w:r w:rsidRPr="00CF0445">
        <w:rPr>
          <w:rFonts w:ascii="Book Antiqua" w:hAnsi="Book Antiqua" w:cs="Times New Roman"/>
          <w:sz w:val="24"/>
          <w:szCs w:val="24"/>
        </w:rPr>
        <w:t xml:space="preserve">Chair Joost adjourned the meeting at </w:t>
      </w:r>
      <w:r w:rsidR="007851D8" w:rsidRPr="00CF0445">
        <w:rPr>
          <w:rFonts w:ascii="Book Antiqua" w:hAnsi="Book Antiqua" w:cs="Times New Roman"/>
          <w:sz w:val="24"/>
          <w:szCs w:val="24"/>
        </w:rPr>
        <w:t>10:24 a</w:t>
      </w:r>
      <w:r w:rsidRPr="00CF0445">
        <w:rPr>
          <w:rFonts w:ascii="Book Antiqua" w:hAnsi="Book Antiqua" w:cs="Times New Roman"/>
          <w:sz w:val="24"/>
          <w:szCs w:val="24"/>
        </w:rPr>
        <w:t>m.</w:t>
      </w:r>
    </w:p>
    <w:sectPr w:rsidR="00D94E6F" w:rsidRPr="00CF044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B3328" w14:textId="77777777" w:rsidR="00E9324D" w:rsidRDefault="00E9324D" w:rsidP="00FA53AD">
      <w:pPr>
        <w:spacing w:after="0" w:line="240" w:lineRule="auto"/>
      </w:pPr>
      <w:r>
        <w:separator/>
      </w:r>
    </w:p>
  </w:endnote>
  <w:endnote w:type="continuationSeparator" w:id="0">
    <w:p w14:paraId="5EDB61DA" w14:textId="77777777" w:rsidR="00E9324D" w:rsidRDefault="00E9324D" w:rsidP="00FA5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9FCF5" w14:textId="77777777" w:rsidR="00E9324D" w:rsidRDefault="00E9324D" w:rsidP="00FA53AD">
      <w:pPr>
        <w:spacing w:after="0" w:line="240" w:lineRule="auto"/>
      </w:pPr>
      <w:r>
        <w:separator/>
      </w:r>
    </w:p>
  </w:footnote>
  <w:footnote w:type="continuationSeparator" w:id="0">
    <w:p w14:paraId="5744BCCA" w14:textId="77777777" w:rsidR="00E9324D" w:rsidRDefault="00E9324D" w:rsidP="00FA5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F28DD" w14:textId="048BDD51" w:rsidR="00FA53AD" w:rsidRDefault="00CF0445" w:rsidP="00CF0445">
    <w:pPr>
      <w:pStyle w:val="Header"/>
      <w:jc w:val="center"/>
    </w:pPr>
    <w:r>
      <w:rPr>
        <w:noProof/>
      </w:rPr>
      <w:drawing>
        <wp:inline distT="0" distB="0" distL="0" distR="0" wp14:anchorId="1CAB98D8" wp14:editId="0AD5716C">
          <wp:extent cx="2066925" cy="878205"/>
          <wp:effectExtent l="0" t="0" r="9525" b="0"/>
          <wp:docPr id="1" name="Picture 1" descr="UNF Logo with Osp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4B61F4E" w14:textId="59DBB3A0" w:rsidR="00CF0445" w:rsidRDefault="00CF0445" w:rsidP="00CF0445">
    <w:pPr>
      <w:pStyle w:val="Header"/>
      <w:jc w:val="center"/>
    </w:pPr>
  </w:p>
  <w:p w14:paraId="3BAAD17E" w14:textId="77777777" w:rsidR="00CF0445" w:rsidRPr="00CF0445" w:rsidRDefault="00CF0445" w:rsidP="00CF0445">
    <w:pPr>
      <w:spacing w:after="0"/>
      <w:jc w:val="center"/>
      <w:rPr>
        <w:rFonts w:ascii="Book Antiqua" w:hAnsi="Book Antiqua" w:cs="Times New Roman"/>
        <w:sz w:val="24"/>
        <w:szCs w:val="24"/>
      </w:rPr>
    </w:pPr>
    <w:r w:rsidRPr="00CF0445">
      <w:rPr>
        <w:rFonts w:ascii="Book Antiqua" w:hAnsi="Book Antiqua" w:cs="Times New Roman"/>
        <w:sz w:val="24"/>
        <w:szCs w:val="24"/>
      </w:rPr>
      <w:t xml:space="preserve">University of North Florida </w:t>
    </w:r>
  </w:p>
  <w:p w14:paraId="23339056" w14:textId="77777777" w:rsidR="00CF0445" w:rsidRPr="00CF0445" w:rsidRDefault="00CF0445" w:rsidP="00CF0445">
    <w:pPr>
      <w:spacing w:after="0"/>
      <w:jc w:val="center"/>
      <w:rPr>
        <w:rFonts w:ascii="Book Antiqua" w:hAnsi="Book Antiqua" w:cs="Times New Roman"/>
        <w:sz w:val="24"/>
        <w:szCs w:val="24"/>
      </w:rPr>
    </w:pPr>
    <w:r w:rsidRPr="00CF0445">
      <w:rPr>
        <w:rFonts w:ascii="Book Antiqua" w:hAnsi="Book Antiqua" w:cs="Times New Roman"/>
        <w:sz w:val="24"/>
        <w:szCs w:val="24"/>
      </w:rPr>
      <w:t>Board of Trustees</w:t>
    </w:r>
  </w:p>
  <w:p w14:paraId="0C350A9D" w14:textId="77777777" w:rsidR="00CF0445" w:rsidRPr="00CF0445" w:rsidRDefault="00CF0445" w:rsidP="00CF0445">
    <w:pPr>
      <w:spacing w:after="0"/>
      <w:jc w:val="center"/>
      <w:rPr>
        <w:rFonts w:ascii="Book Antiqua" w:hAnsi="Book Antiqua" w:cs="Times New Roman"/>
        <w:sz w:val="24"/>
        <w:szCs w:val="24"/>
      </w:rPr>
    </w:pPr>
    <w:r w:rsidRPr="00CF0445">
      <w:rPr>
        <w:rFonts w:ascii="Book Antiqua" w:hAnsi="Book Antiqua" w:cs="Times New Roman"/>
        <w:sz w:val="24"/>
        <w:szCs w:val="24"/>
      </w:rPr>
      <w:t>Finance &amp; Facilities Committee Minutes</w:t>
    </w:r>
  </w:p>
  <w:p w14:paraId="69E4D491" w14:textId="77777777" w:rsidR="00CF0445" w:rsidRPr="00CF0445" w:rsidRDefault="00CF0445" w:rsidP="00CF0445">
    <w:pPr>
      <w:spacing w:after="0"/>
      <w:jc w:val="center"/>
      <w:rPr>
        <w:rFonts w:ascii="Book Antiqua" w:hAnsi="Book Antiqua" w:cs="Times New Roman"/>
        <w:b/>
        <w:sz w:val="24"/>
        <w:szCs w:val="24"/>
      </w:rPr>
    </w:pPr>
    <w:r w:rsidRPr="00CF0445">
      <w:rPr>
        <w:rFonts w:ascii="Book Antiqua" w:hAnsi="Book Antiqua" w:cs="Times New Roman"/>
        <w:sz w:val="24"/>
        <w:szCs w:val="24"/>
      </w:rPr>
      <w:t>October 24, 2017</w:t>
    </w:r>
  </w:p>
  <w:p w14:paraId="5C86D51E" w14:textId="77777777" w:rsidR="00CF0445" w:rsidRDefault="00CF0445" w:rsidP="00CF044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33299"/>
    <w:multiLevelType w:val="hybridMultilevel"/>
    <w:tmpl w:val="BEE267E0"/>
    <w:lvl w:ilvl="0" w:tplc="58CA9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F0431"/>
    <w:multiLevelType w:val="hybridMultilevel"/>
    <w:tmpl w:val="E558F94E"/>
    <w:lvl w:ilvl="0" w:tplc="3AB49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4E7"/>
    <w:rsid w:val="00010335"/>
    <w:rsid w:val="00106B68"/>
    <w:rsid w:val="0018258D"/>
    <w:rsid w:val="001C57FF"/>
    <w:rsid w:val="00280832"/>
    <w:rsid w:val="003042E5"/>
    <w:rsid w:val="00306CF6"/>
    <w:rsid w:val="004614F7"/>
    <w:rsid w:val="005E5AFF"/>
    <w:rsid w:val="006009E6"/>
    <w:rsid w:val="00623588"/>
    <w:rsid w:val="00641A0E"/>
    <w:rsid w:val="006B25BA"/>
    <w:rsid w:val="006E722B"/>
    <w:rsid w:val="007851D8"/>
    <w:rsid w:val="007F1887"/>
    <w:rsid w:val="009458C6"/>
    <w:rsid w:val="00975B50"/>
    <w:rsid w:val="00C24698"/>
    <w:rsid w:val="00CF0445"/>
    <w:rsid w:val="00D060BF"/>
    <w:rsid w:val="00D94E6F"/>
    <w:rsid w:val="00DC5B08"/>
    <w:rsid w:val="00E83D54"/>
    <w:rsid w:val="00E9324D"/>
    <w:rsid w:val="00ED34E7"/>
    <w:rsid w:val="00EE77AC"/>
    <w:rsid w:val="00F65917"/>
    <w:rsid w:val="00FA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BFEFCA"/>
  <w15:chartTrackingRefBased/>
  <w15:docId w15:val="{BAE9A9FC-9B2E-4C90-8EC8-65131A9F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0445"/>
    <w:pPr>
      <w:jc w:val="center"/>
      <w:outlineLvl w:val="0"/>
    </w:pPr>
    <w:rPr>
      <w:rFonts w:ascii="Book Antiqua" w:hAnsi="Book Antiqua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0445"/>
    <w:pPr>
      <w:spacing w:after="0"/>
      <w:outlineLvl w:val="1"/>
    </w:pPr>
    <w:rPr>
      <w:rFonts w:ascii="Book Antiqua" w:hAnsi="Book Antiqua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2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5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1D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5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3AD"/>
  </w:style>
  <w:style w:type="paragraph" w:styleId="Footer">
    <w:name w:val="footer"/>
    <w:basedOn w:val="Normal"/>
    <w:link w:val="FooterChar"/>
    <w:uiPriority w:val="99"/>
    <w:unhideWhenUsed/>
    <w:rsid w:val="00FA5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3AD"/>
  </w:style>
  <w:style w:type="character" w:customStyle="1" w:styleId="Heading1Char">
    <w:name w:val="Heading 1 Char"/>
    <w:basedOn w:val="DefaultParagraphFont"/>
    <w:link w:val="Heading1"/>
    <w:uiPriority w:val="9"/>
    <w:rsid w:val="00CF0445"/>
    <w:rPr>
      <w:rFonts w:ascii="Book Antiqua" w:hAnsi="Book Antiqua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F0445"/>
    <w:rPr>
      <w:rFonts w:ascii="Book Antiqua" w:hAnsi="Book Antiqua" w:cs="Times New Roman"/>
      <w:b/>
      <w:sz w:val="24"/>
      <w:szCs w:val="24"/>
    </w:rPr>
  </w:style>
  <w:style w:type="paragraph" w:styleId="NoSpacing">
    <w:name w:val="No Spacing"/>
    <w:uiPriority w:val="1"/>
    <w:qFormat/>
    <w:rsid w:val="002808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LeGros, Debbie</dc:creator>
  <cp:keywords/>
  <dc:description/>
  <cp:lastModifiedBy>Celetti, Hether</cp:lastModifiedBy>
  <cp:revision>5</cp:revision>
  <cp:lastPrinted>2017-10-31T20:24:00Z</cp:lastPrinted>
  <dcterms:created xsi:type="dcterms:W3CDTF">2020-05-18T01:51:00Z</dcterms:created>
  <dcterms:modified xsi:type="dcterms:W3CDTF">2022-08-15T19:49:00Z</dcterms:modified>
</cp:coreProperties>
</file>