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CDBB" w14:textId="77777777" w:rsidR="00A40AC3" w:rsidRPr="00A40AC3" w:rsidRDefault="00A40AC3" w:rsidP="00A40AC3">
      <w:pPr>
        <w:pStyle w:val="Heading1"/>
        <w:rPr>
          <w:rFonts w:ascii="Book Antiqua" w:hAnsi="Book Antiqua"/>
          <w:sz w:val="24"/>
          <w:szCs w:val="24"/>
        </w:rPr>
      </w:pPr>
      <w:r>
        <w:br/>
      </w:r>
      <w:r>
        <w:br/>
      </w:r>
      <w:r w:rsidRPr="00A40AC3">
        <w:rPr>
          <w:rFonts w:ascii="Book Antiqua" w:hAnsi="Book Antiqua"/>
          <w:sz w:val="24"/>
          <w:szCs w:val="24"/>
        </w:rPr>
        <w:t>AGENDA</w:t>
      </w:r>
    </w:p>
    <w:p w14:paraId="48EA4D15" w14:textId="77777777" w:rsidR="00A40AC3" w:rsidRPr="002C5FFF" w:rsidRDefault="00A40AC3" w:rsidP="002C5FFF">
      <w:pPr>
        <w:pStyle w:val="Heading2"/>
      </w:pPr>
      <w:r w:rsidRPr="002C5FFF">
        <w:t>Item 1</w:t>
      </w:r>
      <w:r w:rsidRPr="002C5FFF">
        <w:tab/>
      </w:r>
      <w:r w:rsidRPr="002C5FFF">
        <w:tab/>
        <w:t>Call to Order</w:t>
      </w:r>
    </w:p>
    <w:p w14:paraId="5F9C09C6" w14:textId="77777777" w:rsidR="00A40AC3" w:rsidRPr="00A40AC3" w:rsidRDefault="00A40AC3" w:rsidP="002C5FFF">
      <w:pPr>
        <w:pStyle w:val="Heading2"/>
      </w:pPr>
      <w:r w:rsidRPr="00A40AC3">
        <w:t>Item 2</w:t>
      </w:r>
      <w:r w:rsidRPr="00A40AC3">
        <w:tab/>
      </w:r>
      <w:r w:rsidRPr="00A40AC3">
        <w:tab/>
        <w:t>Approval of Minutes, October 25, 2016</w:t>
      </w:r>
    </w:p>
    <w:p w14:paraId="002FE765" w14:textId="77777777" w:rsidR="00A40AC3" w:rsidRPr="00A40AC3" w:rsidRDefault="00A40AC3" w:rsidP="002C5FFF">
      <w:pPr>
        <w:pStyle w:val="Heading2"/>
      </w:pPr>
      <w:r w:rsidRPr="00A40AC3">
        <w:t>Item 3</w:t>
      </w:r>
      <w:r w:rsidRPr="00A40AC3">
        <w:tab/>
      </w:r>
      <w:r w:rsidRPr="00A40AC3">
        <w:tab/>
        <w:t>Improving UNF's External Communication</w:t>
      </w:r>
    </w:p>
    <w:p w14:paraId="48CCC7D6" w14:textId="77777777" w:rsidR="00A40AC3" w:rsidRPr="00A40AC3" w:rsidRDefault="00A40AC3" w:rsidP="002C5FFF">
      <w:pPr>
        <w:pStyle w:val="Heading2"/>
      </w:pPr>
      <w:r w:rsidRPr="00A40AC3">
        <w:t>Item 4</w:t>
      </w:r>
      <w:r w:rsidRPr="00A40AC3">
        <w:tab/>
      </w:r>
      <w:r w:rsidRPr="00A40AC3">
        <w:tab/>
        <w:t>Compliance &amp; Ethics Discussion</w:t>
      </w:r>
    </w:p>
    <w:p w14:paraId="731B34C8" w14:textId="77777777" w:rsidR="00A40AC3" w:rsidRPr="00A40AC3" w:rsidRDefault="00A40AC3" w:rsidP="002C5FFF">
      <w:pPr>
        <w:pStyle w:val="Heading2"/>
      </w:pPr>
      <w:r w:rsidRPr="00A40AC3">
        <w:t>Item 5</w:t>
      </w:r>
      <w:r w:rsidRPr="00A40AC3">
        <w:tab/>
      </w:r>
      <w:r w:rsidRPr="00A40AC3">
        <w:tab/>
        <w:t>Trustee Engagement Plan</w:t>
      </w:r>
    </w:p>
    <w:p w14:paraId="75C4D54A" w14:textId="77777777" w:rsidR="003278DA" w:rsidRPr="00A40AC3" w:rsidRDefault="00A40AC3" w:rsidP="002C5FFF">
      <w:pPr>
        <w:pStyle w:val="Heading2"/>
      </w:pPr>
      <w:r w:rsidRPr="00A40AC3">
        <w:t>Item 6</w:t>
      </w:r>
      <w:r w:rsidRPr="00A40AC3">
        <w:tab/>
      </w:r>
      <w:r w:rsidRPr="00A40AC3">
        <w:tab/>
        <w:t>Adjournment</w:t>
      </w:r>
    </w:p>
    <w:sectPr w:rsidR="003278DA" w:rsidRPr="00A40AC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ABCA1" w14:textId="77777777" w:rsidR="002926FD" w:rsidRDefault="002926FD" w:rsidP="00A40AC3">
      <w:pPr>
        <w:spacing w:after="0" w:line="240" w:lineRule="auto"/>
      </w:pPr>
      <w:r>
        <w:separator/>
      </w:r>
    </w:p>
  </w:endnote>
  <w:endnote w:type="continuationSeparator" w:id="0">
    <w:p w14:paraId="12F7A479" w14:textId="77777777" w:rsidR="002926FD" w:rsidRDefault="002926FD" w:rsidP="00A4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06E9D" w14:textId="77777777" w:rsidR="002926FD" w:rsidRDefault="002926FD" w:rsidP="00A40AC3">
      <w:pPr>
        <w:spacing w:after="0" w:line="240" w:lineRule="auto"/>
      </w:pPr>
      <w:r>
        <w:separator/>
      </w:r>
    </w:p>
  </w:footnote>
  <w:footnote w:type="continuationSeparator" w:id="0">
    <w:p w14:paraId="3859D916" w14:textId="77777777" w:rsidR="002926FD" w:rsidRDefault="002926FD" w:rsidP="00A40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667A" w14:textId="77777777" w:rsidR="00A40AC3" w:rsidRDefault="00A40AC3" w:rsidP="00A40AC3">
    <w:pPr>
      <w:pStyle w:val="Header"/>
      <w:jc w:val="center"/>
      <w:rPr>
        <w:rFonts w:ascii="Book Antiqua" w:hAnsi="Book Antiqua"/>
        <w:b/>
        <w:bCs/>
        <w:color w:val="000000"/>
        <w:sz w:val="24"/>
        <w:szCs w:val="24"/>
      </w:rPr>
    </w:pPr>
    <w:r>
      <w:rPr>
        <w:noProof/>
      </w:rPr>
      <w:drawing>
        <wp:inline distT="0" distB="0" distL="0" distR="0" wp14:anchorId="1C2F2FA0" wp14:editId="5942C6AB">
          <wp:extent cx="2066290" cy="877570"/>
          <wp:effectExtent l="0" t="0" r="0" b="0"/>
          <wp:docPr id="1" name="Picture 1" descr="Osprey and University of North Florid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sprey and University of North Florid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290" cy="877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F933E7" w14:textId="77777777" w:rsidR="00A40AC3" w:rsidRDefault="00A40AC3" w:rsidP="00A40AC3">
    <w:pPr>
      <w:pStyle w:val="Header"/>
      <w:jc w:val="center"/>
      <w:rPr>
        <w:rFonts w:ascii="Book Antiqua" w:hAnsi="Book Antiqua"/>
        <w:b/>
        <w:bCs/>
        <w:color w:val="000000"/>
        <w:sz w:val="24"/>
        <w:szCs w:val="24"/>
      </w:rPr>
    </w:pPr>
  </w:p>
  <w:p w14:paraId="3049201A" w14:textId="77777777" w:rsidR="00A40AC3" w:rsidRDefault="00A40AC3" w:rsidP="00A40AC3">
    <w:pPr>
      <w:pStyle w:val="Header"/>
      <w:jc w:val="center"/>
    </w:pPr>
    <w:r w:rsidRPr="00A40AC3">
      <w:rPr>
        <w:rFonts w:ascii="Book Antiqua" w:hAnsi="Book Antiqua"/>
        <w:b/>
        <w:bCs/>
        <w:color w:val="000000"/>
        <w:sz w:val="24"/>
        <w:szCs w:val="24"/>
      </w:rPr>
      <w:t>University of North Florida</w:t>
    </w:r>
    <w:r w:rsidRPr="00A40AC3">
      <w:rPr>
        <w:rFonts w:ascii="Book Antiqua" w:hAnsi="Book Antiqua"/>
        <w:b/>
        <w:bCs/>
        <w:color w:val="000000"/>
        <w:sz w:val="24"/>
        <w:szCs w:val="24"/>
      </w:rPr>
      <w:br/>
      <w:t>Governance Committee</w:t>
    </w:r>
    <w:r w:rsidRPr="00A40AC3">
      <w:rPr>
        <w:rFonts w:ascii="Book Antiqua" w:hAnsi="Book Antiqua"/>
        <w:b/>
        <w:bCs/>
        <w:color w:val="000000"/>
        <w:sz w:val="24"/>
        <w:szCs w:val="24"/>
      </w:rPr>
      <w:br/>
      <w:t>January 10, 2017, 9:45 AM</w:t>
    </w:r>
    <w:r w:rsidRPr="00A40AC3">
      <w:rPr>
        <w:rFonts w:ascii="Book Antiqua" w:hAnsi="Book Antiqua"/>
        <w:b/>
        <w:bCs/>
        <w:color w:val="000000"/>
        <w:sz w:val="24"/>
        <w:szCs w:val="24"/>
      </w:rPr>
      <w:br/>
      <w:t>University Center, Room 1097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C3"/>
    <w:rsid w:val="00075845"/>
    <w:rsid w:val="002926FD"/>
    <w:rsid w:val="002C5FFF"/>
    <w:rsid w:val="003278DA"/>
    <w:rsid w:val="00341672"/>
    <w:rsid w:val="00480AD8"/>
    <w:rsid w:val="00A40AC3"/>
    <w:rsid w:val="00C370F5"/>
    <w:rsid w:val="00EE2338"/>
    <w:rsid w:val="00FA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9CF8EE"/>
  <w15:chartTrackingRefBased/>
  <w15:docId w15:val="{A67BE23E-31E8-4862-9FAD-8E463EDD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AC3"/>
    <w:pPr>
      <w:jc w:val="center"/>
      <w:outlineLvl w:val="0"/>
    </w:pPr>
    <w:rPr>
      <w:b/>
      <w:bCs/>
      <w:color w:val="000000"/>
      <w:sz w:val="36"/>
      <w:szCs w:val="3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2C5FF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0AC3"/>
    <w:pPr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0AC3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0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AC3"/>
  </w:style>
  <w:style w:type="paragraph" w:styleId="Footer">
    <w:name w:val="footer"/>
    <w:basedOn w:val="Normal"/>
    <w:link w:val="FooterChar"/>
    <w:uiPriority w:val="99"/>
    <w:unhideWhenUsed/>
    <w:rsid w:val="00A40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AC3"/>
  </w:style>
  <w:style w:type="character" w:customStyle="1" w:styleId="Heading1Char">
    <w:name w:val="Heading 1 Char"/>
    <w:basedOn w:val="DefaultParagraphFont"/>
    <w:link w:val="Heading1"/>
    <w:uiPriority w:val="9"/>
    <w:rsid w:val="00A40AC3"/>
    <w:rPr>
      <w:b/>
      <w:b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C5FFF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93BB6-FD66-4827-88E7-D273CB65D3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DE329CF0-0F0D-496B-9C4E-EFEE0FAA24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221DB-CD5D-4407-9857-E918B6012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Fishman, Ann</cp:lastModifiedBy>
  <cp:revision>2</cp:revision>
  <dcterms:created xsi:type="dcterms:W3CDTF">2022-07-19T18:03:00Z</dcterms:created>
  <dcterms:modified xsi:type="dcterms:W3CDTF">2022-07-19T18:03:00Z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