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7E6C" w14:textId="4A811483" w:rsidR="00CA7C41" w:rsidRPr="00F1113E" w:rsidRDefault="00CA536E" w:rsidP="00F1113E">
      <w:pPr>
        <w:pStyle w:val="Heading1"/>
        <w:jc w:val="center"/>
        <w:rPr>
          <w:b w:val="0"/>
          <w:bCs w:val="0"/>
          <w:sz w:val="56"/>
          <w:szCs w:val="56"/>
        </w:rPr>
      </w:pPr>
      <w:bookmarkStart w:id="0" w:name="_GoBack"/>
      <w:r w:rsidRPr="00F1113E">
        <w:rPr>
          <w:b w:val="0"/>
          <w:bCs w:val="0"/>
          <w:sz w:val="56"/>
          <w:szCs w:val="56"/>
        </w:rPr>
        <w:t>Registering in Audit Grade Mode</w:t>
      </w:r>
    </w:p>
    <w:bookmarkEnd w:id="0"/>
    <w:p w14:paraId="54FCD036" w14:textId="7039A223" w:rsidR="00CA536E" w:rsidRPr="00F1113E" w:rsidRDefault="00CA536E" w:rsidP="00F1113E">
      <w:pPr>
        <w:pStyle w:val="Heading2"/>
      </w:pPr>
      <w:r w:rsidRPr="00F1113E">
        <w:t>Logging in:</w:t>
      </w:r>
    </w:p>
    <w:p w14:paraId="5CF98BB5" w14:textId="0B40ECFB" w:rsidR="00CA536E" w:rsidRPr="00CA536E" w:rsidRDefault="00CA536E" w:rsidP="00CA536E">
      <w:pPr>
        <w:pStyle w:val="ListParagraph"/>
        <w:numPr>
          <w:ilvl w:val="0"/>
          <w:numId w:val="1"/>
        </w:numPr>
        <w:rPr>
          <w:rFonts w:ascii="Arial" w:hAnsi="Arial" w:cs="Arial"/>
        </w:rPr>
      </w:pPr>
      <w:r w:rsidRPr="00CA536E">
        <w:rPr>
          <w:rFonts w:ascii="Arial" w:hAnsi="Arial" w:cs="Arial"/>
        </w:rPr>
        <w:t xml:space="preserve">Access the UNF Registration System by logging in through </w:t>
      </w:r>
      <w:hyperlink r:id="rId10" w:history="1">
        <w:proofErr w:type="spellStart"/>
        <w:r w:rsidRPr="00CA536E">
          <w:rPr>
            <w:rStyle w:val="Hyperlink"/>
            <w:rFonts w:ascii="Arial" w:hAnsi="Arial" w:cs="Arial"/>
          </w:rPr>
          <w:t>myWings</w:t>
        </w:r>
        <w:proofErr w:type="spellEnd"/>
      </w:hyperlink>
    </w:p>
    <w:p w14:paraId="6E0E0968" w14:textId="605A37EC" w:rsidR="00CA536E" w:rsidRPr="00CA536E" w:rsidRDefault="00CA536E" w:rsidP="00CA536E">
      <w:pPr>
        <w:pStyle w:val="ListParagraph"/>
        <w:numPr>
          <w:ilvl w:val="0"/>
          <w:numId w:val="1"/>
        </w:numPr>
        <w:rPr>
          <w:rFonts w:ascii="Arial" w:hAnsi="Arial" w:cs="Arial"/>
        </w:rPr>
      </w:pPr>
      <w:r w:rsidRPr="00CA536E">
        <w:rPr>
          <w:rFonts w:ascii="Arial" w:hAnsi="Arial" w:cs="Arial"/>
        </w:rPr>
        <w:t xml:space="preserve">Select the </w:t>
      </w:r>
      <w:r w:rsidRPr="00CA536E">
        <w:rPr>
          <w:rFonts w:ascii="Arial" w:hAnsi="Arial" w:cs="Arial"/>
          <w:b/>
          <w:bCs/>
        </w:rPr>
        <w:t>Registration</w:t>
      </w:r>
      <w:r w:rsidRPr="00CA536E">
        <w:rPr>
          <w:rFonts w:ascii="Arial" w:hAnsi="Arial" w:cs="Arial"/>
        </w:rPr>
        <w:t xml:space="preserve"> tile</w:t>
      </w:r>
    </w:p>
    <w:p w14:paraId="00203C05" w14:textId="41DC4379" w:rsidR="00CA536E" w:rsidRPr="00CA536E" w:rsidRDefault="00CA536E" w:rsidP="00CA536E">
      <w:pPr>
        <w:pStyle w:val="ListParagraph"/>
        <w:numPr>
          <w:ilvl w:val="0"/>
          <w:numId w:val="1"/>
        </w:numPr>
        <w:rPr>
          <w:rFonts w:ascii="Arial" w:hAnsi="Arial" w:cs="Arial"/>
        </w:rPr>
      </w:pPr>
      <w:r w:rsidRPr="00CA536E">
        <w:rPr>
          <w:rFonts w:ascii="Arial" w:hAnsi="Arial" w:cs="Arial"/>
        </w:rPr>
        <w:t xml:space="preserve">Select </w:t>
      </w:r>
      <w:r w:rsidRPr="00CA536E">
        <w:rPr>
          <w:rFonts w:ascii="Arial" w:hAnsi="Arial" w:cs="Arial"/>
          <w:b/>
          <w:bCs/>
        </w:rPr>
        <w:t>Registration and Course Planning</w:t>
      </w:r>
    </w:p>
    <w:p w14:paraId="3A15623B" w14:textId="7A68DCFA" w:rsidR="00CA536E" w:rsidRPr="00F1113E" w:rsidRDefault="00CA536E" w:rsidP="00F1113E">
      <w:pPr>
        <w:pStyle w:val="Heading2"/>
      </w:pPr>
      <w:r w:rsidRPr="00F1113E">
        <w:t>Registering for a Course in Audit Grade Mode:</w:t>
      </w:r>
    </w:p>
    <w:p w14:paraId="23F249A0" w14:textId="698D8A7E" w:rsidR="00CA536E" w:rsidRDefault="00CA536E" w:rsidP="00CA536E">
      <w:pPr>
        <w:pStyle w:val="ListParagraph"/>
        <w:numPr>
          <w:ilvl w:val="0"/>
          <w:numId w:val="2"/>
        </w:numPr>
        <w:rPr>
          <w:rFonts w:ascii="Arial" w:hAnsi="Arial" w:cs="Arial"/>
        </w:rPr>
      </w:pPr>
      <w:r>
        <w:rPr>
          <w:rFonts w:ascii="Arial" w:hAnsi="Arial" w:cs="Arial"/>
        </w:rPr>
        <w:t xml:space="preserve">Select </w:t>
      </w:r>
      <w:r w:rsidRPr="00CA536E">
        <w:rPr>
          <w:rFonts w:ascii="Arial" w:hAnsi="Arial" w:cs="Arial"/>
          <w:b/>
          <w:bCs/>
        </w:rPr>
        <w:t>Register for Classes</w:t>
      </w:r>
    </w:p>
    <w:p w14:paraId="7606E819" w14:textId="3EB7C438" w:rsidR="00CA536E" w:rsidRDefault="00CA536E" w:rsidP="00CA536E">
      <w:pPr>
        <w:rPr>
          <w:rFonts w:ascii="Arial" w:hAnsi="Arial" w:cs="Arial"/>
        </w:rPr>
      </w:pPr>
      <w:r w:rsidRPr="00A72C3F">
        <w:rPr>
          <w:noProof/>
        </w:rPr>
        <w:drawing>
          <wp:inline distT="0" distB="0" distL="0" distR="0" wp14:anchorId="5B59F679" wp14:editId="0F8F429D">
            <wp:extent cx="3743326" cy="714375"/>
            <wp:effectExtent l="19050" t="19050" r="9525" b="28575"/>
            <wp:docPr id="1" name="Picture 1" descr="The Register for Classes link i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2114" cy="790480"/>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2AEF6EAA" w14:textId="1E69CDD0" w:rsidR="00CA536E" w:rsidRPr="00CA536E" w:rsidRDefault="00CA536E" w:rsidP="00CA536E">
      <w:pPr>
        <w:pStyle w:val="ListParagraph"/>
        <w:numPr>
          <w:ilvl w:val="0"/>
          <w:numId w:val="2"/>
        </w:numPr>
        <w:rPr>
          <w:rFonts w:ascii="Arial" w:hAnsi="Arial" w:cs="Arial"/>
        </w:rPr>
      </w:pPr>
      <w:r>
        <w:rPr>
          <w:rFonts w:ascii="Arial" w:hAnsi="Arial" w:cs="Arial"/>
        </w:rPr>
        <w:t xml:space="preserve">Select the academic term that you want to register in and select </w:t>
      </w:r>
      <w:r w:rsidRPr="00CA536E">
        <w:rPr>
          <w:rFonts w:ascii="Arial" w:hAnsi="Arial" w:cs="Arial"/>
          <w:b/>
          <w:bCs/>
        </w:rPr>
        <w:t>Continue</w:t>
      </w:r>
    </w:p>
    <w:p w14:paraId="5C0963BA" w14:textId="09EA7BC0" w:rsidR="00CA536E" w:rsidRDefault="00CA536E" w:rsidP="00CA536E">
      <w:pPr>
        <w:rPr>
          <w:rFonts w:ascii="Arial" w:hAnsi="Arial" w:cs="Arial"/>
        </w:rPr>
      </w:pPr>
      <w:r w:rsidRPr="00CA7F36">
        <w:rPr>
          <w:noProof/>
        </w:rPr>
        <w:drawing>
          <wp:inline distT="0" distB="0" distL="0" distR="0" wp14:anchorId="2C0DB39A" wp14:editId="0592EEC9">
            <wp:extent cx="2695575" cy="1519935"/>
            <wp:effectExtent l="19050" t="19050" r="9525" b="23495"/>
            <wp:docPr id="4" name="Picture 4" descr="An academic term is selected under select a term. The continue button is highlighted yellow below the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04523" cy="1524980"/>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027430CB" w14:textId="76BAF802" w:rsidR="00CA536E" w:rsidRDefault="00CA536E" w:rsidP="00CA536E">
      <w:pPr>
        <w:rPr>
          <w:rFonts w:ascii="Arial" w:hAnsi="Arial" w:cs="Arial"/>
        </w:rPr>
      </w:pPr>
      <w:r w:rsidRPr="00CA536E">
        <w:rPr>
          <w:rFonts w:ascii="Arial" w:hAnsi="Arial" w:cs="Arial"/>
          <w:b/>
          <w:bCs/>
        </w:rPr>
        <w:t>Error Messages</w:t>
      </w:r>
      <w:r w:rsidRPr="00CA536E">
        <w:rPr>
          <w:rFonts w:ascii="Arial" w:hAnsi="Arial" w:cs="Arial"/>
        </w:rPr>
        <w:t xml:space="preserve">: If you see </w:t>
      </w:r>
      <w:r>
        <w:rPr>
          <w:rFonts w:ascii="Arial" w:hAnsi="Arial" w:cs="Arial"/>
        </w:rPr>
        <w:t>the below</w:t>
      </w:r>
      <w:r w:rsidRPr="00CA536E">
        <w:rPr>
          <w:rFonts w:ascii="Arial" w:hAnsi="Arial" w:cs="Arial"/>
        </w:rPr>
        <w:t xml:space="preserve"> message, you have holds preventing registration. You will need to clear any holds before registration can be processed.</w:t>
      </w:r>
    </w:p>
    <w:p w14:paraId="670B97F9" w14:textId="07EA770E" w:rsidR="00CA536E" w:rsidRDefault="00CA536E" w:rsidP="00CA536E">
      <w:pPr>
        <w:rPr>
          <w:rFonts w:ascii="Arial" w:hAnsi="Arial" w:cs="Arial"/>
        </w:rPr>
      </w:pPr>
      <w:r>
        <w:rPr>
          <w:noProof/>
        </w:rPr>
        <w:drawing>
          <wp:inline distT="0" distB="0" distL="0" distR="0" wp14:anchorId="0EF6BCB7" wp14:editId="47DE0355">
            <wp:extent cx="3095218" cy="400050"/>
            <wp:effectExtent l="19050" t="19050" r="10160" b="19050"/>
            <wp:docPr id="14" name="Picture 14" descr="An error message in red is shown. It states, &quot;You have holds which prevent registr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1374" cy="456422"/>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48E60371" w14:textId="29D11FD1" w:rsidR="00CA536E" w:rsidRDefault="00CA536E" w:rsidP="00CA536E">
      <w:pPr>
        <w:pStyle w:val="ListParagraph"/>
        <w:numPr>
          <w:ilvl w:val="0"/>
          <w:numId w:val="2"/>
        </w:numPr>
        <w:rPr>
          <w:rFonts w:ascii="Arial" w:hAnsi="Arial" w:cs="Arial"/>
        </w:rPr>
      </w:pPr>
      <w:r w:rsidRPr="00CA536E">
        <w:rPr>
          <w:rFonts w:ascii="Arial" w:hAnsi="Arial" w:cs="Arial"/>
        </w:rPr>
        <w:t xml:space="preserve">Search for classes by CRN under the </w:t>
      </w:r>
      <w:r w:rsidRPr="00CA536E">
        <w:rPr>
          <w:rFonts w:ascii="Arial" w:hAnsi="Arial" w:cs="Arial"/>
          <w:b/>
          <w:bCs/>
        </w:rPr>
        <w:t>Enter CRNs</w:t>
      </w:r>
      <w:r w:rsidRPr="00CA536E">
        <w:rPr>
          <w:rFonts w:ascii="Arial" w:hAnsi="Arial" w:cs="Arial"/>
        </w:rPr>
        <w:t xml:space="preserve"> tab or you can search for courses under the </w:t>
      </w:r>
      <w:r w:rsidRPr="00CA536E">
        <w:rPr>
          <w:rFonts w:ascii="Arial" w:hAnsi="Arial" w:cs="Arial"/>
          <w:b/>
          <w:bCs/>
        </w:rPr>
        <w:t>Find Classes</w:t>
      </w:r>
      <w:r w:rsidRPr="00CA536E">
        <w:rPr>
          <w:rFonts w:ascii="Arial" w:hAnsi="Arial" w:cs="Arial"/>
        </w:rPr>
        <w:t xml:space="preserve"> tab</w:t>
      </w:r>
    </w:p>
    <w:p w14:paraId="56BE4C39" w14:textId="1EEE9F00" w:rsidR="00CA536E" w:rsidRDefault="00CA536E" w:rsidP="00CA536E">
      <w:pPr>
        <w:rPr>
          <w:rFonts w:ascii="Arial" w:hAnsi="Arial" w:cs="Arial"/>
        </w:rPr>
      </w:pPr>
      <w:r w:rsidRPr="004A516D">
        <w:rPr>
          <w:rStyle w:val="Hyperlink"/>
          <w:noProof/>
          <w:color w:val="auto"/>
          <w:u w:val="none"/>
        </w:rPr>
        <w:drawing>
          <wp:inline distT="0" distB="0" distL="0" distR="0" wp14:anchorId="59CFAA23" wp14:editId="6BF563C5">
            <wp:extent cx="3597618" cy="1238250"/>
            <wp:effectExtent l="19050" t="19050" r="22225" b="19050"/>
            <wp:docPr id="19" name="Picture 19" descr="The Register for Classes window is shown. There are four tabs at the top. The first is named Find Classes. The second is named Enter CRNs. Both are highlighted in ye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5797" cy="1313344"/>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435686F6" w14:textId="636F9691" w:rsidR="00CA536E" w:rsidRDefault="00CA536E" w:rsidP="00CA536E">
      <w:pPr>
        <w:rPr>
          <w:rFonts w:ascii="Arial" w:hAnsi="Arial" w:cs="Arial"/>
        </w:rPr>
      </w:pPr>
      <w:r w:rsidRPr="00CA536E">
        <w:rPr>
          <w:rFonts w:ascii="Arial" w:hAnsi="Arial" w:cs="Arial"/>
          <w:b/>
          <w:bCs/>
        </w:rPr>
        <w:t>Note</w:t>
      </w:r>
      <w:r w:rsidRPr="00CA536E">
        <w:rPr>
          <w:rFonts w:ascii="Arial" w:hAnsi="Arial" w:cs="Arial"/>
        </w:rPr>
        <w:t xml:space="preserve">: </w:t>
      </w:r>
      <w:hyperlink r:id="rId15" w:history="1">
        <w:r w:rsidRPr="00CA536E">
          <w:rPr>
            <w:rStyle w:val="Hyperlink"/>
            <w:rFonts w:ascii="Arial" w:hAnsi="Arial" w:cs="Arial"/>
          </w:rPr>
          <w:t>Click here to access the Registration Guide webpage. More detailed instructions can be found on how to</w:t>
        </w:r>
        <w:r w:rsidR="00C234BB">
          <w:rPr>
            <w:rStyle w:val="Hyperlink"/>
            <w:rFonts w:ascii="Arial" w:hAnsi="Arial" w:cs="Arial"/>
          </w:rPr>
          <w:t xml:space="preserve"> search for,</w:t>
        </w:r>
        <w:r w:rsidRPr="00CA536E">
          <w:rPr>
            <w:rStyle w:val="Hyperlink"/>
            <w:rFonts w:ascii="Arial" w:hAnsi="Arial" w:cs="Arial"/>
          </w:rPr>
          <w:t xml:space="preserve"> plan</w:t>
        </w:r>
        <w:r w:rsidR="00C234BB">
          <w:rPr>
            <w:rStyle w:val="Hyperlink"/>
            <w:rFonts w:ascii="Arial" w:hAnsi="Arial" w:cs="Arial"/>
          </w:rPr>
          <w:t>,</w:t>
        </w:r>
        <w:r w:rsidRPr="00CA536E">
          <w:rPr>
            <w:rStyle w:val="Hyperlink"/>
            <w:rFonts w:ascii="Arial" w:hAnsi="Arial" w:cs="Arial"/>
          </w:rPr>
          <w:t xml:space="preserve"> and register for classes.</w:t>
        </w:r>
      </w:hyperlink>
    </w:p>
    <w:p w14:paraId="7ED956BA" w14:textId="72E11ED2" w:rsidR="00CA536E" w:rsidRDefault="00CA536E" w:rsidP="00CA536E">
      <w:pPr>
        <w:rPr>
          <w:rFonts w:ascii="Arial" w:hAnsi="Arial" w:cs="Arial"/>
        </w:rPr>
      </w:pPr>
    </w:p>
    <w:p w14:paraId="416844DE" w14:textId="2DAF68A4" w:rsidR="00CA536E" w:rsidRDefault="00CA536E" w:rsidP="00CA536E">
      <w:pPr>
        <w:rPr>
          <w:rFonts w:ascii="Arial" w:hAnsi="Arial" w:cs="Arial"/>
          <w:i/>
          <w:iCs/>
        </w:rPr>
      </w:pPr>
      <w:r w:rsidRPr="00CA536E">
        <w:rPr>
          <w:rFonts w:ascii="Arial" w:hAnsi="Arial" w:cs="Arial"/>
          <w:i/>
          <w:iCs/>
        </w:rPr>
        <w:t>Continue to next page…</w:t>
      </w:r>
    </w:p>
    <w:p w14:paraId="3D4E2F6C" w14:textId="7B7E25E3" w:rsidR="00CA536E" w:rsidRDefault="00CA536E" w:rsidP="00CA536E">
      <w:pPr>
        <w:rPr>
          <w:rFonts w:ascii="Arial" w:hAnsi="Arial" w:cs="Arial"/>
          <w:i/>
          <w:iCs/>
        </w:rPr>
      </w:pPr>
    </w:p>
    <w:p w14:paraId="6246A5D1" w14:textId="6267D640" w:rsidR="00CA536E" w:rsidRPr="00CA536E" w:rsidRDefault="00CA536E" w:rsidP="00CA536E">
      <w:pPr>
        <w:pStyle w:val="ListParagraph"/>
        <w:numPr>
          <w:ilvl w:val="0"/>
          <w:numId w:val="2"/>
        </w:numPr>
        <w:rPr>
          <w:rFonts w:ascii="Arial" w:hAnsi="Arial" w:cs="Arial"/>
        </w:rPr>
      </w:pPr>
      <w:r w:rsidRPr="00CA536E">
        <w:rPr>
          <w:rFonts w:ascii="Arial" w:hAnsi="Arial" w:cs="Arial"/>
        </w:rPr>
        <w:t xml:space="preserve">Added classes will now appear in the </w:t>
      </w:r>
      <w:r w:rsidRPr="00CA536E">
        <w:rPr>
          <w:rFonts w:ascii="Arial" w:hAnsi="Arial" w:cs="Arial"/>
          <w:b/>
          <w:bCs/>
        </w:rPr>
        <w:t>Schedule</w:t>
      </w:r>
      <w:r w:rsidRPr="00CA536E">
        <w:rPr>
          <w:rFonts w:ascii="Arial" w:hAnsi="Arial" w:cs="Arial"/>
        </w:rPr>
        <w:t xml:space="preserve"> window and the </w:t>
      </w:r>
      <w:r w:rsidRPr="00CA536E">
        <w:rPr>
          <w:rFonts w:ascii="Arial" w:hAnsi="Arial" w:cs="Arial"/>
          <w:b/>
          <w:bCs/>
        </w:rPr>
        <w:t>Summary</w:t>
      </w:r>
      <w:r w:rsidRPr="00CA536E">
        <w:rPr>
          <w:rFonts w:ascii="Arial" w:hAnsi="Arial" w:cs="Arial"/>
        </w:rPr>
        <w:t xml:space="preserve"> window of the registration system</w:t>
      </w:r>
    </w:p>
    <w:p w14:paraId="7141A3C0" w14:textId="1A2A4362" w:rsidR="00CA536E" w:rsidRDefault="00CA536E" w:rsidP="00CA536E">
      <w:pPr>
        <w:pStyle w:val="ListParagraph"/>
        <w:numPr>
          <w:ilvl w:val="0"/>
          <w:numId w:val="2"/>
        </w:numPr>
        <w:rPr>
          <w:rFonts w:ascii="Arial" w:hAnsi="Arial" w:cs="Arial"/>
        </w:rPr>
      </w:pPr>
      <w:r w:rsidRPr="00CA536E">
        <w:rPr>
          <w:rFonts w:ascii="Arial" w:hAnsi="Arial" w:cs="Arial"/>
        </w:rPr>
        <w:t xml:space="preserve">To register, select the </w:t>
      </w:r>
      <w:r w:rsidRPr="00CA536E">
        <w:rPr>
          <w:rFonts w:ascii="Arial" w:hAnsi="Arial" w:cs="Arial"/>
          <w:b/>
          <w:bCs/>
        </w:rPr>
        <w:t>Submit</w:t>
      </w:r>
      <w:r w:rsidRPr="00CA536E">
        <w:rPr>
          <w:rFonts w:ascii="Arial" w:hAnsi="Arial" w:cs="Arial"/>
        </w:rPr>
        <w:t xml:space="preserve"> button at the bottom of the </w:t>
      </w:r>
      <w:r w:rsidRPr="00CA536E">
        <w:rPr>
          <w:rFonts w:ascii="Arial" w:hAnsi="Arial" w:cs="Arial"/>
          <w:b/>
          <w:bCs/>
        </w:rPr>
        <w:t>Summary</w:t>
      </w:r>
      <w:r w:rsidRPr="00CA536E">
        <w:rPr>
          <w:rFonts w:ascii="Arial" w:hAnsi="Arial" w:cs="Arial"/>
        </w:rPr>
        <w:t xml:space="preserve"> window</w:t>
      </w:r>
    </w:p>
    <w:p w14:paraId="318065A2" w14:textId="0BEC54C5" w:rsidR="00CA536E" w:rsidRDefault="00CA536E" w:rsidP="00CA536E">
      <w:pPr>
        <w:rPr>
          <w:rFonts w:ascii="Arial" w:hAnsi="Arial" w:cs="Arial"/>
        </w:rPr>
      </w:pPr>
      <w:r w:rsidRPr="008808B8">
        <w:rPr>
          <w:rStyle w:val="Hyperlink"/>
          <w:noProof/>
          <w:color w:val="auto"/>
          <w:u w:val="none"/>
        </w:rPr>
        <w:drawing>
          <wp:inline distT="0" distB="0" distL="0" distR="0" wp14:anchorId="16C37CB6" wp14:editId="434D6A1B">
            <wp:extent cx="5429250" cy="2262188"/>
            <wp:effectExtent l="19050" t="19050" r="19050" b="24130"/>
            <wp:docPr id="20" name="Picture 20" descr="The registration Summary window is shown. One class is populated in the window. The submit button is highlighted green in the lower right cor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16704" cy="2298627"/>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r w:rsidRPr="00CA536E">
        <w:rPr>
          <w:rFonts w:ascii="Arial" w:hAnsi="Arial" w:cs="Arial"/>
        </w:rPr>
        <w:t xml:space="preserve"> </w:t>
      </w:r>
    </w:p>
    <w:p w14:paraId="047CBD92" w14:textId="1B9D97C5" w:rsidR="00CA536E" w:rsidRPr="00CA536E" w:rsidRDefault="00CA536E" w:rsidP="00CA536E">
      <w:pPr>
        <w:pStyle w:val="ListParagraph"/>
        <w:numPr>
          <w:ilvl w:val="0"/>
          <w:numId w:val="2"/>
        </w:numPr>
        <w:rPr>
          <w:rFonts w:ascii="Arial" w:hAnsi="Arial" w:cs="Arial"/>
        </w:rPr>
      </w:pPr>
      <w:r w:rsidRPr="00CA536E">
        <w:rPr>
          <w:rFonts w:ascii="Arial" w:hAnsi="Arial" w:cs="Arial"/>
        </w:rPr>
        <w:t xml:space="preserve">The class </w:t>
      </w:r>
      <w:r w:rsidRPr="00CA536E">
        <w:rPr>
          <w:rFonts w:ascii="Arial" w:hAnsi="Arial" w:cs="Arial"/>
          <w:b/>
          <w:bCs/>
        </w:rPr>
        <w:t>Status</w:t>
      </w:r>
      <w:r w:rsidRPr="00CA536E">
        <w:rPr>
          <w:rFonts w:ascii="Arial" w:hAnsi="Arial" w:cs="Arial"/>
        </w:rPr>
        <w:t xml:space="preserve"> should indicate </w:t>
      </w:r>
      <w:r w:rsidRPr="00CA536E">
        <w:rPr>
          <w:rFonts w:ascii="Arial" w:hAnsi="Arial" w:cs="Arial"/>
          <w:b/>
          <w:bCs/>
        </w:rPr>
        <w:t>Registered</w:t>
      </w:r>
    </w:p>
    <w:p w14:paraId="07D42E6C" w14:textId="21CDEC6D" w:rsidR="00CA536E" w:rsidRDefault="00CA536E" w:rsidP="00CA536E">
      <w:pPr>
        <w:rPr>
          <w:rFonts w:ascii="Arial" w:hAnsi="Arial" w:cs="Arial"/>
        </w:rPr>
      </w:pPr>
      <w:r w:rsidRPr="00A72C3F">
        <w:rPr>
          <w:noProof/>
        </w:rPr>
        <w:drawing>
          <wp:inline distT="0" distB="0" distL="0" distR="0" wp14:anchorId="7533D39B" wp14:editId="4768FD65">
            <wp:extent cx="789940" cy="674081"/>
            <wp:effectExtent l="19050" t="19050" r="10160" b="12065"/>
            <wp:docPr id="22" name="Picture 22" descr="The status now reads &quot;Registered&quot;. It is highlight g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59713" cy="733621"/>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73F3D82D" w14:textId="61BA1E02" w:rsidR="00CA536E" w:rsidRPr="00CA536E" w:rsidRDefault="00CA536E" w:rsidP="00F1113E">
      <w:pPr>
        <w:pStyle w:val="Heading2"/>
      </w:pPr>
      <w:r w:rsidRPr="00CA536E">
        <w:t>Auditing Your</w:t>
      </w:r>
      <w:r w:rsidR="00C234BB">
        <w:t xml:space="preserve"> Registered</w:t>
      </w:r>
      <w:r w:rsidRPr="00CA536E">
        <w:t xml:space="preserve"> Course(s):</w:t>
      </w:r>
    </w:p>
    <w:p w14:paraId="5B1F06EB" w14:textId="066BB85A" w:rsidR="00CA536E" w:rsidRDefault="00CA536E" w:rsidP="00CA536E">
      <w:pPr>
        <w:rPr>
          <w:rFonts w:ascii="Arial" w:hAnsi="Arial" w:cs="Arial"/>
        </w:rPr>
      </w:pPr>
      <w:r w:rsidRPr="00CA536E">
        <w:rPr>
          <w:rFonts w:ascii="Arial" w:hAnsi="Arial" w:cs="Arial"/>
          <w:b/>
          <w:bCs/>
        </w:rPr>
        <w:t>Note</w:t>
      </w:r>
      <w:r w:rsidRPr="00CA536E">
        <w:rPr>
          <w:rFonts w:ascii="Arial" w:hAnsi="Arial" w:cs="Arial"/>
        </w:rPr>
        <w:t xml:space="preserve">: Changing the grading mode of a course to audit is a two-step process. You must first register for the class, then follow </w:t>
      </w:r>
      <w:r w:rsidR="00C234BB">
        <w:rPr>
          <w:rFonts w:ascii="Arial" w:hAnsi="Arial" w:cs="Arial"/>
        </w:rPr>
        <w:t>the below</w:t>
      </w:r>
      <w:r w:rsidRPr="00CA536E">
        <w:rPr>
          <w:rFonts w:ascii="Arial" w:hAnsi="Arial" w:cs="Arial"/>
        </w:rPr>
        <w:t xml:space="preserve"> instructions.</w:t>
      </w:r>
    </w:p>
    <w:p w14:paraId="5C14F70B" w14:textId="3C2BF071" w:rsidR="00CA536E" w:rsidRDefault="00CA536E" w:rsidP="00CA536E">
      <w:pPr>
        <w:pStyle w:val="ListParagraph"/>
        <w:numPr>
          <w:ilvl w:val="0"/>
          <w:numId w:val="3"/>
        </w:numPr>
        <w:rPr>
          <w:rFonts w:ascii="Arial" w:hAnsi="Arial" w:cs="Arial"/>
        </w:rPr>
      </w:pPr>
      <w:r w:rsidRPr="00CA536E">
        <w:rPr>
          <w:rFonts w:ascii="Arial" w:hAnsi="Arial" w:cs="Arial"/>
        </w:rPr>
        <w:t xml:space="preserve">On the </w:t>
      </w:r>
      <w:r w:rsidRPr="00CA536E">
        <w:rPr>
          <w:rFonts w:ascii="Arial" w:hAnsi="Arial" w:cs="Arial"/>
          <w:b/>
          <w:bCs/>
        </w:rPr>
        <w:t>Register for Classes</w:t>
      </w:r>
      <w:r w:rsidRPr="00CA536E">
        <w:rPr>
          <w:rFonts w:ascii="Arial" w:hAnsi="Arial" w:cs="Arial"/>
        </w:rPr>
        <w:t xml:space="preserve"> screen select the </w:t>
      </w:r>
      <w:r w:rsidRPr="00CA536E">
        <w:rPr>
          <w:rFonts w:ascii="Arial" w:hAnsi="Arial" w:cs="Arial"/>
          <w:b/>
          <w:bCs/>
        </w:rPr>
        <w:t>Schedule and Options</w:t>
      </w:r>
      <w:r w:rsidRPr="00CA536E">
        <w:rPr>
          <w:rFonts w:ascii="Arial" w:hAnsi="Arial" w:cs="Arial"/>
        </w:rPr>
        <w:t xml:space="preserve"> tab</w:t>
      </w:r>
    </w:p>
    <w:p w14:paraId="7CB3F85D" w14:textId="21BD4B8F" w:rsidR="00CA536E" w:rsidRDefault="00CA536E" w:rsidP="00CA536E">
      <w:pPr>
        <w:rPr>
          <w:rFonts w:ascii="Arial" w:hAnsi="Arial" w:cs="Arial"/>
        </w:rPr>
      </w:pPr>
      <w:r w:rsidRPr="00A72C3F">
        <w:rPr>
          <w:noProof/>
        </w:rPr>
        <w:drawing>
          <wp:inline distT="0" distB="0" distL="0" distR="0" wp14:anchorId="4F7A7C8E" wp14:editId="454DA740">
            <wp:extent cx="5029148" cy="1971675"/>
            <wp:effectExtent l="19050" t="19050" r="19685" b="9525"/>
            <wp:docPr id="7" name="Picture 7" descr="The Register for Classes window is shown. There are four tabs at the top. The fourth is labeled Schedule and Options. It is highlighted in ye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32516" cy="2012200"/>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3B72CA66" w14:textId="60907066" w:rsidR="00CA536E" w:rsidRDefault="00CA536E" w:rsidP="00CA536E">
      <w:pPr>
        <w:pStyle w:val="ListParagraph"/>
        <w:numPr>
          <w:ilvl w:val="0"/>
          <w:numId w:val="3"/>
        </w:numPr>
        <w:rPr>
          <w:rFonts w:ascii="Arial" w:hAnsi="Arial" w:cs="Arial"/>
        </w:rPr>
      </w:pPr>
      <w:r w:rsidRPr="00CA536E">
        <w:rPr>
          <w:rFonts w:ascii="Arial" w:hAnsi="Arial" w:cs="Arial"/>
        </w:rPr>
        <w:t xml:space="preserve">Under </w:t>
      </w:r>
      <w:r w:rsidRPr="00CA536E">
        <w:rPr>
          <w:rFonts w:ascii="Arial" w:hAnsi="Arial" w:cs="Arial"/>
          <w:b/>
          <w:bCs/>
        </w:rPr>
        <w:t>Grade Mode</w:t>
      </w:r>
      <w:r w:rsidRPr="00CA536E">
        <w:rPr>
          <w:rFonts w:ascii="Arial" w:hAnsi="Arial" w:cs="Arial"/>
        </w:rPr>
        <w:t xml:space="preserve"> click on the </w:t>
      </w:r>
      <w:r w:rsidRPr="00CA536E">
        <w:rPr>
          <w:rFonts w:ascii="Arial" w:hAnsi="Arial" w:cs="Arial"/>
          <w:b/>
          <w:bCs/>
        </w:rPr>
        <w:t>Standard Letter</w:t>
      </w:r>
      <w:r w:rsidRPr="00CA536E">
        <w:rPr>
          <w:rFonts w:ascii="Arial" w:hAnsi="Arial" w:cs="Arial"/>
        </w:rPr>
        <w:t xml:space="preserve"> link for the course(s) you want to audit</w:t>
      </w:r>
    </w:p>
    <w:p w14:paraId="2034EB19" w14:textId="1482E23E" w:rsidR="00CA536E" w:rsidRPr="00CA536E" w:rsidRDefault="00CA536E" w:rsidP="00CA536E">
      <w:pPr>
        <w:rPr>
          <w:rFonts w:ascii="Arial" w:hAnsi="Arial" w:cs="Arial"/>
        </w:rPr>
      </w:pPr>
      <w:r w:rsidRPr="00D31C0C">
        <w:rPr>
          <w:noProof/>
        </w:rPr>
        <w:lastRenderedPageBreak/>
        <w:drawing>
          <wp:inline distT="0" distB="0" distL="0" distR="0" wp14:anchorId="7C2E2722" wp14:editId="23A69F07">
            <wp:extent cx="4543425" cy="1338418"/>
            <wp:effectExtent l="19050" t="19050" r="9525" b="14605"/>
            <wp:docPr id="5" name="Picture 5" descr="The course summary is shown. The Standard Letter link is highlighted ye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03144" cy="1414927"/>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77E03D8C" w14:textId="41723937" w:rsidR="00CA536E" w:rsidRDefault="00CA536E" w:rsidP="00CA536E">
      <w:pPr>
        <w:pStyle w:val="ListParagraph"/>
        <w:numPr>
          <w:ilvl w:val="0"/>
          <w:numId w:val="3"/>
        </w:numPr>
        <w:rPr>
          <w:rFonts w:ascii="Arial" w:hAnsi="Arial" w:cs="Arial"/>
        </w:rPr>
      </w:pPr>
      <w:r w:rsidRPr="00CA536E">
        <w:rPr>
          <w:rFonts w:ascii="Arial" w:hAnsi="Arial" w:cs="Arial"/>
        </w:rPr>
        <w:t xml:space="preserve">Select the </w:t>
      </w:r>
      <w:r w:rsidRPr="00CA536E">
        <w:rPr>
          <w:rFonts w:ascii="Arial" w:hAnsi="Arial" w:cs="Arial"/>
          <w:b/>
          <w:bCs/>
        </w:rPr>
        <w:t>Audit</w:t>
      </w:r>
      <w:r w:rsidRPr="00CA536E">
        <w:rPr>
          <w:rFonts w:ascii="Arial" w:hAnsi="Arial" w:cs="Arial"/>
        </w:rPr>
        <w:t xml:space="preserve"> grade mode drop down option for the course(s) you want to audit.</w:t>
      </w:r>
    </w:p>
    <w:p w14:paraId="5609B84A" w14:textId="0E93CE72" w:rsidR="00CA536E" w:rsidRDefault="00CA536E" w:rsidP="00CA536E">
      <w:pPr>
        <w:rPr>
          <w:rFonts w:ascii="Arial" w:hAnsi="Arial" w:cs="Arial"/>
        </w:rPr>
      </w:pPr>
      <w:r w:rsidRPr="00A72C3F">
        <w:rPr>
          <w:noProof/>
        </w:rPr>
        <w:drawing>
          <wp:inline distT="0" distB="0" distL="0" distR="0" wp14:anchorId="131172F0" wp14:editId="63879FCD">
            <wp:extent cx="1533525" cy="1542992"/>
            <wp:effectExtent l="19050" t="19050" r="9525" b="19685"/>
            <wp:docPr id="9" name="Picture 9" descr="The Grade Mode drop-down is shown. The Audit option is highlighte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61203" cy="1671458"/>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57639B38" w14:textId="3F7AAB08" w:rsidR="00CA536E" w:rsidRDefault="00CA536E" w:rsidP="00CA536E">
      <w:pPr>
        <w:rPr>
          <w:rFonts w:ascii="Arial" w:hAnsi="Arial" w:cs="Arial"/>
        </w:rPr>
      </w:pPr>
      <w:r w:rsidRPr="00CA536E">
        <w:rPr>
          <w:rFonts w:ascii="Arial" w:hAnsi="Arial" w:cs="Arial"/>
          <w:b/>
          <w:bCs/>
        </w:rPr>
        <w:t>Note</w:t>
      </w:r>
      <w:r w:rsidRPr="00CA536E">
        <w:rPr>
          <w:rFonts w:ascii="Arial" w:hAnsi="Arial" w:cs="Arial"/>
        </w:rPr>
        <w:t xml:space="preserve">: Audit may </w:t>
      </w:r>
      <w:r w:rsidRPr="00CA536E">
        <w:rPr>
          <w:rFonts w:ascii="Arial" w:hAnsi="Arial" w:cs="Arial"/>
          <w:u w:val="single"/>
        </w:rPr>
        <w:t>not</w:t>
      </w:r>
      <w:r w:rsidRPr="00CA536E">
        <w:rPr>
          <w:rFonts w:ascii="Arial" w:hAnsi="Arial" w:cs="Arial"/>
        </w:rPr>
        <w:t xml:space="preserve"> be a drop-down option. While most courses can be taken in Audit grade mode, not all courses have this option</w:t>
      </w:r>
      <w:r>
        <w:rPr>
          <w:rFonts w:ascii="Arial" w:hAnsi="Arial" w:cs="Arial"/>
        </w:rPr>
        <w:t>.</w:t>
      </w:r>
    </w:p>
    <w:p w14:paraId="60002560" w14:textId="63729F37" w:rsidR="009935AF" w:rsidRDefault="009935AF" w:rsidP="009935AF">
      <w:pPr>
        <w:pStyle w:val="ListParagraph"/>
        <w:numPr>
          <w:ilvl w:val="0"/>
          <w:numId w:val="3"/>
        </w:numPr>
        <w:rPr>
          <w:rFonts w:ascii="Arial" w:hAnsi="Arial" w:cs="Arial"/>
        </w:rPr>
      </w:pPr>
      <w:r w:rsidRPr="009935AF">
        <w:rPr>
          <w:rFonts w:ascii="Arial" w:hAnsi="Arial" w:cs="Arial"/>
        </w:rPr>
        <w:t xml:space="preserve">Select </w:t>
      </w:r>
      <w:r w:rsidRPr="009935AF">
        <w:rPr>
          <w:rFonts w:ascii="Arial" w:hAnsi="Arial" w:cs="Arial"/>
          <w:b/>
          <w:bCs/>
        </w:rPr>
        <w:t>Submit</w:t>
      </w:r>
      <w:r w:rsidRPr="009935AF">
        <w:rPr>
          <w:rFonts w:ascii="Arial" w:hAnsi="Arial" w:cs="Arial"/>
        </w:rPr>
        <w:t xml:space="preserve"> in the lower </w:t>
      </w:r>
      <w:r w:rsidR="00C234BB">
        <w:rPr>
          <w:rFonts w:ascii="Arial" w:hAnsi="Arial" w:cs="Arial"/>
        </w:rPr>
        <w:t>right</w:t>
      </w:r>
      <w:r w:rsidRPr="009935AF">
        <w:rPr>
          <w:rFonts w:ascii="Arial" w:hAnsi="Arial" w:cs="Arial"/>
        </w:rPr>
        <w:t xml:space="preserve"> corner of the screen</w:t>
      </w:r>
    </w:p>
    <w:p w14:paraId="02160166" w14:textId="6A918806" w:rsidR="009935AF" w:rsidRDefault="009935AF" w:rsidP="009935AF">
      <w:pPr>
        <w:rPr>
          <w:rFonts w:ascii="Arial" w:hAnsi="Arial" w:cs="Arial"/>
        </w:rPr>
      </w:pPr>
      <w:r w:rsidRPr="00C616E9">
        <w:rPr>
          <w:noProof/>
        </w:rPr>
        <w:drawing>
          <wp:inline distT="0" distB="0" distL="0" distR="0" wp14:anchorId="79A71F4F" wp14:editId="7FF5ACC1">
            <wp:extent cx="6210300" cy="3794275"/>
            <wp:effectExtent l="19050" t="19050" r="19050" b="15875"/>
            <wp:docPr id="23" name="Picture 23" descr="The full Schedule and Options screen is shown. The submit button is in the lower right corner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22751" cy="3862979"/>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6C1C45D6" w14:textId="02620FE3" w:rsidR="009935AF" w:rsidRDefault="009935AF" w:rsidP="009935AF">
      <w:pPr>
        <w:pStyle w:val="ListParagraph"/>
        <w:numPr>
          <w:ilvl w:val="0"/>
          <w:numId w:val="3"/>
        </w:numPr>
        <w:rPr>
          <w:rFonts w:ascii="Arial" w:hAnsi="Arial" w:cs="Arial"/>
        </w:rPr>
      </w:pPr>
      <w:r>
        <w:rPr>
          <w:rFonts w:ascii="Arial" w:hAnsi="Arial" w:cs="Arial"/>
        </w:rPr>
        <w:t xml:space="preserve">The selected course(s) will </w:t>
      </w:r>
      <w:r w:rsidR="00E46A34">
        <w:rPr>
          <w:rFonts w:ascii="Arial" w:hAnsi="Arial" w:cs="Arial"/>
        </w:rPr>
        <w:t>now</w:t>
      </w:r>
      <w:r>
        <w:rPr>
          <w:rFonts w:ascii="Arial" w:hAnsi="Arial" w:cs="Arial"/>
        </w:rPr>
        <w:t xml:space="preserve"> be in audit grade mode</w:t>
      </w:r>
    </w:p>
    <w:p w14:paraId="03351CB7" w14:textId="693F56FE" w:rsidR="009935AF" w:rsidRPr="009935AF" w:rsidRDefault="009935AF" w:rsidP="009935AF">
      <w:pPr>
        <w:rPr>
          <w:rFonts w:ascii="Arial" w:hAnsi="Arial" w:cs="Arial"/>
        </w:rPr>
      </w:pPr>
      <w:r w:rsidRPr="009935AF">
        <w:rPr>
          <w:rFonts w:ascii="Arial" w:hAnsi="Arial" w:cs="Arial"/>
          <w:b/>
          <w:bCs/>
        </w:rPr>
        <w:t>Disclaimer</w:t>
      </w:r>
      <w:r w:rsidRPr="009935AF">
        <w:rPr>
          <w:rFonts w:ascii="Arial" w:hAnsi="Arial" w:cs="Arial"/>
        </w:rPr>
        <w:t xml:space="preserve">: By registering in audit mode, please note that a letter grade will </w:t>
      </w:r>
      <w:r w:rsidRPr="009935AF">
        <w:rPr>
          <w:rFonts w:ascii="Arial" w:hAnsi="Arial" w:cs="Arial"/>
          <w:u w:val="single"/>
        </w:rPr>
        <w:t>not</w:t>
      </w:r>
      <w:r w:rsidRPr="009935AF">
        <w:rPr>
          <w:rFonts w:ascii="Arial" w:hAnsi="Arial" w:cs="Arial"/>
        </w:rPr>
        <w:t xml:space="preserve"> be assigned. A grade of </w:t>
      </w:r>
      <w:r>
        <w:rPr>
          <w:rFonts w:ascii="Arial" w:hAnsi="Arial" w:cs="Arial"/>
        </w:rPr>
        <w:t>‘</w:t>
      </w:r>
      <w:r w:rsidRPr="009935AF">
        <w:rPr>
          <w:rFonts w:ascii="Arial" w:hAnsi="Arial" w:cs="Arial"/>
        </w:rPr>
        <w:t>X</w:t>
      </w:r>
      <w:r>
        <w:rPr>
          <w:rFonts w:ascii="Arial" w:hAnsi="Arial" w:cs="Arial"/>
        </w:rPr>
        <w:t>’</w:t>
      </w:r>
      <w:r w:rsidRPr="009935AF">
        <w:rPr>
          <w:rFonts w:ascii="Arial" w:hAnsi="Arial" w:cs="Arial"/>
        </w:rPr>
        <w:t xml:space="preserve"> will be applied to your </w:t>
      </w:r>
      <w:r>
        <w:rPr>
          <w:rFonts w:ascii="Arial" w:hAnsi="Arial" w:cs="Arial"/>
        </w:rPr>
        <w:t xml:space="preserve">academic </w:t>
      </w:r>
      <w:r w:rsidRPr="009935AF">
        <w:rPr>
          <w:rFonts w:ascii="Arial" w:hAnsi="Arial" w:cs="Arial"/>
        </w:rPr>
        <w:t>transcript.</w:t>
      </w:r>
    </w:p>
    <w:sectPr w:rsidR="009935AF" w:rsidRPr="009935AF" w:rsidSect="00CA536E">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FB84C" w14:textId="77777777" w:rsidR="00CA536E" w:rsidRDefault="00CA536E" w:rsidP="00CA536E">
      <w:pPr>
        <w:spacing w:after="0" w:line="240" w:lineRule="auto"/>
      </w:pPr>
      <w:r>
        <w:separator/>
      </w:r>
    </w:p>
  </w:endnote>
  <w:endnote w:type="continuationSeparator" w:id="0">
    <w:p w14:paraId="4CF3EB58" w14:textId="77777777" w:rsidR="00CA536E" w:rsidRDefault="00CA536E" w:rsidP="00CA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9CED" w14:textId="5EACFA3B" w:rsidR="00CA536E" w:rsidRDefault="00CA536E">
    <w:pPr>
      <w:pStyle w:val="Footer"/>
    </w:pPr>
    <w:r>
      <w:t>Updated: 12.03.2020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76D2C" w14:textId="77777777" w:rsidR="00CA536E" w:rsidRDefault="00CA536E" w:rsidP="00CA536E">
      <w:pPr>
        <w:spacing w:after="0" w:line="240" w:lineRule="auto"/>
      </w:pPr>
      <w:r>
        <w:separator/>
      </w:r>
    </w:p>
  </w:footnote>
  <w:footnote w:type="continuationSeparator" w:id="0">
    <w:p w14:paraId="5014B225" w14:textId="77777777" w:rsidR="00CA536E" w:rsidRDefault="00CA536E" w:rsidP="00CA5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7B05"/>
    <w:multiLevelType w:val="hybridMultilevel"/>
    <w:tmpl w:val="272E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B1662"/>
    <w:multiLevelType w:val="hybridMultilevel"/>
    <w:tmpl w:val="56F4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C6466"/>
    <w:multiLevelType w:val="hybridMultilevel"/>
    <w:tmpl w:val="9B963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NDS2NDezNLa0MDdX0lEKTi0uzszPAykwrAUAD29zOiwAAAA="/>
  </w:docVars>
  <w:rsids>
    <w:rsidRoot w:val="00CA536E"/>
    <w:rsid w:val="009935AF"/>
    <w:rsid w:val="00C234BB"/>
    <w:rsid w:val="00CA536E"/>
    <w:rsid w:val="00CA7C41"/>
    <w:rsid w:val="00E46A34"/>
    <w:rsid w:val="00F1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F050"/>
  <w15:chartTrackingRefBased/>
  <w15:docId w15:val="{BC57E2BF-EF99-4EF1-9BF1-D9BCEA1D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36E"/>
    <w:pPr>
      <w:keepNext/>
      <w:keepLines/>
      <w:spacing w:before="240" w:after="0"/>
      <w:outlineLvl w:val="0"/>
    </w:pPr>
    <w:rPr>
      <w:rFonts w:asciiTheme="majorHAnsi" w:eastAsiaTheme="majorEastAsia" w:hAnsiTheme="majorHAnsi" w:cstheme="majorBidi"/>
      <w:b/>
      <w:bCs/>
      <w:color w:val="002060"/>
      <w:sz w:val="36"/>
      <w:szCs w:val="36"/>
    </w:rPr>
  </w:style>
  <w:style w:type="paragraph" w:styleId="Heading2">
    <w:name w:val="heading 2"/>
    <w:basedOn w:val="Heading1"/>
    <w:next w:val="Normal"/>
    <w:link w:val="Heading2Char"/>
    <w:uiPriority w:val="9"/>
    <w:unhideWhenUsed/>
    <w:qFormat/>
    <w:rsid w:val="00F1113E"/>
    <w:pPr>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53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36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536E"/>
    <w:rPr>
      <w:rFonts w:asciiTheme="majorHAnsi" w:eastAsiaTheme="majorEastAsia" w:hAnsiTheme="majorHAnsi" w:cstheme="majorBidi"/>
      <w:b/>
      <w:bCs/>
      <w:color w:val="002060"/>
      <w:sz w:val="36"/>
      <w:szCs w:val="36"/>
    </w:rPr>
  </w:style>
  <w:style w:type="paragraph" w:styleId="ListParagraph">
    <w:name w:val="List Paragraph"/>
    <w:basedOn w:val="Normal"/>
    <w:uiPriority w:val="34"/>
    <w:qFormat/>
    <w:rsid w:val="00CA536E"/>
    <w:pPr>
      <w:ind w:left="720"/>
      <w:contextualSpacing/>
    </w:pPr>
  </w:style>
  <w:style w:type="character" w:styleId="Hyperlink">
    <w:name w:val="Hyperlink"/>
    <w:basedOn w:val="DefaultParagraphFont"/>
    <w:uiPriority w:val="99"/>
    <w:unhideWhenUsed/>
    <w:rsid w:val="00CA536E"/>
    <w:rPr>
      <w:color w:val="0563C1" w:themeColor="hyperlink"/>
      <w:u w:val="single"/>
    </w:rPr>
  </w:style>
  <w:style w:type="character" w:styleId="UnresolvedMention">
    <w:name w:val="Unresolved Mention"/>
    <w:basedOn w:val="DefaultParagraphFont"/>
    <w:uiPriority w:val="99"/>
    <w:semiHidden/>
    <w:unhideWhenUsed/>
    <w:rsid w:val="00CA536E"/>
    <w:rPr>
      <w:color w:val="605E5C"/>
      <w:shd w:val="clear" w:color="auto" w:fill="E1DFDD"/>
    </w:rPr>
  </w:style>
  <w:style w:type="paragraph" w:styleId="Header">
    <w:name w:val="header"/>
    <w:basedOn w:val="Normal"/>
    <w:link w:val="HeaderChar"/>
    <w:uiPriority w:val="99"/>
    <w:unhideWhenUsed/>
    <w:rsid w:val="00CA5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36E"/>
  </w:style>
  <w:style w:type="paragraph" w:styleId="Footer">
    <w:name w:val="footer"/>
    <w:basedOn w:val="Normal"/>
    <w:link w:val="FooterChar"/>
    <w:uiPriority w:val="99"/>
    <w:unhideWhenUsed/>
    <w:rsid w:val="00CA5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36E"/>
  </w:style>
  <w:style w:type="character" w:customStyle="1" w:styleId="Heading2Char">
    <w:name w:val="Heading 2 Char"/>
    <w:basedOn w:val="DefaultParagraphFont"/>
    <w:link w:val="Heading2"/>
    <w:uiPriority w:val="9"/>
    <w:rsid w:val="00F1113E"/>
    <w:rPr>
      <w:rFonts w:ascii="Arial" w:eastAsiaTheme="majorEastAsia" w:hAnsi="Arial" w:cs="Arial"/>
      <w:b/>
      <w:bCs/>
      <w:color w:val="00206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nf.edu/onestop/registrar/Registration_Guide.aspx" TargetMode="External"/><Relationship Id="rId23" Type="http://schemas.openxmlformats.org/officeDocument/2006/relationships/fontTable" Target="fontTable.xml"/><Relationship Id="rId10" Type="http://schemas.openxmlformats.org/officeDocument/2006/relationships/hyperlink" Target="https://mywings.unf.edu/"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December 2020</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ENROLLMENT</Department>
    <uq5p xmlns="a8fbf49f-21ba-4487-b1fa-ffc4a5473ca3" xsi:nil="true"/>
    <Document_x0020_Status xmlns="a8fbf49f-21ba-4487-b1fa-ffc4a5473ca3">ADA Audit</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d5891b7e748d46d9b50daa9178a698e">
  <xsd:schema xmlns:xsd="http://www.w3.org/2001/XMLSchema" xmlns:xs="http://www.w3.org/2001/XMLSchema" xmlns:p="http://schemas.microsoft.com/office/2006/metadata/properties" xmlns:ns2="a8fbf49f-21ba-4487-b1fa-ffc4a5473ca3" targetNamespace="http://schemas.microsoft.com/office/2006/metadata/properties" ma:root="true" ma:fieldsID="d81e4ab85471464562c7b71ab7cda9a5"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restriction>
      </xsd:simpleType>
    </xsd:element>
    <xsd:element name="Document_x0020_Status" ma:index="4" nillable="true"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06CF0-0058-481A-9EF1-96C19CAB839B}">
  <ds:schemaRefs>
    <ds:schemaRef ds:uri="a8fbf49f-21ba-4487-b1fa-ffc4a5473ca3"/>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FA82AE6-88EB-494A-84B7-8DD6B6C99688}">
  <ds:schemaRefs>
    <ds:schemaRef ds:uri="http://schemas.microsoft.com/sharepoint/v3/contenttype/forms"/>
  </ds:schemaRefs>
</ds:datastoreItem>
</file>

<file path=customXml/itemProps3.xml><?xml version="1.0" encoding="utf-8"?>
<ds:datastoreItem xmlns:ds="http://schemas.openxmlformats.org/officeDocument/2006/customXml" ds:itemID="{D8AEAF1F-9444-4634-BA60-8B75A97F1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Registering in Audit Grade Mode 12.03.2020</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Registering in Audit Grade Mode 12.03.2020</dc:title>
  <dc:subject/>
  <dc:creator>Hale, Kyle</dc:creator>
  <cp:keywords/>
  <dc:description/>
  <cp:lastModifiedBy>Fieschko, Rachel</cp:lastModifiedBy>
  <cp:revision>4</cp:revision>
  <dcterms:created xsi:type="dcterms:W3CDTF">2020-12-03T19:15:00Z</dcterms:created>
  <dcterms:modified xsi:type="dcterms:W3CDTF">2020-12-16T16:57:00Z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