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F285A" w14:textId="77777777" w:rsidR="0027136B" w:rsidRPr="004714B2" w:rsidRDefault="0027136B" w:rsidP="004714B2">
      <w:pPr>
        <w:pStyle w:val="Heading1"/>
      </w:pPr>
      <w:r w:rsidRPr="004714B2">
        <w:t>Instructor Assignment Rules for Class Scheduling</w:t>
      </w:r>
    </w:p>
    <w:p w14:paraId="4D11EE24" w14:textId="77777777" w:rsidR="004D2C11" w:rsidRDefault="004D2C11" w:rsidP="001C5D03">
      <w:pPr>
        <w:rPr>
          <w:sz w:val="28"/>
          <w:szCs w:val="28"/>
        </w:rPr>
      </w:pPr>
    </w:p>
    <w:p w14:paraId="214F285C" w14:textId="77777777" w:rsidR="001C5D03" w:rsidRPr="004D2C11" w:rsidRDefault="00D50F14" w:rsidP="001C5D03">
      <w:pPr>
        <w:rPr>
          <w:sz w:val="28"/>
          <w:szCs w:val="28"/>
        </w:rPr>
      </w:pPr>
      <w:r w:rsidRPr="004D2C11">
        <w:rPr>
          <w:sz w:val="28"/>
          <w:szCs w:val="28"/>
        </w:rPr>
        <w:t xml:space="preserve">When making instructor assignments, please ensure that the total </w:t>
      </w:r>
      <w:r w:rsidRPr="004D2C11">
        <w:rPr>
          <w:b/>
          <w:sz w:val="28"/>
          <w:szCs w:val="28"/>
        </w:rPr>
        <w:t>Percent Responsibility equals 100%</w:t>
      </w:r>
      <w:r w:rsidRPr="004D2C11">
        <w:rPr>
          <w:sz w:val="28"/>
          <w:szCs w:val="28"/>
        </w:rPr>
        <w:t>.</w:t>
      </w:r>
    </w:p>
    <w:p w14:paraId="214F285D" w14:textId="77777777" w:rsidR="00EB1302" w:rsidRPr="004D2C11" w:rsidRDefault="00D50F14" w:rsidP="001C5D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2C11">
        <w:rPr>
          <w:sz w:val="28"/>
          <w:szCs w:val="28"/>
        </w:rPr>
        <w:t xml:space="preserve"> If the class has more than one Session (i.e., a lecture and lab), the Percent Responsibility should be divided among the Sessions as appropriate.</w:t>
      </w:r>
    </w:p>
    <w:p w14:paraId="214F285E" w14:textId="693FE5CE" w:rsidR="00ED3D86" w:rsidRPr="004D2C11" w:rsidRDefault="00D50F14" w:rsidP="001C5D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D2C11">
        <w:rPr>
          <w:sz w:val="28"/>
          <w:szCs w:val="28"/>
        </w:rPr>
        <w:t xml:space="preserve"> If there are multiple instructors assigned to one class</w:t>
      </w:r>
      <w:r w:rsidR="00EB1302" w:rsidRPr="004D2C11">
        <w:rPr>
          <w:sz w:val="28"/>
          <w:szCs w:val="28"/>
        </w:rPr>
        <w:t xml:space="preserve"> (i.e., a DIS)</w:t>
      </w:r>
      <w:r w:rsidRPr="004D2C11">
        <w:rPr>
          <w:sz w:val="28"/>
          <w:szCs w:val="28"/>
        </w:rPr>
        <w:t xml:space="preserve">, the total </w:t>
      </w:r>
      <w:r w:rsidR="00B22513" w:rsidRPr="004D2C11">
        <w:rPr>
          <w:sz w:val="28"/>
          <w:szCs w:val="28"/>
        </w:rPr>
        <w:t>Pe</w:t>
      </w:r>
      <w:r w:rsidRPr="004D2C11">
        <w:rPr>
          <w:sz w:val="28"/>
          <w:szCs w:val="28"/>
        </w:rPr>
        <w:t xml:space="preserve">rcent </w:t>
      </w:r>
      <w:r w:rsidR="00B22513" w:rsidRPr="004D2C11">
        <w:rPr>
          <w:sz w:val="28"/>
          <w:szCs w:val="28"/>
        </w:rPr>
        <w:t>R</w:t>
      </w:r>
      <w:r w:rsidRPr="004D2C11">
        <w:rPr>
          <w:sz w:val="28"/>
          <w:szCs w:val="28"/>
        </w:rPr>
        <w:t>esponsibility should be divid</w:t>
      </w:r>
      <w:r w:rsidR="00B22513" w:rsidRPr="004D2C11">
        <w:rPr>
          <w:sz w:val="28"/>
          <w:szCs w:val="28"/>
        </w:rPr>
        <w:t>ed among the instructors</w:t>
      </w:r>
      <w:r w:rsidR="004D2C11" w:rsidRPr="004D2C11">
        <w:rPr>
          <w:sz w:val="28"/>
          <w:szCs w:val="28"/>
        </w:rPr>
        <w:t xml:space="preserve"> based on the number of students supervised by each instructor.</w:t>
      </w:r>
    </w:p>
    <w:p w14:paraId="214F285F" w14:textId="77777777" w:rsidR="0039488D" w:rsidRDefault="0039488D" w:rsidP="0039488D">
      <w:pPr>
        <w:pStyle w:val="ListParagraph"/>
      </w:pPr>
    </w:p>
    <w:p w14:paraId="214F2860" w14:textId="100C174C" w:rsidR="00D50F14" w:rsidRPr="004714B2" w:rsidRDefault="00EB1302" w:rsidP="004714B2">
      <w:pPr>
        <w:pStyle w:val="Heading2"/>
        <w:rPr>
          <w:rStyle w:val="IntenseEmphasis"/>
          <w:b w:val="0"/>
          <w:bCs w:val="0"/>
          <w:i w:val="0"/>
          <w:iCs w:val="0"/>
          <w:color w:val="C00000"/>
        </w:rPr>
      </w:pPr>
      <w:r w:rsidRPr="004714B2">
        <w:rPr>
          <w:rStyle w:val="IntenseEmphasis"/>
          <w:b w:val="0"/>
          <w:bCs w:val="0"/>
          <w:i w:val="0"/>
          <w:iCs w:val="0"/>
          <w:color w:val="C00000"/>
        </w:rPr>
        <w:t>How assignments are made will affe</w:t>
      </w:r>
      <w:r w:rsidR="004D2C11" w:rsidRPr="004714B2">
        <w:rPr>
          <w:rStyle w:val="IntenseEmphasis"/>
          <w:b w:val="0"/>
          <w:bCs w:val="0"/>
          <w:i w:val="0"/>
          <w:iCs w:val="0"/>
          <w:color w:val="C00000"/>
        </w:rPr>
        <w:t>ct an instructor’s FAR and ISQ</w:t>
      </w:r>
    </w:p>
    <w:tbl>
      <w:tblPr>
        <w:tblStyle w:val="TableGrid"/>
        <w:tblW w:w="10724" w:type="dxa"/>
        <w:tblInd w:w="-479" w:type="dxa"/>
        <w:tblLook w:val="04A0" w:firstRow="1" w:lastRow="0" w:firstColumn="1" w:lastColumn="0" w:noHBand="0" w:noVBand="1"/>
      </w:tblPr>
      <w:tblGrid>
        <w:gridCol w:w="4907"/>
        <w:gridCol w:w="3332"/>
        <w:gridCol w:w="2485"/>
      </w:tblGrid>
      <w:tr w:rsidR="00EB1302" w:rsidRPr="004D2C11" w14:paraId="214F2876" w14:textId="77777777" w:rsidTr="00603090">
        <w:trPr>
          <w:cantSplit/>
          <w:trHeight w:val="691"/>
          <w:tblHeader/>
        </w:trPr>
        <w:tc>
          <w:tcPr>
            <w:tcW w:w="4907" w:type="dxa"/>
          </w:tcPr>
          <w:p w14:paraId="214F2872" w14:textId="77777777" w:rsidR="00EB1302" w:rsidRPr="004D2C11" w:rsidRDefault="00EB1302" w:rsidP="00EB1302">
            <w:pPr>
              <w:rPr>
                <w:b/>
                <w:sz w:val="24"/>
                <w:szCs w:val="24"/>
              </w:rPr>
            </w:pPr>
            <w:r w:rsidRPr="004D2C11">
              <w:rPr>
                <w:b/>
                <w:sz w:val="24"/>
                <w:szCs w:val="24"/>
              </w:rPr>
              <w:t>If an instructor should get a FAR and an ISQ</w:t>
            </w:r>
          </w:p>
          <w:p w14:paraId="214F2873" w14:textId="654ACB28" w:rsidR="00EB1302" w:rsidRPr="004D2C11" w:rsidRDefault="00EB1302">
            <w:pPr>
              <w:rPr>
                <w:i/>
                <w:sz w:val="20"/>
                <w:szCs w:val="20"/>
              </w:rPr>
            </w:pPr>
          </w:p>
        </w:tc>
        <w:tc>
          <w:tcPr>
            <w:tcW w:w="3332" w:type="dxa"/>
          </w:tcPr>
          <w:p w14:paraId="214F2874" w14:textId="60FDF71D" w:rsidR="00EB1302" w:rsidRPr="004D2C11" w:rsidRDefault="004D2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</w:t>
            </w:r>
            <w:r w:rsidR="00EB1302" w:rsidRPr="004D2C11">
              <w:rPr>
                <w:sz w:val="24"/>
                <w:szCs w:val="24"/>
              </w:rPr>
              <w:t xml:space="preserve"> Responsibility &gt; 0</w:t>
            </w:r>
          </w:p>
        </w:tc>
        <w:tc>
          <w:tcPr>
            <w:tcW w:w="2485" w:type="dxa"/>
          </w:tcPr>
          <w:p w14:paraId="214F2875" w14:textId="5C7DDCBA" w:rsidR="00EB1302" w:rsidRPr="004D2C11" w:rsidRDefault="004D2C11" w:rsidP="004D2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</w:t>
            </w:r>
            <w:r w:rsidRPr="004D2C11">
              <w:rPr>
                <w:sz w:val="24"/>
                <w:szCs w:val="24"/>
              </w:rPr>
              <w:t xml:space="preserve"> Session &gt;</w:t>
            </w:r>
            <w:r w:rsidR="00EB1302" w:rsidRPr="004D2C11">
              <w:rPr>
                <w:sz w:val="24"/>
                <w:szCs w:val="24"/>
              </w:rPr>
              <w:t xml:space="preserve"> </w:t>
            </w:r>
            <w:r w:rsidRPr="004D2C11">
              <w:rPr>
                <w:sz w:val="24"/>
                <w:szCs w:val="24"/>
              </w:rPr>
              <w:t>0</w:t>
            </w:r>
          </w:p>
        </w:tc>
      </w:tr>
      <w:tr w:rsidR="00EB1302" w:rsidRPr="004D2C11" w14:paraId="214F287A" w14:textId="77777777" w:rsidTr="00603090">
        <w:trPr>
          <w:cantSplit/>
          <w:trHeight w:val="737"/>
        </w:trPr>
        <w:tc>
          <w:tcPr>
            <w:tcW w:w="4907" w:type="dxa"/>
          </w:tcPr>
          <w:p w14:paraId="214F2877" w14:textId="6596CD31" w:rsidR="00EB1302" w:rsidRPr="004D2C11" w:rsidRDefault="00EB1302" w:rsidP="004D2C11">
            <w:pPr>
              <w:rPr>
                <w:sz w:val="24"/>
                <w:szCs w:val="24"/>
              </w:rPr>
            </w:pPr>
            <w:r w:rsidRPr="004D2C11">
              <w:rPr>
                <w:b/>
                <w:sz w:val="24"/>
                <w:szCs w:val="24"/>
              </w:rPr>
              <w:t xml:space="preserve">If an instructor should get a FAR but should </w:t>
            </w:r>
            <w:r w:rsidR="004D2C11">
              <w:rPr>
                <w:b/>
                <w:sz w:val="24"/>
                <w:szCs w:val="24"/>
              </w:rPr>
              <w:t>NOT</w:t>
            </w:r>
            <w:r w:rsidRPr="004D2C11">
              <w:rPr>
                <w:b/>
                <w:sz w:val="24"/>
                <w:szCs w:val="24"/>
              </w:rPr>
              <w:t xml:space="preserve"> </w:t>
            </w:r>
            <w:r w:rsidR="0039488D" w:rsidRPr="004D2C11">
              <w:rPr>
                <w:b/>
                <w:sz w:val="24"/>
                <w:szCs w:val="24"/>
              </w:rPr>
              <w:t xml:space="preserve">get </w:t>
            </w:r>
            <w:r w:rsidRPr="004D2C11">
              <w:rPr>
                <w:b/>
                <w:sz w:val="24"/>
                <w:szCs w:val="24"/>
              </w:rPr>
              <w:t>an ISQ</w:t>
            </w:r>
          </w:p>
        </w:tc>
        <w:tc>
          <w:tcPr>
            <w:tcW w:w="3332" w:type="dxa"/>
          </w:tcPr>
          <w:p w14:paraId="214F2878" w14:textId="77777777" w:rsidR="00EB1302" w:rsidRPr="004D2C11" w:rsidRDefault="00EB1302">
            <w:pPr>
              <w:rPr>
                <w:sz w:val="24"/>
                <w:szCs w:val="24"/>
              </w:rPr>
            </w:pPr>
            <w:r w:rsidRPr="004D2C11">
              <w:rPr>
                <w:sz w:val="24"/>
                <w:szCs w:val="24"/>
              </w:rPr>
              <w:t>Percent Responsibility &gt; 0</w:t>
            </w:r>
          </w:p>
        </w:tc>
        <w:tc>
          <w:tcPr>
            <w:tcW w:w="2485" w:type="dxa"/>
          </w:tcPr>
          <w:p w14:paraId="214F2879" w14:textId="77777777" w:rsidR="00EB1302" w:rsidRPr="004D2C11" w:rsidRDefault="00EB1302">
            <w:pPr>
              <w:rPr>
                <w:sz w:val="24"/>
                <w:szCs w:val="24"/>
              </w:rPr>
            </w:pPr>
            <w:r w:rsidRPr="004D2C11">
              <w:rPr>
                <w:sz w:val="24"/>
                <w:szCs w:val="24"/>
              </w:rPr>
              <w:t>Percent Session = 0</w:t>
            </w:r>
          </w:p>
        </w:tc>
      </w:tr>
      <w:tr w:rsidR="00EB1302" w:rsidRPr="004D2C11" w14:paraId="214F2883" w14:textId="77777777" w:rsidTr="00603090">
        <w:trPr>
          <w:cantSplit/>
          <w:trHeight w:val="844"/>
        </w:trPr>
        <w:tc>
          <w:tcPr>
            <w:tcW w:w="4907" w:type="dxa"/>
          </w:tcPr>
          <w:p w14:paraId="214F287F" w14:textId="77777777" w:rsidR="00EB1302" w:rsidRPr="004D2C11" w:rsidRDefault="00EB1302">
            <w:pPr>
              <w:rPr>
                <w:b/>
                <w:sz w:val="24"/>
                <w:szCs w:val="24"/>
              </w:rPr>
            </w:pPr>
            <w:r w:rsidRPr="004D2C11">
              <w:rPr>
                <w:b/>
                <w:sz w:val="24"/>
                <w:szCs w:val="24"/>
              </w:rPr>
              <w:t>If an instructor should not get a FAR nor an ISQ</w:t>
            </w:r>
          </w:p>
          <w:p w14:paraId="214F2880" w14:textId="77777777" w:rsidR="0039488D" w:rsidRPr="004D2C11" w:rsidRDefault="0039488D" w:rsidP="0039488D">
            <w:pPr>
              <w:rPr>
                <w:i/>
                <w:sz w:val="20"/>
                <w:szCs w:val="20"/>
              </w:rPr>
            </w:pPr>
            <w:r w:rsidRPr="004D2C11">
              <w:rPr>
                <w:i/>
                <w:sz w:val="20"/>
                <w:szCs w:val="20"/>
              </w:rPr>
              <w:t>For faculty who need access to rosters and grading only and are not teaching the class</w:t>
            </w:r>
          </w:p>
        </w:tc>
        <w:tc>
          <w:tcPr>
            <w:tcW w:w="3332" w:type="dxa"/>
          </w:tcPr>
          <w:p w14:paraId="214F2881" w14:textId="77777777" w:rsidR="00EB1302" w:rsidRPr="004D2C11" w:rsidRDefault="00EB1302">
            <w:pPr>
              <w:rPr>
                <w:sz w:val="24"/>
                <w:szCs w:val="24"/>
              </w:rPr>
            </w:pPr>
            <w:r w:rsidRPr="004D2C11">
              <w:rPr>
                <w:sz w:val="24"/>
                <w:szCs w:val="24"/>
              </w:rPr>
              <w:t>Percent Responsibility = 0</w:t>
            </w:r>
          </w:p>
        </w:tc>
        <w:tc>
          <w:tcPr>
            <w:tcW w:w="2485" w:type="dxa"/>
          </w:tcPr>
          <w:p w14:paraId="214F2882" w14:textId="77777777" w:rsidR="00EB1302" w:rsidRPr="004D2C11" w:rsidRDefault="00EB1302">
            <w:pPr>
              <w:rPr>
                <w:sz w:val="24"/>
                <w:szCs w:val="24"/>
              </w:rPr>
            </w:pPr>
            <w:r w:rsidRPr="004D2C11">
              <w:rPr>
                <w:sz w:val="24"/>
                <w:szCs w:val="24"/>
              </w:rPr>
              <w:t>Percent Session = 0</w:t>
            </w:r>
          </w:p>
        </w:tc>
      </w:tr>
    </w:tbl>
    <w:p w14:paraId="214F2884" w14:textId="77777777" w:rsidR="00D50F14" w:rsidRDefault="00D50F14"/>
    <w:p w14:paraId="1050D5B4" w14:textId="77777777" w:rsidR="004D2C11" w:rsidRDefault="004D2C11">
      <w:pPr>
        <w:rPr>
          <w:b/>
        </w:rPr>
      </w:pPr>
    </w:p>
    <w:p w14:paraId="214F2885" w14:textId="1FA242D6" w:rsidR="0027136B" w:rsidRPr="004D2C11" w:rsidRDefault="0039488D">
      <w:pPr>
        <w:rPr>
          <w:sz w:val="28"/>
          <w:szCs w:val="28"/>
        </w:rPr>
      </w:pPr>
      <w:r w:rsidRPr="004D2C11">
        <w:rPr>
          <w:b/>
          <w:sz w:val="28"/>
          <w:szCs w:val="28"/>
        </w:rPr>
        <w:t>Note for departments</w:t>
      </w:r>
      <w:r w:rsidR="00EB1302" w:rsidRPr="004D2C11">
        <w:rPr>
          <w:b/>
          <w:sz w:val="28"/>
          <w:szCs w:val="28"/>
        </w:rPr>
        <w:t xml:space="preserve">: </w:t>
      </w:r>
      <w:r w:rsidR="0027136B" w:rsidRPr="004D2C11">
        <w:rPr>
          <w:sz w:val="28"/>
          <w:szCs w:val="28"/>
        </w:rPr>
        <w:t>Percent Session does not a</w:t>
      </w:r>
      <w:r w:rsidR="001C5D03" w:rsidRPr="004D2C11">
        <w:rPr>
          <w:sz w:val="28"/>
          <w:szCs w:val="28"/>
        </w:rPr>
        <w:t>ppear on the Faculty Alpha List. I</w:t>
      </w:r>
      <w:r w:rsidR="0027136B" w:rsidRPr="004D2C11">
        <w:rPr>
          <w:sz w:val="28"/>
          <w:szCs w:val="28"/>
        </w:rPr>
        <w:t>f th</w:t>
      </w:r>
      <w:r w:rsidR="001C5D03" w:rsidRPr="004D2C11">
        <w:rPr>
          <w:sz w:val="28"/>
          <w:szCs w:val="28"/>
        </w:rPr>
        <w:t xml:space="preserve">e </w:t>
      </w:r>
      <w:r w:rsidR="004D2C11">
        <w:rPr>
          <w:sz w:val="28"/>
          <w:szCs w:val="28"/>
        </w:rPr>
        <w:t>Percent Session value</w:t>
      </w:r>
      <w:r w:rsidR="001C5D03" w:rsidRPr="004D2C11">
        <w:rPr>
          <w:sz w:val="28"/>
          <w:szCs w:val="28"/>
        </w:rPr>
        <w:t xml:space="preserve"> needs to be adjusted to 0 to suppress an ISQ and the college scheduler has not already been made aware, please contact the scheduler for an adjustment.</w:t>
      </w:r>
    </w:p>
    <w:sectPr w:rsidR="0027136B" w:rsidRPr="004D2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12DC"/>
    <w:multiLevelType w:val="hybridMultilevel"/>
    <w:tmpl w:val="4704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E2C71"/>
    <w:multiLevelType w:val="hybridMultilevel"/>
    <w:tmpl w:val="018823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14"/>
    <w:rsid w:val="001C5D03"/>
    <w:rsid w:val="0027136B"/>
    <w:rsid w:val="0039488D"/>
    <w:rsid w:val="004714B2"/>
    <w:rsid w:val="004D2C11"/>
    <w:rsid w:val="00603090"/>
    <w:rsid w:val="006C4DDC"/>
    <w:rsid w:val="00875A8F"/>
    <w:rsid w:val="00892ECF"/>
    <w:rsid w:val="00906005"/>
    <w:rsid w:val="00B22513"/>
    <w:rsid w:val="00D50F14"/>
    <w:rsid w:val="00D91327"/>
    <w:rsid w:val="00EB1302"/>
    <w:rsid w:val="00E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285A"/>
  <w15:docId w15:val="{15979692-4369-4609-AC33-DF678D23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4714B2"/>
    <w:pPr>
      <w:outlineLvl w:val="0"/>
    </w:pPr>
    <w:rPr>
      <w:rFonts w:asciiTheme="minorHAnsi" w:hAnsiTheme="minorHAnsi"/>
      <w:sz w:val="46"/>
      <w:szCs w:val="4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4B2"/>
    <w:pPr>
      <w:outlineLvl w:val="1"/>
    </w:pPr>
    <w:rPr>
      <w:color w:val="C00000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D50F1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D50F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D50F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D50F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D50F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50F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D50F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713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13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714B2"/>
    <w:rPr>
      <w:rFonts w:eastAsiaTheme="majorEastAsia" w:cstheme="majorBidi"/>
      <w:color w:val="17365D" w:themeColor="text2" w:themeShade="BF"/>
      <w:spacing w:val="5"/>
      <w:kern w:val="28"/>
      <w:sz w:val="46"/>
      <w:szCs w:val="46"/>
    </w:rPr>
  </w:style>
  <w:style w:type="paragraph" w:styleId="ListParagraph">
    <w:name w:val="List Paragraph"/>
    <w:basedOn w:val="Normal"/>
    <w:uiPriority w:val="34"/>
    <w:qFormat/>
    <w:rsid w:val="001C5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302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714B2"/>
    <w:rPr>
      <w:color w:val="C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11" ma:contentTypeDescription="Create a new document." ma:contentTypeScope="" ma:versionID="017886dce8b5dcc2d2088a0668a1fa2a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a04e1d5b3d9bed366664fda78c7c06d9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/>
                <xsd:element ref="ns2:Month" minOccurs="0"/>
                <xsd:element ref="ns2:lx4h" minOccurs="0"/>
                <xsd:element ref="ns2:uq5p" minOccurs="0"/>
                <xsd:element ref="ns2:wskv" minOccurs="0"/>
                <xsd:element ref="ns2:cuke" minOccurs="0"/>
                <xsd:element ref="ns2:wuxb" minOccurs="0"/>
                <xsd:element ref="ns2:pgj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I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RKETING AND COMMUNICATIONS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  <xsd:enumeration value="Office of Undergraduate Research (OUR)"/>
          <xsd:enumeration value="(DLI) Digital Learning and Innovation Initiatives"/>
          <xsd:enumeration value="Global"/>
          <xsd:enumeration value="Community Alliance for Student Success (CASS)"/>
          <xsd:enumeration value="University Development and Alumni Engagement (UDAE)"/>
          <xsd:enumeration value="Guide to the Files in ADA Training"/>
          <xsd:enumeration value="Student Accessibility Services (SAS)"/>
        </xsd:restriction>
      </xsd:simpleType>
    </xsd:element>
    <xsd:element name="Document_x0020_Status" ma:index="4" ma:displayName="Status" ma:default="ADA Audit" ma:format="RadioButtons" ma:internalName="Document_x0020_Status">
      <xsd:simpleType>
        <xsd:restriction base="dms:Choice">
          <xsd:enumeration value="Certified"/>
          <xsd:enumeration value="ADA Audit"/>
          <xsd:enumeration value="Training Information"/>
          <xsd:enumeration value="Superuser/Editor Needs Assistance"/>
          <xsd:enumeration value="Certified Regulations"/>
          <xsd:enumeration value="Certified Files Loaded to Ektron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  <xsd:element name="cuke" ma:index="15" nillable="true" ma:displayName="Text" ma:internalName="cuke">
      <xsd:simpleType>
        <xsd:restriction base="dms:Text"/>
      </xsd:simpleType>
    </xsd:element>
    <xsd:element name="wuxb" ma:index="16" nillable="true" ma:displayName="Number" ma:internalName="wuxb">
      <xsd:simpleType>
        <xsd:restriction base="dms:Number"/>
      </xsd:simpleType>
    </xsd:element>
    <xsd:element name="pgjr" ma:index="17" nillable="true" ma:displayName="Person or Group" ma:list="UserInfo" ma:internalName="pgj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Month xmlns="a8fbf49f-21ba-4487-b1fa-ffc4a5473ca3">January</Month>
    <Division xmlns="a8fbf49f-21ba-4487-b1fa-ffc4a5473ca3">AA &amp; SA</Division>
    <Department xmlns="a8fbf49f-21ba-4487-b1fa-ffc4a5473ca3">ENROLLMENT</Department>
    <Document_x0020_Status xmlns="a8fbf49f-21ba-4487-b1fa-ffc4a5473ca3">Certified</Document_x0020_Status>
    <wskv xmlns="a8fbf49f-21ba-4487-b1fa-ffc4a5473ca3" xsi:nil="true"/>
    <lx4h xmlns="a8fbf49f-21ba-4487-b1fa-ffc4a5473ca3">
      <UserInfo>
        <DisplayName/>
        <AccountId xsi:nil="true"/>
        <AccountType/>
      </UserInfo>
    </lx4h>
    <uq5p xmlns="a8fbf49f-21ba-4487-b1fa-ffc4a5473ca3" xsi:nil="true"/>
    <pgjr xmlns="a8fbf49f-21ba-4487-b1fa-ffc4a5473ca3">
      <UserInfo>
        <DisplayName/>
        <AccountId xsi:nil="true"/>
        <AccountType/>
      </UserInfo>
    </pgjr>
    <wuxb xmlns="a8fbf49f-21ba-4487-b1fa-ffc4a5473ca3" xsi:nil="true"/>
    <cuke xmlns="a8fbf49f-21ba-4487-b1fa-ffc4a5473c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03D16-8A7E-455C-9FB5-37FFACA06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6ED82-FC93-4BAC-BB12-7DD80A5E39D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a8fbf49f-21ba-4487-b1fa-ffc4a5473ca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5D7C01-1BE7-4B6B-9461-40CFC7448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McLeod, Andrea</dc:creator>
  <cp:lastModifiedBy>Ashley, Catrina</cp:lastModifiedBy>
  <cp:revision>2</cp:revision>
  <dcterms:created xsi:type="dcterms:W3CDTF">2021-06-24T19:58:00Z</dcterms:created>
  <dcterms:modified xsi:type="dcterms:W3CDTF">2021-06-24T19:58:00Z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