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2E01" w14:textId="77777777" w:rsidR="005E2902" w:rsidRPr="00613D08" w:rsidRDefault="00E74B6B" w:rsidP="00613D08">
      <w:pPr>
        <w:pStyle w:val="Heading1"/>
      </w:pPr>
      <w:r w:rsidRPr="00613D08">
        <w:t>UNF MSW Program</w:t>
      </w:r>
    </w:p>
    <w:p w14:paraId="0DF6A0C7" w14:textId="4CA47875" w:rsidR="00E74B6B" w:rsidRPr="00613D08" w:rsidRDefault="00931DCE" w:rsidP="00613D08">
      <w:pPr>
        <w:pStyle w:val="Heading1"/>
      </w:pPr>
      <w:r w:rsidRPr="00613D08">
        <w:t>Advanced Standing</w:t>
      </w:r>
      <w:r w:rsidR="00E74B6B" w:rsidRPr="00613D08">
        <w:t xml:space="preserve"> </w:t>
      </w:r>
      <w:r w:rsidR="00E214F5" w:rsidRPr="00613D08">
        <w:t>Program of Study</w:t>
      </w:r>
      <w:r w:rsidR="00E74B6B" w:rsidRPr="00613D08">
        <w:t xml:space="preserve"> (Full-Time)</w:t>
      </w:r>
    </w:p>
    <w:p w14:paraId="0365F7AF" w14:textId="77777777" w:rsidR="00931DCE" w:rsidRDefault="00931DCE" w:rsidP="00E74B6B">
      <w:pPr>
        <w:spacing w:after="0" w:line="240" w:lineRule="auto"/>
        <w:jc w:val="center"/>
        <w:rPr>
          <w:rFonts w:ascii="Book Antiqua" w:hAnsi="Book Antiqua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7020"/>
        <w:gridCol w:w="1075"/>
      </w:tblGrid>
      <w:tr w:rsidR="00931DCE" w:rsidRPr="001C518A" w14:paraId="700F6B73" w14:textId="77777777" w:rsidTr="00613D08">
        <w:trPr>
          <w:tblHeader/>
        </w:trPr>
        <w:tc>
          <w:tcPr>
            <w:tcW w:w="1255" w:type="dxa"/>
          </w:tcPr>
          <w:p w14:paraId="25EF507E" w14:textId="77777777" w:rsidR="00931DCE" w:rsidRPr="00931DCE" w:rsidRDefault="00931DCE" w:rsidP="00CB6C65">
            <w:pPr>
              <w:jc w:val="center"/>
              <w:rPr>
                <w:rFonts w:ascii="Book Antiqua" w:hAnsi="Book Antiqua"/>
                <w:b/>
              </w:rPr>
            </w:pPr>
            <w:r w:rsidRPr="00931DCE">
              <w:rPr>
                <w:rFonts w:ascii="Book Antiqua" w:hAnsi="Book Antiqua"/>
                <w:b/>
              </w:rPr>
              <w:t>Semester</w:t>
            </w:r>
          </w:p>
        </w:tc>
        <w:tc>
          <w:tcPr>
            <w:tcW w:w="7020" w:type="dxa"/>
          </w:tcPr>
          <w:p w14:paraId="68EFC11F" w14:textId="77777777" w:rsidR="00931DCE" w:rsidRPr="00931DCE" w:rsidRDefault="00931DCE" w:rsidP="00CB6C65">
            <w:pPr>
              <w:rPr>
                <w:rFonts w:ascii="Book Antiqua" w:hAnsi="Book Antiqua"/>
                <w:b/>
              </w:rPr>
            </w:pPr>
            <w:r w:rsidRPr="00931DCE">
              <w:rPr>
                <w:rFonts w:ascii="Book Antiqua" w:hAnsi="Book Antiqua"/>
                <w:b/>
              </w:rPr>
              <w:t>Course</w:t>
            </w:r>
            <w:bookmarkStart w:id="0" w:name="_GoBack"/>
            <w:bookmarkEnd w:id="0"/>
          </w:p>
        </w:tc>
        <w:tc>
          <w:tcPr>
            <w:tcW w:w="1075" w:type="dxa"/>
          </w:tcPr>
          <w:p w14:paraId="50D0A9D0" w14:textId="77777777" w:rsidR="00931DCE" w:rsidRPr="00931DCE" w:rsidRDefault="00931DCE" w:rsidP="00CB6C65">
            <w:pPr>
              <w:jc w:val="center"/>
              <w:rPr>
                <w:rFonts w:ascii="Book Antiqua" w:hAnsi="Book Antiqua"/>
                <w:b/>
              </w:rPr>
            </w:pPr>
            <w:r w:rsidRPr="00931DCE">
              <w:rPr>
                <w:rFonts w:ascii="Book Antiqua" w:hAnsi="Book Antiqua"/>
                <w:b/>
              </w:rPr>
              <w:t>Credits</w:t>
            </w:r>
          </w:p>
        </w:tc>
      </w:tr>
      <w:tr w:rsidR="00A7403A" w:rsidRPr="001C518A" w14:paraId="55E564F4" w14:textId="77777777" w:rsidTr="00931DCE">
        <w:tc>
          <w:tcPr>
            <w:tcW w:w="1255" w:type="dxa"/>
          </w:tcPr>
          <w:p w14:paraId="1A9A0148" w14:textId="77777777" w:rsidR="00A7403A" w:rsidRPr="00931DCE" w:rsidRDefault="00A7403A" w:rsidP="00CB6C65">
            <w:pPr>
              <w:jc w:val="center"/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Summer</w:t>
            </w:r>
          </w:p>
        </w:tc>
        <w:tc>
          <w:tcPr>
            <w:tcW w:w="7020" w:type="dxa"/>
          </w:tcPr>
          <w:p w14:paraId="212FED37" w14:textId="77777777" w:rsidR="00A7403A" w:rsidRPr="00931DCE" w:rsidRDefault="00A7403A" w:rsidP="00CB6C65">
            <w:pPr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SOW 5185:  Community Social Work Practice: Academic Immersion</w:t>
            </w:r>
          </w:p>
        </w:tc>
        <w:tc>
          <w:tcPr>
            <w:tcW w:w="1075" w:type="dxa"/>
          </w:tcPr>
          <w:p w14:paraId="46AC2A73" w14:textId="77777777" w:rsidR="00A7403A" w:rsidRPr="00931DCE" w:rsidRDefault="00A7403A" w:rsidP="00CB6C65">
            <w:pPr>
              <w:jc w:val="center"/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3</w:t>
            </w:r>
          </w:p>
        </w:tc>
      </w:tr>
      <w:tr w:rsidR="00A7403A" w:rsidRPr="001C518A" w14:paraId="3567285F" w14:textId="77777777" w:rsidTr="00931DCE">
        <w:tc>
          <w:tcPr>
            <w:tcW w:w="1255" w:type="dxa"/>
          </w:tcPr>
          <w:p w14:paraId="5C5EC30D" w14:textId="77777777" w:rsidR="00A7403A" w:rsidRPr="00931DCE" w:rsidRDefault="00A7403A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3A6D9E78" w14:textId="77777777" w:rsidR="00A7403A" w:rsidRPr="00931DCE" w:rsidRDefault="00A7403A" w:rsidP="00CB6C65">
            <w:pPr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SOW 5307:  Communication and Critical Thinking in Social Work Practice:  Academic Immersion</w:t>
            </w:r>
          </w:p>
        </w:tc>
        <w:tc>
          <w:tcPr>
            <w:tcW w:w="1075" w:type="dxa"/>
          </w:tcPr>
          <w:p w14:paraId="1A6525C8" w14:textId="77777777" w:rsidR="00A7403A" w:rsidRPr="00931DCE" w:rsidRDefault="00A7403A" w:rsidP="00CB6C65">
            <w:pPr>
              <w:jc w:val="center"/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3</w:t>
            </w:r>
          </w:p>
        </w:tc>
      </w:tr>
      <w:tr w:rsidR="00A7403A" w:rsidRPr="001C518A" w14:paraId="7DB9F6CD" w14:textId="77777777" w:rsidTr="00931DCE">
        <w:tc>
          <w:tcPr>
            <w:tcW w:w="1255" w:type="dxa"/>
          </w:tcPr>
          <w:p w14:paraId="51849FA0" w14:textId="77777777" w:rsidR="00A7403A" w:rsidRPr="00931DCE" w:rsidRDefault="00A7403A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67EC922B" w14:textId="77777777" w:rsidR="00A7403A" w:rsidRPr="00931DCE" w:rsidRDefault="00A7403A" w:rsidP="00CB6C65">
            <w:pPr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SOW 5470:  Principles of Social Work Research and Theory:  Academic Immersion</w:t>
            </w:r>
          </w:p>
        </w:tc>
        <w:tc>
          <w:tcPr>
            <w:tcW w:w="1075" w:type="dxa"/>
          </w:tcPr>
          <w:p w14:paraId="79B05BAD" w14:textId="77777777" w:rsidR="00A7403A" w:rsidRPr="00931DCE" w:rsidRDefault="00A7403A" w:rsidP="00CB6C65">
            <w:pPr>
              <w:jc w:val="center"/>
              <w:rPr>
                <w:rFonts w:ascii="Book Antiqua" w:hAnsi="Book Antiqua"/>
              </w:rPr>
            </w:pPr>
            <w:r w:rsidRPr="00931DCE">
              <w:rPr>
                <w:rFonts w:ascii="Book Antiqua" w:hAnsi="Book Antiqua"/>
              </w:rPr>
              <w:t>3</w:t>
            </w:r>
          </w:p>
        </w:tc>
      </w:tr>
      <w:tr w:rsidR="00A7403A" w:rsidRPr="00E74B6B" w14:paraId="4F60CBA6" w14:textId="77777777" w:rsidTr="00CB6C65">
        <w:tc>
          <w:tcPr>
            <w:tcW w:w="1255" w:type="dxa"/>
          </w:tcPr>
          <w:p w14:paraId="37E58347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Fall</w:t>
            </w:r>
          </w:p>
        </w:tc>
        <w:tc>
          <w:tcPr>
            <w:tcW w:w="7020" w:type="dxa"/>
          </w:tcPr>
          <w:p w14:paraId="7AEA1DEB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6126:  Advanced Interpersonal Practice with Children/</w:t>
            </w:r>
          </w:p>
          <w:p w14:paraId="028ACC7E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Adolescents and Families</w:t>
            </w:r>
          </w:p>
        </w:tc>
        <w:tc>
          <w:tcPr>
            <w:tcW w:w="1075" w:type="dxa"/>
          </w:tcPr>
          <w:p w14:paraId="21D3A4AA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4F6A5339" w14:textId="77777777" w:rsidTr="00CB6C65">
        <w:tc>
          <w:tcPr>
            <w:tcW w:w="1255" w:type="dxa"/>
          </w:tcPr>
          <w:p w14:paraId="4F71917F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52E78815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6445:  Practice and Program Evaluation</w:t>
            </w:r>
          </w:p>
        </w:tc>
        <w:tc>
          <w:tcPr>
            <w:tcW w:w="1075" w:type="dxa"/>
          </w:tcPr>
          <w:p w14:paraId="175C6A65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2D081073" w14:textId="77777777" w:rsidTr="00CB6C65">
        <w:tc>
          <w:tcPr>
            <w:tcW w:w="1255" w:type="dxa"/>
          </w:tcPr>
          <w:p w14:paraId="3D0783D4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645938DA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6945:  Field Education III with Integrative Seminar</w:t>
            </w:r>
          </w:p>
        </w:tc>
        <w:tc>
          <w:tcPr>
            <w:tcW w:w="1075" w:type="dxa"/>
          </w:tcPr>
          <w:p w14:paraId="4DE6DF0F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2E5040D0" w14:textId="77777777" w:rsidTr="00CB6C65">
        <w:tc>
          <w:tcPr>
            <w:tcW w:w="1255" w:type="dxa"/>
          </w:tcPr>
          <w:p w14:paraId="296BE8FD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2BD60A41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4D541902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5A672AE8" w14:textId="77777777" w:rsidTr="00CB6C65">
        <w:tc>
          <w:tcPr>
            <w:tcW w:w="1255" w:type="dxa"/>
          </w:tcPr>
          <w:p w14:paraId="57D3324B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5C3D5311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37A89BA0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2E926877" w14:textId="77777777" w:rsidTr="00CB6C65">
        <w:tc>
          <w:tcPr>
            <w:tcW w:w="1255" w:type="dxa"/>
          </w:tcPr>
          <w:p w14:paraId="42E5E1B2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Spring</w:t>
            </w:r>
          </w:p>
        </w:tc>
        <w:tc>
          <w:tcPr>
            <w:tcW w:w="7020" w:type="dxa"/>
          </w:tcPr>
          <w:p w14:paraId="08103439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6646:  Advanced Interpersonal Practice with Adults and Elders</w:t>
            </w:r>
          </w:p>
        </w:tc>
        <w:tc>
          <w:tcPr>
            <w:tcW w:w="1075" w:type="dxa"/>
          </w:tcPr>
          <w:p w14:paraId="70B017EA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790AA089" w14:textId="77777777" w:rsidTr="00CB6C65">
        <w:tc>
          <w:tcPr>
            <w:tcW w:w="1255" w:type="dxa"/>
          </w:tcPr>
          <w:p w14:paraId="41BE6BD5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413B929C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6935:  Advanced Topics in Human Behavior</w:t>
            </w:r>
          </w:p>
        </w:tc>
        <w:tc>
          <w:tcPr>
            <w:tcW w:w="1075" w:type="dxa"/>
          </w:tcPr>
          <w:p w14:paraId="25744869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6365974E" w14:textId="77777777" w:rsidTr="00CB6C65">
        <w:tc>
          <w:tcPr>
            <w:tcW w:w="1255" w:type="dxa"/>
          </w:tcPr>
          <w:p w14:paraId="27BD910C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2E7234C7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SOW 6948:  Field Education IV with Integrative Seminar</w:t>
            </w:r>
          </w:p>
        </w:tc>
        <w:tc>
          <w:tcPr>
            <w:tcW w:w="1075" w:type="dxa"/>
          </w:tcPr>
          <w:p w14:paraId="6E5F91B4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467929B8" w14:textId="77777777" w:rsidTr="00CB6C65">
        <w:tc>
          <w:tcPr>
            <w:tcW w:w="1255" w:type="dxa"/>
          </w:tcPr>
          <w:p w14:paraId="4B6A8159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4FF11064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6E0EBD18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  <w:tr w:rsidR="00A7403A" w:rsidRPr="00E74B6B" w14:paraId="6969582F" w14:textId="77777777" w:rsidTr="00CB6C65">
        <w:tc>
          <w:tcPr>
            <w:tcW w:w="1255" w:type="dxa"/>
          </w:tcPr>
          <w:p w14:paraId="3142562E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</w:p>
        </w:tc>
        <w:tc>
          <w:tcPr>
            <w:tcW w:w="7020" w:type="dxa"/>
          </w:tcPr>
          <w:p w14:paraId="58F0F07C" w14:textId="77777777" w:rsidR="00A7403A" w:rsidRPr="00E74B6B" w:rsidRDefault="00A7403A" w:rsidP="00CB6C65">
            <w:pPr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Restricted Elective in Social Work Practice</w:t>
            </w:r>
          </w:p>
        </w:tc>
        <w:tc>
          <w:tcPr>
            <w:tcW w:w="1075" w:type="dxa"/>
          </w:tcPr>
          <w:p w14:paraId="2E46B3B8" w14:textId="77777777" w:rsidR="00A7403A" w:rsidRPr="00E74B6B" w:rsidRDefault="00A7403A" w:rsidP="00CB6C65">
            <w:pPr>
              <w:jc w:val="center"/>
              <w:rPr>
                <w:rFonts w:ascii="Book Antiqua" w:hAnsi="Book Antiqua"/>
              </w:rPr>
            </w:pPr>
            <w:r w:rsidRPr="00E74B6B">
              <w:rPr>
                <w:rFonts w:ascii="Book Antiqua" w:hAnsi="Book Antiqua"/>
              </w:rPr>
              <w:t>3</w:t>
            </w:r>
          </w:p>
        </w:tc>
      </w:tr>
    </w:tbl>
    <w:p w14:paraId="0968E1B6" w14:textId="77777777" w:rsidR="00E74B6B" w:rsidRPr="00E74B6B" w:rsidRDefault="00E74B6B" w:rsidP="00E74B6B">
      <w:pPr>
        <w:rPr>
          <w:rFonts w:ascii="Book Antiqua" w:hAnsi="Book Antiqua"/>
        </w:rPr>
      </w:pPr>
    </w:p>
    <w:p w14:paraId="17A7C668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In addition to these required courses, students select 12 credit hours of electives from the following offerings:</w:t>
      </w:r>
    </w:p>
    <w:p w14:paraId="1A733B9B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</w:p>
    <w:p w14:paraId="51C26926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6932:  Advanced Seminar in Clinical Practice (3 credits)  </w:t>
      </w:r>
    </w:p>
    <w:p w14:paraId="2A48A75B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6655:  Child Welfare and Social Work Practice (3 credits)  </w:t>
      </w:r>
    </w:p>
    <w:p w14:paraId="40490BA6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6745:  Hospice and Palliative Care (3 credits)  </w:t>
      </w:r>
    </w:p>
    <w:p w14:paraId="4D50C4FB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6125:  Psychopathology (3 credits)  </w:t>
      </w:r>
    </w:p>
    <w:p w14:paraId="2EA1BDAE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SOW 6605:  Social Work in Health Care Settings (3 credits)  </w:t>
      </w:r>
    </w:p>
    <w:p w14:paraId="0DF696A7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SOW 6670:  Social Work Practice with the Military, Veterans, and their Families (3</w:t>
      </w:r>
    </w:p>
    <w:p w14:paraId="47FE415C" w14:textId="77777777" w:rsidR="00E74B6B" w:rsidRPr="00E74B6B" w:rsidRDefault="00E74B6B" w:rsidP="00E74B6B">
      <w:pPr>
        <w:pStyle w:val="ListParagraph"/>
        <w:spacing w:after="0" w:line="240" w:lineRule="auto"/>
        <w:ind w:left="480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credits)  </w:t>
      </w:r>
    </w:p>
    <w:p w14:paraId="001E4536" w14:textId="77777777" w:rsidR="00E74B6B" w:rsidRPr="00E74B6B" w:rsidRDefault="00E74B6B" w:rsidP="00E74B6B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>SOW 6934:  Advanced Special Topics in Social Work (3 credits)</w:t>
      </w:r>
    </w:p>
    <w:p w14:paraId="2451D37A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  <w:highlight w:val="yellow"/>
        </w:rPr>
      </w:pPr>
    </w:p>
    <w:p w14:paraId="722AC543" w14:textId="77777777" w:rsidR="00E74B6B" w:rsidRPr="00E74B6B" w:rsidRDefault="00E74B6B" w:rsidP="00E74B6B">
      <w:pPr>
        <w:spacing w:after="0" w:line="240" w:lineRule="auto"/>
        <w:rPr>
          <w:rFonts w:ascii="Book Antiqua" w:hAnsi="Book Antiqua"/>
        </w:rPr>
      </w:pPr>
      <w:r w:rsidRPr="00E74B6B">
        <w:rPr>
          <w:rFonts w:ascii="Book Antiqua" w:hAnsi="Book Antiqua"/>
        </w:rPr>
        <w:t xml:space="preserve">Students also have the option of substituting one social work elective with a graduate course in a related discipline (e.g., public health, mental health counseling, criminal justice) that is related to their career aspirations.  </w:t>
      </w:r>
    </w:p>
    <w:p w14:paraId="6DDE90AD" w14:textId="77777777" w:rsidR="00E74B6B" w:rsidRPr="00E74B6B" w:rsidRDefault="00E74B6B" w:rsidP="00E74B6B">
      <w:pPr>
        <w:rPr>
          <w:rFonts w:ascii="Book Antiqua" w:hAnsi="Book Antiqua"/>
        </w:rPr>
      </w:pPr>
    </w:p>
    <w:sectPr w:rsidR="00E74B6B" w:rsidRPr="00E74B6B" w:rsidSect="00E74B6B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F772E"/>
    <w:multiLevelType w:val="hybridMultilevel"/>
    <w:tmpl w:val="E0BAC698"/>
    <w:lvl w:ilvl="0" w:tplc="2110D6D8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E1MTIxtDCzMDIwM7ZQ0lEKTi0uzszPAykwrAUAqANbuiwAAAA="/>
  </w:docVars>
  <w:rsids>
    <w:rsidRoot w:val="00E74B6B"/>
    <w:rsid w:val="003F7FAF"/>
    <w:rsid w:val="00613D08"/>
    <w:rsid w:val="00845E0B"/>
    <w:rsid w:val="00931DCE"/>
    <w:rsid w:val="00A11455"/>
    <w:rsid w:val="00A7403A"/>
    <w:rsid w:val="00D67A6D"/>
    <w:rsid w:val="00E214F5"/>
    <w:rsid w:val="00E72734"/>
    <w:rsid w:val="00E74B6B"/>
    <w:rsid w:val="00EE2088"/>
    <w:rsid w:val="00EF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B11AE"/>
  <w15:chartTrackingRefBased/>
  <w15:docId w15:val="{9C611E7C-D89A-4229-9A33-F6E419FF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D08"/>
    <w:pPr>
      <w:spacing w:after="0" w:line="240" w:lineRule="auto"/>
      <w:jc w:val="center"/>
      <w:outlineLvl w:val="0"/>
    </w:pPr>
    <w:rPr>
      <w:rFonts w:ascii="Book Antiqua" w:hAnsi="Book Antiqu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B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13D08"/>
    <w:rPr>
      <w:rFonts w:ascii="Book Antiqua" w:hAnsi="Book Antiqua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May 2020</Month>
    <Division xmlns="a8fbf49f-21ba-4487-b1fa-ffc4a5473ca3">AA &amp; SA</Division>
    <wskv xmlns="a8fbf49f-21ba-4487-b1fa-ffc4a5473ca3" xsi:nil="true"/>
    <lx4h xmlns="a8fbf49f-21ba-4487-b1fa-ffc4a5473ca3">
      <UserInfo>
        <DisplayName>Coffey-Sullivan, Chloe</DisplayName>
        <AccountId>4273</AccountId>
        <AccountType/>
      </UserInfo>
    </lx4h>
    <Department xmlns="a8fbf49f-21ba-4487-b1fa-ffc4a5473ca3">COAS (College of Arts &amp; Sciences)</Department>
    <uq5p xmlns="a8fbf49f-21ba-4487-b1fa-ffc4a5473ca3">2020-05-19T15:00:00+00:00</uq5p>
    <Document_x0020_Status xmlns="a8fbf49f-21ba-4487-b1fa-ffc4a5473ca3">Certified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3f99cbb359811554fad9242c7e2b536d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67924ec7dabc11aea294f4dbbb0b791d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596F7-1E05-4F0A-94AD-F2047BB1072F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2.xml><?xml version="1.0" encoding="utf-8"?>
<ds:datastoreItem xmlns:ds="http://schemas.openxmlformats.org/officeDocument/2006/customXml" ds:itemID="{1EE09F7C-9090-43FA-B03B-15C1C81B08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3E46E-CEB2-4CFD-B177-DA09A5D181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JSG</dc:creator>
  <cp:keywords/>
  <dc:description/>
  <cp:lastModifiedBy>Rossomano, Nicole</cp:lastModifiedBy>
  <cp:revision>2</cp:revision>
  <dcterms:created xsi:type="dcterms:W3CDTF">2020-05-21T13:49:00Z</dcterms:created>
  <dcterms:modified xsi:type="dcterms:W3CDTF">2020-05-21T13:49:00Z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