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C40E" w14:textId="77777777" w:rsidR="00BC71D7" w:rsidRPr="009F22C9" w:rsidRDefault="00E74B6B" w:rsidP="009F22C9">
      <w:pPr>
        <w:pStyle w:val="Heading1"/>
      </w:pPr>
      <w:r w:rsidRPr="009F22C9">
        <w:t>UNF MSW Program</w:t>
      </w:r>
    </w:p>
    <w:p w14:paraId="25B71B2A" w14:textId="404DDCC9" w:rsidR="00E74B6B" w:rsidRPr="009F22C9" w:rsidRDefault="00E74B6B" w:rsidP="009F22C9">
      <w:pPr>
        <w:pStyle w:val="Heading1"/>
      </w:pPr>
      <w:r w:rsidRPr="009F22C9">
        <w:t xml:space="preserve">Traditional </w:t>
      </w:r>
      <w:r w:rsidR="00B25FB3" w:rsidRPr="009F22C9">
        <w:t>Program of Study</w:t>
      </w:r>
      <w:r w:rsidRPr="009F22C9">
        <w:t xml:space="preserve"> (</w:t>
      </w:r>
      <w:r w:rsidR="00BC71D7">
        <w:t>Part</w:t>
      </w:r>
      <w:r w:rsidRPr="009F22C9">
        <w:t>-Time)</w:t>
      </w:r>
    </w:p>
    <w:p w14:paraId="7C99D812" w14:textId="77777777" w:rsidR="00E74B6B" w:rsidRDefault="00E74B6B" w:rsidP="00E74B6B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518"/>
        <w:gridCol w:w="3847"/>
      </w:tblGrid>
      <w:tr w:rsidR="00396805" w14:paraId="60C81BD9" w14:textId="77777777" w:rsidTr="002D4E7A">
        <w:tc>
          <w:tcPr>
            <w:tcW w:w="985" w:type="dxa"/>
          </w:tcPr>
          <w:p w14:paraId="77F720DE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18" w:type="dxa"/>
          </w:tcPr>
          <w:p w14:paraId="5EB4EBBE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  <w:r w:rsidRPr="00396805">
              <w:rPr>
                <w:rFonts w:ascii="Book Antiqua" w:hAnsi="Book Antiqua"/>
                <w:b/>
                <w:bCs/>
              </w:rPr>
              <w:t>Fall</w:t>
            </w:r>
          </w:p>
        </w:tc>
        <w:tc>
          <w:tcPr>
            <w:tcW w:w="0" w:type="auto"/>
          </w:tcPr>
          <w:p w14:paraId="5DC4C50B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  <w:r w:rsidRPr="00396805">
              <w:rPr>
                <w:rFonts w:ascii="Book Antiqua" w:hAnsi="Book Antiqua"/>
                <w:b/>
                <w:bCs/>
              </w:rPr>
              <w:t>Spring</w:t>
            </w:r>
          </w:p>
        </w:tc>
      </w:tr>
      <w:tr w:rsidR="00396805" w14:paraId="068BD2A8" w14:textId="77777777" w:rsidTr="002D4E7A">
        <w:tc>
          <w:tcPr>
            <w:tcW w:w="985" w:type="dxa"/>
          </w:tcPr>
          <w:p w14:paraId="77E14066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  <w:r w:rsidRPr="00396805">
              <w:rPr>
                <w:rFonts w:ascii="Book Antiqua" w:hAnsi="Book Antiqua"/>
                <w:b/>
                <w:bCs/>
              </w:rPr>
              <w:t>Year 1</w:t>
            </w:r>
          </w:p>
        </w:tc>
        <w:tc>
          <w:tcPr>
            <w:tcW w:w="4518" w:type="dxa"/>
          </w:tcPr>
          <w:p w14:paraId="177090D4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5207 Foundations of Social Work</w:t>
            </w:r>
          </w:p>
        </w:tc>
        <w:tc>
          <w:tcPr>
            <w:tcW w:w="0" w:type="auto"/>
          </w:tcPr>
          <w:p w14:paraId="5470CD96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5235 U.S. Social Welfare Policies and Institutions</w:t>
            </w:r>
          </w:p>
        </w:tc>
      </w:tr>
      <w:tr w:rsidR="00396805" w14:paraId="5BCFDF4A" w14:textId="77777777" w:rsidTr="002D4E7A">
        <w:tc>
          <w:tcPr>
            <w:tcW w:w="985" w:type="dxa"/>
          </w:tcPr>
          <w:p w14:paraId="3D1D1E5E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18" w:type="dxa"/>
          </w:tcPr>
          <w:p w14:paraId="2122E3DA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5625 Difference, Discrimination, and Oppression</w:t>
            </w:r>
          </w:p>
        </w:tc>
        <w:tc>
          <w:tcPr>
            <w:tcW w:w="0" w:type="auto"/>
          </w:tcPr>
          <w:p w14:paraId="528BE4A8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5404 Methods of Social Work Research</w:t>
            </w:r>
          </w:p>
        </w:tc>
      </w:tr>
      <w:tr w:rsidR="00396805" w14:paraId="70875A99" w14:textId="77777777" w:rsidTr="002D4E7A">
        <w:tc>
          <w:tcPr>
            <w:tcW w:w="985" w:type="dxa"/>
          </w:tcPr>
          <w:p w14:paraId="50B6070D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18" w:type="dxa"/>
          </w:tcPr>
          <w:p w14:paraId="72397083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5107 Human Behavior and the Social Environment</w:t>
            </w:r>
          </w:p>
        </w:tc>
        <w:tc>
          <w:tcPr>
            <w:tcW w:w="0" w:type="auto"/>
          </w:tcPr>
          <w:p w14:paraId="209E35EC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5337 Social Work Practice with Organizations and Communities</w:t>
            </w:r>
          </w:p>
        </w:tc>
      </w:tr>
      <w:tr w:rsidR="00396805" w14:paraId="258D33E5" w14:textId="77777777" w:rsidTr="002D4E7A">
        <w:tc>
          <w:tcPr>
            <w:tcW w:w="985" w:type="dxa"/>
          </w:tcPr>
          <w:p w14:paraId="13ABA4CF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  <w:r w:rsidRPr="00396805">
              <w:rPr>
                <w:rFonts w:ascii="Book Antiqua" w:hAnsi="Book Antiqua"/>
                <w:b/>
                <w:bCs/>
              </w:rPr>
              <w:t>Year 2</w:t>
            </w:r>
          </w:p>
        </w:tc>
        <w:tc>
          <w:tcPr>
            <w:tcW w:w="4518" w:type="dxa"/>
          </w:tcPr>
          <w:p w14:paraId="3ADE4B2D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5931 Generalist Practice I</w:t>
            </w:r>
          </w:p>
        </w:tc>
        <w:tc>
          <w:tcPr>
            <w:tcW w:w="0" w:type="auto"/>
          </w:tcPr>
          <w:p w14:paraId="7CF6DD1A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5932 Generalist Practice II</w:t>
            </w:r>
          </w:p>
        </w:tc>
      </w:tr>
      <w:tr w:rsidR="00396805" w14:paraId="21636242" w14:textId="77777777" w:rsidTr="002D4E7A">
        <w:tc>
          <w:tcPr>
            <w:tcW w:w="985" w:type="dxa"/>
          </w:tcPr>
          <w:p w14:paraId="350C9F00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18" w:type="dxa"/>
          </w:tcPr>
          <w:p w14:paraId="403C8F6D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5940 Field Education I with Integrated Seminar</w:t>
            </w:r>
          </w:p>
        </w:tc>
        <w:tc>
          <w:tcPr>
            <w:tcW w:w="0" w:type="auto"/>
          </w:tcPr>
          <w:p w14:paraId="6E572CED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5941 Field Education II with Integrated Seminar</w:t>
            </w:r>
          </w:p>
        </w:tc>
      </w:tr>
      <w:tr w:rsidR="00396805" w14:paraId="77FC0DBD" w14:textId="77777777" w:rsidTr="002D4E7A">
        <w:tc>
          <w:tcPr>
            <w:tcW w:w="985" w:type="dxa"/>
          </w:tcPr>
          <w:p w14:paraId="7CBD2FA7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  <w:r w:rsidRPr="00396805">
              <w:rPr>
                <w:rFonts w:ascii="Book Antiqua" w:hAnsi="Book Antiqua"/>
                <w:b/>
                <w:bCs/>
              </w:rPr>
              <w:t>Year 3</w:t>
            </w:r>
          </w:p>
        </w:tc>
        <w:tc>
          <w:tcPr>
            <w:tcW w:w="4518" w:type="dxa"/>
          </w:tcPr>
          <w:p w14:paraId="00DA03EC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6445 Practice and Program Evaluation</w:t>
            </w:r>
          </w:p>
        </w:tc>
        <w:tc>
          <w:tcPr>
            <w:tcW w:w="0" w:type="auto"/>
          </w:tcPr>
          <w:p w14:paraId="46D517BA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6646 Advanced Interpersonal Practice with Adults and Elders</w:t>
            </w:r>
          </w:p>
        </w:tc>
      </w:tr>
      <w:tr w:rsidR="00396805" w14:paraId="22351A63" w14:textId="77777777" w:rsidTr="002D4E7A">
        <w:tc>
          <w:tcPr>
            <w:tcW w:w="985" w:type="dxa"/>
          </w:tcPr>
          <w:p w14:paraId="1BA808CB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18" w:type="dxa"/>
          </w:tcPr>
          <w:p w14:paraId="18661469" w14:textId="77777777" w:rsidR="00396805" w:rsidRPr="00396805" w:rsidRDefault="00396805" w:rsidP="002D4E7A">
            <w:pPr>
              <w:spacing w:line="276" w:lineRule="auto"/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6126 Advanced Interpersonal Practice with Children/Adolescents and Families</w:t>
            </w:r>
          </w:p>
        </w:tc>
        <w:tc>
          <w:tcPr>
            <w:tcW w:w="0" w:type="auto"/>
          </w:tcPr>
          <w:p w14:paraId="1F29D09F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6935Advanced Topics in Human Behavior</w:t>
            </w:r>
          </w:p>
        </w:tc>
      </w:tr>
      <w:tr w:rsidR="00396805" w14:paraId="3E892800" w14:textId="77777777" w:rsidTr="002D4E7A">
        <w:tc>
          <w:tcPr>
            <w:tcW w:w="985" w:type="dxa"/>
          </w:tcPr>
          <w:p w14:paraId="6A420B66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18" w:type="dxa"/>
          </w:tcPr>
          <w:p w14:paraId="02BC342E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Restricted Elective in Social Work Practice</w:t>
            </w:r>
          </w:p>
        </w:tc>
        <w:tc>
          <w:tcPr>
            <w:tcW w:w="0" w:type="auto"/>
          </w:tcPr>
          <w:p w14:paraId="092A8050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Restricted Elective in Social Work Practice</w:t>
            </w:r>
          </w:p>
        </w:tc>
      </w:tr>
      <w:tr w:rsidR="00396805" w14:paraId="2E3CC9D0" w14:textId="77777777" w:rsidTr="002D4E7A">
        <w:tc>
          <w:tcPr>
            <w:tcW w:w="985" w:type="dxa"/>
          </w:tcPr>
          <w:p w14:paraId="2ED0558B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  <w:r w:rsidRPr="00396805">
              <w:rPr>
                <w:rFonts w:ascii="Book Antiqua" w:hAnsi="Book Antiqua"/>
                <w:b/>
                <w:bCs/>
              </w:rPr>
              <w:t>Year 4</w:t>
            </w:r>
          </w:p>
        </w:tc>
        <w:tc>
          <w:tcPr>
            <w:tcW w:w="4518" w:type="dxa"/>
          </w:tcPr>
          <w:p w14:paraId="096E7FFA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6945 Field Education III with Integrated Seminar</w:t>
            </w:r>
          </w:p>
        </w:tc>
        <w:tc>
          <w:tcPr>
            <w:tcW w:w="0" w:type="auto"/>
          </w:tcPr>
          <w:p w14:paraId="6F30626C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6948 Field Education IV with Integrated Seminar</w:t>
            </w:r>
          </w:p>
        </w:tc>
      </w:tr>
      <w:tr w:rsidR="00396805" w14:paraId="5C2AC7B8" w14:textId="77777777" w:rsidTr="002D4E7A">
        <w:tc>
          <w:tcPr>
            <w:tcW w:w="985" w:type="dxa"/>
          </w:tcPr>
          <w:p w14:paraId="6D16FEB6" w14:textId="77777777" w:rsidR="00396805" w:rsidRPr="00396805" w:rsidRDefault="00396805" w:rsidP="002D4E7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18" w:type="dxa"/>
          </w:tcPr>
          <w:p w14:paraId="26367744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Restricted Elective in Social Work Practice</w:t>
            </w:r>
          </w:p>
        </w:tc>
        <w:tc>
          <w:tcPr>
            <w:tcW w:w="0" w:type="auto"/>
          </w:tcPr>
          <w:p w14:paraId="128A3BF4" w14:textId="77777777" w:rsidR="00396805" w:rsidRPr="00396805" w:rsidRDefault="00396805" w:rsidP="002D4E7A">
            <w:pPr>
              <w:rPr>
                <w:rFonts w:ascii="Book Antiqua" w:hAnsi="Book Antiqua"/>
              </w:rPr>
            </w:pPr>
            <w:r w:rsidRPr="00396805">
              <w:rPr>
                <w:rFonts w:ascii="Book Antiqua" w:hAnsi="Book Antiqua"/>
              </w:rPr>
              <w:t>SOW Restricted Elective in Social Work Practice</w:t>
            </w:r>
          </w:p>
        </w:tc>
      </w:tr>
    </w:tbl>
    <w:p w14:paraId="0302858F" w14:textId="77777777" w:rsidR="00E74B6B" w:rsidRPr="00E74B6B" w:rsidRDefault="00E74B6B" w:rsidP="00E74B6B">
      <w:pPr>
        <w:rPr>
          <w:rFonts w:ascii="Book Antiqua" w:hAnsi="Book Antiqua"/>
        </w:rPr>
      </w:pPr>
    </w:p>
    <w:p w14:paraId="12CA7593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In addition to these required courses, students select 12 credit hours of electives from the following offerings:</w:t>
      </w:r>
    </w:p>
    <w:p w14:paraId="7C0D4BD6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</w:p>
    <w:p w14:paraId="252353DE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6932:  Advanced Seminar in Clinical Practice (3 credits)  </w:t>
      </w:r>
    </w:p>
    <w:p w14:paraId="575540B1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6655:  Child Welfare and Social Work Practice (3 credits)  </w:t>
      </w:r>
    </w:p>
    <w:p w14:paraId="7C9FA65B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6745:  Hospice and Palliative Care (3 credits)  </w:t>
      </w:r>
    </w:p>
    <w:p w14:paraId="13BDEC05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6125:  Psychopathology (3 credits)  </w:t>
      </w:r>
    </w:p>
    <w:p w14:paraId="78143223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6605:  Social Work in Health Care Settings (3 credits)  </w:t>
      </w:r>
    </w:p>
    <w:p w14:paraId="39D45D01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SOW 6670:  Social Work Practice with the Military, Veterans, and their Families (3</w:t>
      </w:r>
    </w:p>
    <w:p w14:paraId="2300C59C" w14:textId="77777777" w:rsidR="00E74B6B" w:rsidRPr="00E74B6B" w:rsidRDefault="00E74B6B" w:rsidP="00E74B6B">
      <w:pPr>
        <w:pStyle w:val="ListParagraph"/>
        <w:spacing w:after="0" w:line="240" w:lineRule="auto"/>
        <w:ind w:left="480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credits)  </w:t>
      </w:r>
    </w:p>
    <w:p w14:paraId="6FA9A7C4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SOW 6934:  Advanced Special Topics in Social Work (3 credits)</w:t>
      </w:r>
    </w:p>
    <w:p w14:paraId="5A960FF3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  <w:highlight w:val="yellow"/>
        </w:rPr>
      </w:pPr>
    </w:p>
    <w:p w14:paraId="49EEBFF5" w14:textId="46CABA31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Students also have the option of substituting one social work elective with a graduate course in a related discipline (e.g., public health, mental health counseling, criminal justice) that is related to their career aspirations.</w:t>
      </w:r>
      <w:bookmarkStart w:id="0" w:name="_GoBack"/>
      <w:bookmarkEnd w:id="0"/>
    </w:p>
    <w:p w14:paraId="6746FC4F" w14:textId="77777777" w:rsidR="00E74B6B" w:rsidRPr="00E74B6B" w:rsidRDefault="00E74B6B" w:rsidP="00E74B6B">
      <w:pPr>
        <w:rPr>
          <w:rFonts w:ascii="Book Antiqua" w:hAnsi="Book Antiqua"/>
        </w:rPr>
      </w:pPr>
    </w:p>
    <w:sectPr w:rsidR="00E74B6B" w:rsidRPr="00E74B6B" w:rsidSect="00E74B6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72E"/>
    <w:multiLevelType w:val="hybridMultilevel"/>
    <w:tmpl w:val="E0BAC698"/>
    <w:lvl w:ilvl="0" w:tplc="2110D6D8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TI1NTM3M7A0NLBU0lEKTi0uzszPAykwrAUAnWZsrywAAAA="/>
  </w:docVars>
  <w:rsids>
    <w:rsidRoot w:val="00E74B6B"/>
    <w:rsid w:val="001D399B"/>
    <w:rsid w:val="00396805"/>
    <w:rsid w:val="003F7FAF"/>
    <w:rsid w:val="006125EC"/>
    <w:rsid w:val="00845E0B"/>
    <w:rsid w:val="008C1654"/>
    <w:rsid w:val="009F22C9"/>
    <w:rsid w:val="00A11455"/>
    <w:rsid w:val="00B25FB3"/>
    <w:rsid w:val="00BC71D7"/>
    <w:rsid w:val="00D67A6D"/>
    <w:rsid w:val="00E72734"/>
    <w:rsid w:val="00E74B6B"/>
    <w:rsid w:val="00EE2088"/>
    <w:rsid w:val="00EF3C0A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371D"/>
  <w15:chartTrackingRefBased/>
  <w15:docId w15:val="{9C611E7C-D89A-4229-9A33-F6E419FF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2C9"/>
    <w:pPr>
      <w:spacing w:after="0" w:line="240" w:lineRule="auto"/>
      <w:jc w:val="center"/>
      <w:outlineLvl w:val="0"/>
    </w:pPr>
    <w:rPr>
      <w:rFonts w:ascii="Book Antiqua" w:hAnsi="Book Antiqu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B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2C9"/>
    <w:rPr>
      <w:rFonts w:ascii="Book Antiqua" w:hAnsi="Book Antiqu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789dca-c929-40d0-8197-786354cb578f">27</Division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MSW Program Part-Time</TermName>
          <TermId xmlns="http://schemas.microsoft.com/office/infopath/2007/PartnerControls">b969d221-c52f-4d0f-ac9e-eed3077af7c0</TermId>
        </TermInfo>
      </Terms>
    </lcf76f155ced4ddcb4097134ff3c332f>
    <TaxCatchAll xmlns="9ff5bdf5-f8d1-43a7-b3ef-489ee70c8bba">
      <Value>7</Value>
    </TaxCatchAll>
    <COAS_x0020_Subdepartments xmlns="dd789dca-c929-40d0-8197-786354cb578f">7</COAS_x0020_Subdepart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1B66B-5851-41AF-AEA5-699AA1CC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9dca-c929-40d0-8197-786354cb578f"/>
    <ds:schemaRef ds:uri="9ff5bdf5-f8d1-43a7-b3ef-489ee70c8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730BC-9D93-47F8-96E8-A80320D460DC}">
  <ds:schemaRefs>
    <ds:schemaRef ds:uri="http://schemas.microsoft.com/office/2006/metadata/properties"/>
    <ds:schemaRef ds:uri="dd789dca-c929-40d0-8197-786354cb578f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ff5bdf5-f8d1-43a7-b3ef-489ee70c8b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27503A-3448-4D6B-B0DD-113325750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MSW Program Part-Time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Program Part-Time</dc:title>
  <dc:subject/>
  <dc:creator>JSG</dc:creator>
  <cp:keywords/>
  <dc:description/>
  <cp:lastModifiedBy>Olowodola, Simisola</cp:lastModifiedBy>
  <cp:revision>2</cp:revision>
  <dcterms:created xsi:type="dcterms:W3CDTF">2024-02-05T20:17:00Z</dcterms:created>
  <dcterms:modified xsi:type="dcterms:W3CDTF">2024-02-05T20:17:00Z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>7;#MSW Program Part-Time|b969d221-c52f-4d0f-ac9e-eed3077af7c0</vt:lpwstr>
  </property>
</Properties>
</file>